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B377129" w14:textId="0AF0FF22" w:rsidR="00B32752" w:rsidRPr="009D5134" w:rsidRDefault="00175795" w:rsidP="00B32752">
      <w:pPr>
        <w:ind w:firstLine="284"/>
        <w:rPr>
          <w:rFonts w:ascii="Times New Roman" w:hAnsi="Times New Roman"/>
          <w:sz w:val="18"/>
          <w:szCs w:val="18"/>
        </w:rPr>
      </w:pPr>
      <w:proofErr w:type="spellStart"/>
      <w:r w:rsidRPr="009D5134">
        <w:rPr>
          <w:rFonts w:ascii="Times New Roman" w:hAnsi="Times New Roman"/>
          <w:sz w:val="18"/>
          <w:szCs w:val="18"/>
        </w:rPr>
        <w:t>BuildExpo</w:t>
      </w:r>
      <w:proofErr w:type="spellEnd"/>
      <w:r w:rsidR="00B32752" w:rsidRPr="009D5134">
        <w:rPr>
          <w:rFonts w:ascii="Times New Roman" w:hAnsi="Times New Roman"/>
          <w:sz w:val="18"/>
          <w:szCs w:val="18"/>
        </w:rPr>
        <w:t xml:space="preserve"> LLC, being the Master Developer of Crocus Expo IEC under the Contract No. 02-03/17BE dated December 19, 2017, shall realize the exclusive rights to perform works and services on the specified territory and establish the rules that are binding on all Organizers and Participants of ongoing events.</w:t>
      </w:r>
    </w:p>
    <w:p w14:paraId="58FCFE18" w14:textId="5C234B73" w:rsidR="00B32752" w:rsidRPr="009D5134" w:rsidRDefault="00B32752" w:rsidP="00B32752">
      <w:pPr>
        <w:ind w:firstLine="284"/>
        <w:rPr>
          <w:rFonts w:ascii="Times New Roman" w:hAnsi="Times New Roman"/>
          <w:sz w:val="18"/>
          <w:szCs w:val="18"/>
        </w:rPr>
      </w:pPr>
      <w:r w:rsidRPr="009D5134">
        <w:rPr>
          <w:rFonts w:ascii="Times New Roman" w:hAnsi="Times New Roman"/>
          <w:sz w:val="18"/>
          <w:szCs w:val="18"/>
        </w:rPr>
        <w:t xml:space="preserve">The Basic Requirements of the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Master Developer when arranging exhibition events at Crocus Expo IEC with corresponding Annexes shall contain the most general information about the requirements for Organizers and Participants in relation to events held at the Crocus Expo International Exhibition Center (hereinafter referred to as the Exhibition Center), the form and volume of documentation and information provided by them, the order and </w:t>
      </w:r>
      <w:r w:rsidR="00817E9A" w:rsidRPr="009D5134">
        <w:rPr>
          <w:rFonts w:ascii="Times New Roman" w:hAnsi="Times New Roman"/>
          <w:sz w:val="18"/>
          <w:szCs w:val="18"/>
        </w:rPr>
        <w:t>terms</w:t>
      </w:r>
      <w:r w:rsidRPr="009D5134">
        <w:rPr>
          <w:rFonts w:ascii="Times New Roman" w:hAnsi="Times New Roman"/>
          <w:sz w:val="18"/>
          <w:szCs w:val="18"/>
        </w:rPr>
        <w:t xml:space="preserve"> of certain actions during the preparation and construction of events.</w:t>
      </w:r>
    </w:p>
    <w:p w14:paraId="7CACD481" w14:textId="24E17FFA" w:rsidR="00B32752" w:rsidRPr="009D5134" w:rsidRDefault="00B32752" w:rsidP="00B32752">
      <w:pPr>
        <w:ind w:firstLine="284"/>
        <w:rPr>
          <w:rFonts w:ascii="Times New Roman" w:hAnsi="Times New Roman"/>
          <w:sz w:val="18"/>
          <w:szCs w:val="18"/>
        </w:rPr>
      </w:pPr>
      <w:r w:rsidRPr="009D5134">
        <w:rPr>
          <w:rFonts w:ascii="Times New Roman" w:hAnsi="Times New Roman"/>
          <w:sz w:val="18"/>
          <w:szCs w:val="18"/>
        </w:rPr>
        <w:t xml:space="preserve">Additionally, the requirements can be set forth in </w:t>
      </w:r>
      <w:r w:rsidR="004A0E39" w:rsidRPr="009D5134">
        <w:rPr>
          <w:rFonts w:ascii="Times New Roman" w:hAnsi="Times New Roman"/>
          <w:sz w:val="18"/>
          <w:szCs w:val="18"/>
        </w:rPr>
        <w:t>Contracts</w:t>
      </w:r>
      <w:r w:rsidRPr="009D5134">
        <w:rPr>
          <w:rFonts w:ascii="Times New Roman" w:hAnsi="Times New Roman"/>
          <w:sz w:val="18"/>
          <w:szCs w:val="18"/>
        </w:rPr>
        <w:t xml:space="preserve"> for holding events, </w:t>
      </w:r>
      <w:r w:rsidR="004A0E39" w:rsidRPr="009D5134">
        <w:rPr>
          <w:rFonts w:ascii="Times New Roman" w:hAnsi="Times New Roman"/>
          <w:sz w:val="18"/>
          <w:szCs w:val="18"/>
        </w:rPr>
        <w:t>Contracts</w:t>
      </w:r>
      <w:r w:rsidRPr="009D5134">
        <w:rPr>
          <w:rFonts w:ascii="Times New Roman" w:hAnsi="Times New Roman"/>
          <w:sz w:val="18"/>
          <w:szCs w:val="18"/>
        </w:rPr>
        <w:t xml:space="preserve"> with independent developers.</w:t>
      </w:r>
    </w:p>
    <w:p w14:paraId="0D614763" w14:textId="6068A6DE" w:rsidR="00B32752" w:rsidRPr="009D5134" w:rsidRDefault="00B32752" w:rsidP="00B32752">
      <w:pPr>
        <w:ind w:firstLine="284"/>
        <w:rPr>
          <w:rFonts w:ascii="Times New Roman" w:hAnsi="Times New Roman"/>
          <w:sz w:val="18"/>
          <w:szCs w:val="18"/>
        </w:rPr>
      </w:pPr>
      <w:r w:rsidRPr="009D5134">
        <w:rPr>
          <w:rFonts w:ascii="Times New Roman" w:hAnsi="Times New Roman"/>
          <w:sz w:val="18"/>
          <w:szCs w:val="18"/>
        </w:rPr>
        <w:t xml:space="preserve">The requirements set forth </w:t>
      </w:r>
      <w:r w:rsidR="00817E9A" w:rsidRPr="009D5134">
        <w:rPr>
          <w:rFonts w:ascii="Times New Roman" w:hAnsi="Times New Roman"/>
          <w:sz w:val="18"/>
          <w:szCs w:val="18"/>
        </w:rPr>
        <w:t xml:space="preserve">in these documents </w:t>
      </w:r>
      <w:r w:rsidRPr="009D5134">
        <w:rPr>
          <w:rFonts w:ascii="Times New Roman" w:hAnsi="Times New Roman"/>
          <w:sz w:val="18"/>
          <w:szCs w:val="18"/>
        </w:rPr>
        <w:t xml:space="preserve">shall be binding. It shall be the Event Organizer's responsibility to bring these requirements to the Event Participants' attention. The control over their execution shall be carried out by the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Master Developer.</w:t>
      </w:r>
    </w:p>
    <w:p w14:paraId="67FC5171" w14:textId="77777777" w:rsidR="00B32752" w:rsidRPr="009D5134" w:rsidRDefault="00B32752" w:rsidP="00B32752">
      <w:pPr>
        <w:ind w:firstLine="0"/>
        <w:rPr>
          <w:rFonts w:ascii="Times New Roman" w:hAnsi="Times New Roman"/>
          <w:sz w:val="18"/>
          <w:szCs w:val="18"/>
        </w:rPr>
      </w:pPr>
    </w:p>
    <w:tbl>
      <w:tblPr>
        <w:tblStyle w:val="a4"/>
        <w:tblW w:w="1006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7E6E6" w:themeFill="background2"/>
        <w:tblLook w:val="04A0" w:firstRow="1" w:lastRow="0" w:firstColumn="1" w:lastColumn="0" w:noHBand="0" w:noVBand="1"/>
      </w:tblPr>
      <w:tblGrid>
        <w:gridCol w:w="10064"/>
      </w:tblGrid>
      <w:tr w:rsidR="00B32752" w:rsidRPr="009D5134" w14:paraId="3F98BAF8" w14:textId="77777777" w:rsidTr="00EB5820">
        <w:trPr>
          <w:jc w:val="center"/>
        </w:trPr>
        <w:tc>
          <w:tcPr>
            <w:tcW w:w="10250" w:type="dxa"/>
            <w:shd w:val="clear" w:color="auto" w:fill="E7E6E6" w:themeFill="background2"/>
          </w:tcPr>
          <w:p w14:paraId="55CD49E5" w14:textId="77777777" w:rsidR="00B32752" w:rsidRPr="009D5134" w:rsidRDefault="00B32752" w:rsidP="00EB5820">
            <w:pPr>
              <w:spacing w:before="60" w:after="60"/>
              <w:ind w:firstLine="0"/>
              <w:rPr>
                <w:rFonts w:ascii="Times New Roman" w:hAnsi="Times New Roman"/>
              </w:rPr>
            </w:pPr>
            <w:r w:rsidRPr="009D5134">
              <w:rPr>
                <w:rFonts w:ascii="Times New Roman" w:hAnsi="Times New Roman"/>
              </w:rPr>
              <w:t>BASIC TERMS AND CONCEPTS</w:t>
            </w:r>
          </w:p>
        </w:tc>
      </w:tr>
    </w:tbl>
    <w:p w14:paraId="6149A1B2" w14:textId="77777777" w:rsidR="00B32752" w:rsidRPr="009D5134" w:rsidRDefault="00B32752" w:rsidP="00B32752">
      <w:pPr>
        <w:ind w:firstLine="0"/>
        <w:rPr>
          <w:rFonts w:ascii="Times New Roman" w:hAnsi="Times New Roman"/>
          <w:sz w:val="18"/>
          <w:szCs w:val="18"/>
          <w:lang w:val="ru-RU"/>
        </w:rPr>
      </w:pPr>
    </w:p>
    <w:p w14:paraId="60CD0F31" w14:textId="156A858A" w:rsidR="00B32752" w:rsidRPr="009D5134" w:rsidRDefault="00B32752" w:rsidP="00B32752">
      <w:pPr>
        <w:ind w:firstLine="0"/>
        <w:rPr>
          <w:rFonts w:ascii="Times New Roman" w:hAnsi="Times New Roman"/>
          <w:sz w:val="18"/>
          <w:szCs w:val="18"/>
        </w:rPr>
      </w:pPr>
      <w:r w:rsidRPr="009D5134">
        <w:rPr>
          <w:rFonts w:ascii="Times New Roman" w:hAnsi="Times New Roman"/>
          <w:b/>
          <w:bCs/>
          <w:sz w:val="18"/>
          <w:szCs w:val="18"/>
        </w:rPr>
        <w:t>Gross area</w:t>
      </w:r>
      <w:r w:rsidRPr="009D5134">
        <w:rPr>
          <w:rFonts w:ascii="Times New Roman" w:hAnsi="Times New Roman"/>
          <w:sz w:val="18"/>
          <w:szCs w:val="18"/>
        </w:rPr>
        <w:t xml:space="preserve"> is the total (summarized) area of</w:t>
      </w:r>
      <w:r w:rsidR="00817E9A" w:rsidRPr="009D5134">
        <w:rPr>
          <w:rFonts w:ascii="Times New Roman" w:hAnsi="Times New Roman"/>
          <w:sz w:val="18"/>
          <w:szCs w:val="18"/>
        </w:rPr>
        <w:t xml:space="preserve"> </w:t>
      </w:r>
      <w:r w:rsidRPr="009D5134">
        <w:rPr>
          <w:rFonts w:ascii="Times New Roman" w:hAnsi="Times New Roman"/>
          <w:sz w:val="18"/>
          <w:szCs w:val="18"/>
        </w:rPr>
        <w:t>the</w:t>
      </w:r>
      <w:r w:rsidR="00817E9A" w:rsidRPr="009D5134">
        <w:rPr>
          <w:rFonts w:ascii="Times New Roman" w:hAnsi="Times New Roman"/>
          <w:sz w:val="18"/>
          <w:szCs w:val="18"/>
        </w:rPr>
        <w:t xml:space="preserve"> Event, including the area of </w:t>
      </w:r>
      <w:r w:rsidRPr="009D5134">
        <w:rPr>
          <w:rFonts w:ascii="Times New Roman" w:hAnsi="Times New Roman"/>
          <w:sz w:val="18"/>
          <w:szCs w:val="18"/>
        </w:rPr>
        <w:t>the exhibition stands and the surrounding areas involved in the Event. The surroundi</w:t>
      </w:r>
      <w:r w:rsidR="00817E9A" w:rsidRPr="009D5134">
        <w:rPr>
          <w:rFonts w:ascii="Times New Roman" w:hAnsi="Times New Roman"/>
          <w:sz w:val="18"/>
          <w:szCs w:val="18"/>
        </w:rPr>
        <w:t xml:space="preserve">ng areas include: the area of </w:t>
      </w:r>
      <w:r w:rsidRPr="009D5134">
        <w:rPr>
          <w:rFonts w:ascii="Times New Roman" w:hAnsi="Times New Roman"/>
          <w:sz w:val="18"/>
          <w:szCs w:val="18"/>
        </w:rPr>
        <w:t>the passageways between the exhibition stands, areas for conferences, seminars, congresses, festivals and other related e</w:t>
      </w:r>
      <w:r w:rsidR="00817E9A" w:rsidRPr="009D5134">
        <w:rPr>
          <w:rFonts w:ascii="Times New Roman" w:hAnsi="Times New Roman"/>
          <w:sz w:val="18"/>
          <w:szCs w:val="18"/>
        </w:rPr>
        <w:t xml:space="preserve">vents, as well as the area of </w:t>
      </w:r>
      <w:r w:rsidRPr="009D5134">
        <w:rPr>
          <w:rFonts w:ascii="Times New Roman" w:hAnsi="Times New Roman"/>
          <w:sz w:val="18"/>
          <w:szCs w:val="18"/>
        </w:rPr>
        <w:t>other objects mounted in the Crocus Expo IEC that are directly related to the Event;</w:t>
      </w:r>
    </w:p>
    <w:p w14:paraId="35CCA95C" w14:textId="77777777" w:rsidR="00B32752" w:rsidRPr="009D5134" w:rsidRDefault="00B32752" w:rsidP="00B32752">
      <w:pPr>
        <w:ind w:firstLine="0"/>
        <w:rPr>
          <w:rFonts w:ascii="Times New Roman" w:hAnsi="Times New Roman"/>
          <w:sz w:val="18"/>
          <w:szCs w:val="18"/>
        </w:rPr>
      </w:pPr>
    </w:p>
    <w:p w14:paraId="078A111B"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bCs/>
          <w:sz w:val="18"/>
          <w:szCs w:val="18"/>
        </w:rPr>
        <w:t xml:space="preserve">Independent Developer </w:t>
      </w:r>
      <w:r w:rsidRPr="009D5134">
        <w:rPr>
          <w:rFonts w:ascii="Times New Roman" w:hAnsi="Times New Roman"/>
          <w:sz w:val="18"/>
          <w:szCs w:val="18"/>
        </w:rPr>
        <w:t>is an organization, an individual entrepreneur or an individual performing work on the assembly and installation/dismantling of exhibition stands, structures and equipment, and/or decoration work on the exhibition area;</w:t>
      </w:r>
    </w:p>
    <w:p w14:paraId="56BEF4C0" w14:textId="77777777" w:rsidR="00B32752" w:rsidRPr="009D5134" w:rsidRDefault="00B32752" w:rsidP="00B32752">
      <w:pPr>
        <w:ind w:firstLine="0"/>
        <w:rPr>
          <w:rFonts w:ascii="Times New Roman" w:hAnsi="Times New Roman"/>
          <w:sz w:val="18"/>
          <w:szCs w:val="18"/>
        </w:rPr>
      </w:pPr>
    </w:p>
    <w:p w14:paraId="76C04F93"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bCs/>
          <w:sz w:val="18"/>
          <w:szCs w:val="18"/>
        </w:rPr>
        <w:t>Event</w:t>
      </w:r>
      <w:r w:rsidRPr="009D5134">
        <w:rPr>
          <w:rFonts w:ascii="Times New Roman" w:hAnsi="Times New Roman"/>
          <w:sz w:val="18"/>
          <w:szCs w:val="18"/>
        </w:rPr>
        <w:t xml:space="preserve"> is an exhibition, fair, corporate, congress or other event held at the Exhibition Center;</w:t>
      </w:r>
    </w:p>
    <w:p w14:paraId="4AB9B4D6" w14:textId="77777777" w:rsidR="00B32752" w:rsidRPr="009D5134" w:rsidRDefault="00B32752" w:rsidP="00B32752">
      <w:pPr>
        <w:ind w:firstLine="0"/>
        <w:rPr>
          <w:rFonts w:ascii="Times New Roman" w:hAnsi="Times New Roman"/>
          <w:sz w:val="18"/>
          <w:szCs w:val="18"/>
        </w:rPr>
      </w:pPr>
    </w:p>
    <w:p w14:paraId="515B4816"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bCs/>
          <w:sz w:val="18"/>
          <w:szCs w:val="18"/>
        </w:rPr>
        <w:t>General Period of the Event</w:t>
      </w:r>
      <w:r w:rsidRPr="009D5134">
        <w:rPr>
          <w:rFonts w:ascii="Times New Roman" w:hAnsi="Times New Roman"/>
          <w:sz w:val="18"/>
          <w:szCs w:val="18"/>
        </w:rPr>
        <w:t xml:space="preserve"> is the period including assembling, dismantling and operation of the Event;</w:t>
      </w:r>
    </w:p>
    <w:p w14:paraId="35E965BC" w14:textId="77777777" w:rsidR="00B32752" w:rsidRPr="009D5134" w:rsidRDefault="00B32752" w:rsidP="00B32752">
      <w:pPr>
        <w:ind w:firstLine="0"/>
        <w:rPr>
          <w:rFonts w:ascii="Times New Roman" w:hAnsi="Times New Roman"/>
          <w:sz w:val="18"/>
          <w:szCs w:val="18"/>
        </w:rPr>
      </w:pPr>
    </w:p>
    <w:p w14:paraId="55F0ACCB"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bCs/>
          <w:sz w:val="18"/>
          <w:szCs w:val="18"/>
        </w:rPr>
        <w:t>Assembling-Dismantling Period</w:t>
      </w:r>
      <w:r w:rsidRPr="009D5134">
        <w:rPr>
          <w:rFonts w:ascii="Times New Roman" w:hAnsi="Times New Roman"/>
          <w:sz w:val="18"/>
          <w:szCs w:val="18"/>
        </w:rPr>
        <w:t xml:space="preserve"> is the time of carrying out assembling and dismantling works, determined by the schedule of the Event;</w:t>
      </w:r>
    </w:p>
    <w:p w14:paraId="0D21DD3D" w14:textId="77777777" w:rsidR="00B32752" w:rsidRPr="009D5134" w:rsidRDefault="00B32752" w:rsidP="00B32752">
      <w:pPr>
        <w:ind w:firstLine="0"/>
        <w:rPr>
          <w:rFonts w:ascii="Times New Roman" w:hAnsi="Times New Roman"/>
          <w:sz w:val="18"/>
          <w:szCs w:val="18"/>
        </w:rPr>
      </w:pPr>
    </w:p>
    <w:p w14:paraId="67311971" w14:textId="23575A36" w:rsidR="00B32752" w:rsidRPr="009D5134" w:rsidRDefault="00B32752" w:rsidP="00B32752">
      <w:pPr>
        <w:ind w:firstLine="0"/>
        <w:rPr>
          <w:rFonts w:ascii="Times New Roman" w:hAnsi="Times New Roman"/>
          <w:sz w:val="18"/>
          <w:szCs w:val="18"/>
        </w:rPr>
      </w:pPr>
      <w:r w:rsidRPr="009D5134">
        <w:rPr>
          <w:rFonts w:ascii="Times New Roman" w:hAnsi="Times New Roman"/>
          <w:b/>
          <w:bCs/>
          <w:sz w:val="18"/>
          <w:szCs w:val="18"/>
        </w:rPr>
        <w:t>Arrangement Contract</w:t>
      </w:r>
      <w:r w:rsidRPr="009D5134">
        <w:rPr>
          <w:rFonts w:ascii="Times New Roman" w:hAnsi="Times New Roman"/>
          <w:sz w:val="18"/>
          <w:szCs w:val="18"/>
        </w:rPr>
        <w:t xml:space="preserve"> is a contract concluded for the arrangement of the Event between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acting both as the Crocus Expo IEC Master Developer and the service provider, for the one part, and the Organizer, acting as a user of the services specified by the Customer, for the other part (including all annexes and additional agreements to it);</w:t>
      </w:r>
    </w:p>
    <w:p w14:paraId="61A9EB4D" w14:textId="77777777" w:rsidR="00B32752" w:rsidRPr="009D5134" w:rsidRDefault="00B32752" w:rsidP="00B32752">
      <w:pPr>
        <w:ind w:firstLine="0"/>
        <w:rPr>
          <w:rFonts w:ascii="Times New Roman" w:hAnsi="Times New Roman"/>
          <w:sz w:val="18"/>
          <w:szCs w:val="18"/>
        </w:rPr>
      </w:pPr>
    </w:p>
    <w:p w14:paraId="4EB4CE5A" w14:textId="6E6E095B" w:rsidR="00B32752" w:rsidRPr="009D5134" w:rsidRDefault="00B32752" w:rsidP="00B32752">
      <w:pPr>
        <w:ind w:firstLine="0"/>
        <w:rPr>
          <w:rFonts w:ascii="Times New Roman" w:hAnsi="Times New Roman"/>
          <w:sz w:val="18"/>
          <w:szCs w:val="18"/>
        </w:rPr>
      </w:pPr>
      <w:r w:rsidRPr="009D5134">
        <w:rPr>
          <w:rFonts w:ascii="Times New Roman" w:hAnsi="Times New Roman"/>
          <w:b/>
          <w:bCs/>
          <w:sz w:val="18"/>
          <w:szCs w:val="18"/>
        </w:rPr>
        <w:t>Cooperation Agreement</w:t>
      </w:r>
      <w:r w:rsidRPr="009D5134">
        <w:rPr>
          <w:rFonts w:ascii="Times New Roman" w:hAnsi="Times New Roman"/>
          <w:sz w:val="18"/>
          <w:szCs w:val="18"/>
        </w:rPr>
        <w:t xml:space="preserve"> is an agreement concluded between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acting as the Crocus Expo IEC Master Developer, for the one part, and the Independent Developer, acting as the developer of exclusive exhibition </w:t>
      </w:r>
      <w:r w:rsidR="003F6D82" w:rsidRPr="009D5134">
        <w:rPr>
          <w:rFonts w:ascii="Times New Roman" w:hAnsi="Times New Roman"/>
          <w:sz w:val="18"/>
          <w:szCs w:val="18"/>
        </w:rPr>
        <w:t>stands at the Crocus Expo IEC;</w:t>
      </w:r>
    </w:p>
    <w:p w14:paraId="095D2352" w14:textId="4C192899" w:rsidR="00B32752" w:rsidRPr="009D5134" w:rsidRDefault="00B32752" w:rsidP="00B32752">
      <w:pPr>
        <w:ind w:firstLine="0"/>
        <w:rPr>
          <w:rFonts w:ascii="Times New Roman" w:hAnsi="Times New Roman"/>
          <w:sz w:val="18"/>
          <w:szCs w:val="18"/>
        </w:rPr>
      </w:pPr>
      <w:r w:rsidRPr="009D5134">
        <w:rPr>
          <w:rFonts w:ascii="Times New Roman" w:hAnsi="Times New Roman"/>
          <w:b/>
          <w:bCs/>
          <w:sz w:val="18"/>
          <w:szCs w:val="18"/>
        </w:rPr>
        <w:t>Authorized Person</w:t>
      </w:r>
      <w:r w:rsidRPr="009D5134">
        <w:rPr>
          <w:rFonts w:ascii="Times New Roman" w:hAnsi="Times New Roman"/>
          <w:sz w:val="18"/>
          <w:szCs w:val="18"/>
        </w:rPr>
        <w:t xml:space="preserve"> is an employee of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who is entrusted with the duties of the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representative on issues arising in the process of holding events and monitoring the implementation of Contractual terms for the Event arrangement, as well as the Cooperation Agreement provisions;</w:t>
      </w:r>
    </w:p>
    <w:p w14:paraId="5520C559" w14:textId="77777777" w:rsidR="00B32752" w:rsidRPr="009D5134" w:rsidRDefault="00B32752" w:rsidP="00B32752">
      <w:pPr>
        <w:ind w:firstLine="0"/>
        <w:rPr>
          <w:rFonts w:ascii="Times New Roman" w:hAnsi="Times New Roman"/>
          <w:sz w:val="18"/>
          <w:szCs w:val="18"/>
        </w:rPr>
      </w:pPr>
    </w:p>
    <w:p w14:paraId="653FC8E3"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bCs/>
          <w:sz w:val="18"/>
          <w:szCs w:val="18"/>
        </w:rPr>
        <w:t>Organizer</w:t>
      </w:r>
      <w:r w:rsidRPr="009D5134">
        <w:rPr>
          <w:rFonts w:ascii="Times New Roman" w:hAnsi="Times New Roman"/>
          <w:sz w:val="18"/>
          <w:szCs w:val="18"/>
        </w:rPr>
        <w:t xml:space="preserve"> is a person who owns all rights to the developed concept, theme and name of the Event; forms the composition of the Event Participants and provides them with a range of services necessary to participate in the Event;</w:t>
      </w:r>
    </w:p>
    <w:p w14:paraId="5B0A9956" w14:textId="77777777" w:rsidR="00B32752" w:rsidRPr="009D5134" w:rsidRDefault="00B32752" w:rsidP="00B32752">
      <w:pPr>
        <w:ind w:firstLine="0"/>
        <w:rPr>
          <w:rFonts w:ascii="Times New Roman" w:hAnsi="Times New Roman"/>
          <w:sz w:val="18"/>
          <w:szCs w:val="18"/>
        </w:rPr>
      </w:pPr>
    </w:p>
    <w:p w14:paraId="40A94F29"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bCs/>
          <w:sz w:val="18"/>
          <w:szCs w:val="18"/>
        </w:rPr>
        <w:t>Participants</w:t>
      </w:r>
      <w:r w:rsidRPr="009D5134">
        <w:rPr>
          <w:rFonts w:ascii="Times New Roman" w:hAnsi="Times New Roman"/>
          <w:sz w:val="18"/>
          <w:szCs w:val="18"/>
        </w:rPr>
        <w:t xml:space="preserve"> are exhibitors and other persons recognized as participants of the Event (promoters, advertising distributors, participants in a forum, conference, congress, etc.), as well as the developers involved by them;</w:t>
      </w:r>
    </w:p>
    <w:p w14:paraId="3A4EA658" w14:textId="77777777" w:rsidR="00B32752" w:rsidRPr="009D5134" w:rsidRDefault="00B32752" w:rsidP="00B32752">
      <w:pPr>
        <w:ind w:firstLine="0"/>
        <w:rPr>
          <w:rFonts w:ascii="Times New Roman" w:hAnsi="Times New Roman"/>
          <w:sz w:val="18"/>
          <w:szCs w:val="18"/>
        </w:rPr>
      </w:pPr>
    </w:p>
    <w:p w14:paraId="76505EA0"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bCs/>
          <w:sz w:val="18"/>
          <w:szCs w:val="18"/>
        </w:rPr>
        <w:t>Exhibitor</w:t>
      </w:r>
      <w:r w:rsidRPr="009D5134">
        <w:rPr>
          <w:rFonts w:ascii="Times New Roman" w:hAnsi="Times New Roman"/>
          <w:sz w:val="18"/>
          <w:szCs w:val="18"/>
        </w:rPr>
        <w:t xml:space="preserve"> is a legal entity, individual entrepreneur or individual who has entered into a contract with the Organizer to participate in the Event to demonstrate their exhibits (goods, works, </w:t>
      </w:r>
      <w:proofErr w:type="gramStart"/>
      <w:r w:rsidRPr="009D5134">
        <w:rPr>
          <w:rFonts w:ascii="Times New Roman" w:hAnsi="Times New Roman"/>
          <w:sz w:val="18"/>
          <w:szCs w:val="18"/>
        </w:rPr>
        <w:t>services</w:t>
      </w:r>
      <w:proofErr w:type="gramEnd"/>
      <w:r w:rsidRPr="009D5134">
        <w:rPr>
          <w:rFonts w:ascii="Times New Roman" w:hAnsi="Times New Roman"/>
          <w:sz w:val="18"/>
          <w:szCs w:val="18"/>
        </w:rPr>
        <w:t>).</w:t>
      </w:r>
    </w:p>
    <w:p w14:paraId="044B061B" w14:textId="77777777" w:rsidR="00B32752" w:rsidRPr="009D5134" w:rsidRDefault="00B32752" w:rsidP="00B32752">
      <w:pPr>
        <w:ind w:firstLine="0"/>
        <w:jc w:val="left"/>
        <w:rPr>
          <w:rFonts w:ascii="Times New Roman" w:hAnsi="Times New Roman"/>
          <w:sz w:val="18"/>
          <w:szCs w:val="18"/>
        </w:rPr>
      </w:pPr>
    </w:p>
    <w:p w14:paraId="4D35F587" w14:textId="77777777" w:rsidR="00B32752" w:rsidRPr="009D5134" w:rsidRDefault="00B32752" w:rsidP="00B32752">
      <w:pPr>
        <w:ind w:firstLine="0"/>
        <w:rPr>
          <w:rFonts w:ascii="Times New Roman" w:hAnsi="Times New Roman"/>
          <w:sz w:val="18"/>
          <w:szCs w:val="18"/>
        </w:rPr>
      </w:pPr>
    </w:p>
    <w:p w14:paraId="2A190CF8" w14:textId="77777777" w:rsidR="00B32752" w:rsidRPr="009D5134" w:rsidRDefault="00B32752" w:rsidP="00B32752">
      <w:pPr>
        <w:ind w:firstLine="0"/>
        <w:rPr>
          <w:rFonts w:ascii="Times New Roman" w:hAnsi="Times New Roman"/>
        </w:rPr>
      </w:pPr>
      <w:r w:rsidRPr="009D5134">
        <w:rPr>
          <w:rFonts w:ascii="Times New Roman" w:hAnsi="Times New Roman"/>
        </w:rPr>
        <w:br w:type="page"/>
      </w:r>
    </w:p>
    <w:tbl>
      <w:tblPr>
        <w:tblStyle w:val="a4"/>
        <w:tblW w:w="1006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7E6E6" w:themeFill="background2"/>
        <w:tblLook w:val="04A0" w:firstRow="1" w:lastRow="0" w:firstColumn="1" w:lastColumn="0" w:noHBand="0" w:noVBand="1"/>
      </w:tblPr>
      <w:tblGrid>
        <w:gridCol w:w="10064"/>
      </w:tblGrid>
      <w:tr w:rsidR="00B32752" w:rsidRPr="009D5134" w14:paraId="63915C54" w14:textId="77777777" w:rsidTr="00EB5820">
        <w:trPr>
          <w:trHeight w:val="340"/>
          <w:jc w:val="center"/>
        </w:trPr>
        <w:tc>
          <w:tcPr>
            <w:tcW w:w="10064" w:type="dxa"/>
            <w:shd w:val="clear" w:color="auto" w:fill="E7E6E6" w:themeFill="background2"/>
            <w:vAlign w:val="center"/>
          </w:tcPr>
          <w:p w14:paraId="1E13402A" w14:textId="77777777" w:rsidR="00B32752" w:rsidRPr="009D5134" w:rsidRDefault="00B32752" w:rsidP="00EB5820">
            <w:pPr>
              <w:spacing w:before="60" w:after="60"/>
              <w:ind w:firstLine="0"/>
              <w:jc w:val="left"/>
              <w:rPr>
                <w:rFonts w:ascii="Times New Roman" w:hAnsi="Times New Roman"/>
                <w:b/>
              </w:rPr>
            </w:pPr>
            <w:r w:rsidRPr="009D5134">
              <w:rPr>
                <w:rFonts w:ascii="Times New Roman" w:hAnsi="Times New Roman"/>
                <w:b/>
              </w:rPr>
              <w:lastRenderedPageBreak/>
              <w:t>1. ARRANGEMENT CONTRACT CONCLUSION</w:t>
            </w:r>
          </w:p>
        </w:tc>
      </w:tr>
    </w:tbl>
    <w:p w14:paraId="5A8FF0E2" w14:textId="71590F1E" w:rsidR="00B32752" w:rsidRPr="009D5134" w:rsidRDefault="00B32752" w:rsidP="00B32752">
      <w:pPr>
        <w:ind w:firstLine="284"/>
        <w:rPr>
          <w:rFonts w:ascii="Times New Roman" w:hAnsi="Times New Roman"/>
          <w:sz w:val="18"/>
          <w:szCs w:val="18"/>
        </w:rPr>
      </w:pPr>
      <w:r w:rsidRPr="009D5134">
        <w:rPr>
          <w:rFonts w:ascii="Times New Roman" w:hAnsi="Times New Roman"/>
          <w:sz w:val="18"/>
          <w:szCs w:val="18"/>
        </w:rPr>
        <w:t xml:space="preserve">A contract with the Organizer for holding the Event shall be concluded with the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Master Developer after signing a contract with Crocus JSC (represented by Crocus Expo) for the provision of exhibition space.</w:t>
      </w:r>
    </w:p>
    <w:p w14:paraId="5F18FD4B" w14:textId="77777777" w:rsidR="00B32752" w:rsidRPr="009D5134" w:rsidRDefault="00B32752" w:rsidP="00B32752">
      <w:pPr>
        <w:ind w:firstLine="0"/>
        <w:rPr>
          <w:rFonts w:ascii="Times New Roman" w:hAnsi="Times New Roman"/>
          <w:sz w:val="10"/>
          <w:szCs w:val="10"/>
        </w:rPr>
      </w:pPr>
    </w:p>
    <w:p w14:paraId="5CBA155D" w14:textId="0D36123D"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1.1.</w:t>
      </w:r>
      <w:r w:rsidRPr="009D5134">
        <w:rPr>
          <w:rFonts w:ascii="Times New Roman" w:hAnsi="Times New Roman"/>
          <w:sz w:val="18"/>
          <w:szCs w:val="18"/>
        </w:rPr>
        <w:t xml:space="preserve"> The contract with the Master Developer shall be concluded by the Organizer no later than 45 (</w:t>
      </w:r>
      <w:r w:rsidR="00C32D23" w:rsidRPr="009D5134">
        <w:rPr>
          <w:rFonts w:ascii="Times New Roman" w:hAnsi="Times New Roman"/>
          <w:sz w:val="18"/>
          <w:szCs w:val="18"/>
        </w:rPr>
        <w:t>Forty-Five</w:t>
      </w:r>
      <w:r w:rsidRPr="009D5134">
        <w:rPr>
          <w:rFonts w:ascii="Times New Roman" w:hAnsi="Times New Roman"/>
          <w:sz w:val="18"/>
          <w:szCs w:val="18"/>
        </w:rPr>
        <w:t>) days before the start of the Event assembling.</w:t>
      </w:r>
    </w:p>
    <w:p w14:paraId="69D278EF"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1.2.</w:t>
      </w:r>
      <w:r w:rsidRPr="009D5134">
        <w:rPr>
          <w:rFonts w:ascii="Times New Roman" w:hAnsi="Times New Roman"/>
          <w:sz w:val="18"/>
          <w:szCs w:val="18"/>
        </w:rPr>
        <w:t xml:space="preserve"> The contract with the Organizer, who is a non-resident, shall be concluded and executed taking into account the requirements of the legislation of the Russian Federation on currency regulation and currency control. For such contracts, the applicable law shall be the law of the Russian Federation, and the official language shall be Russian.</w:t>
      </w:r>
    </w:p>
    <w:p w14:paraId="4A765518" w14:textId="795CA028"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1.3.</w:t>
      </w:r>
      <w:r w:rsidRPr="009D5134">
        <w:rPr>
          <w:rFonts w:ascii="Times New Roman" w:hAnsi="Times New Roman"/>
          <w:sz w:val="18"/>
          <w:szCs w:val="18"/>
        </w:rPr>
        <w:t xml:space="preserve"> To conclude a contract, the Resident Organizer shall provide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with copies of the following documents, certified by the legal entity's head or individual entrepreneur signature and the seal:</w:t>
      </w:r>
    </w:p>
    <w:p w14:paraId="38AB659E" w14:textId="77777777" w:rsidR="00B32752" w:rsidRPr="009D5134" w:rsidRDefault="00B32752" w:rsidP="00B32752">
      <w:pPr>
        <w:pStyle w:val="a3"/>
        <w:numPr>
          <w:ilvl w:val="0"/>
          <w:numId w:val="42"/>
        </w:numPr>
        <w:ind w:left="567" w:hanging="283"/>
        <w:rPr>
          <w:rFonts w:ascii="Times New Roman" w:hAnsi="Times New Roman"/>
          <w:sz w:val="18"/>
          <w:szCs w:val="18"/>
        </w:rPr>
      </w:pPr>
      <w:r w:rsidRPr="009D5134">
        <w:rPr>
          <w:rFonts w:ascii="Times New Roman" w:hAnsi="Times New Roman"/>
          <w:sz w:val="18"/>
          <w:szCs w:val="18"/>
        </w:rPr>
        <w:t>Articles of Association;</w:t>
      </w:r>
    </w:p>
    <w:p w14:paraId="22662775" w14:textId="77777777" w:rsidR="00B32752" w:rsidRPr="009D5134" w:rsidRDefault="00B32752" w:rsidP="00B32752">
      <w:pPr>
        <w:pStyle w:val="a3"/>
        <w:numPr>
          <w:ilvl w:val="0"/>
          <w:numId w:val="42"/>
        </w:numPr>
        <w:ind w:left="567" w:hanging="283"/>
        <w:rPr>
          <w:rFonts w:ascii="Times New Roman" w:hAnsi="Times New Roman"/>
          <w:sz w:val="18"/>
          <w:szCs w:val="18"/>
        </w:rPr>
      </w:pPr>
      <w:r w:rsidRPr="009D5134">
        <w:rPr>
          <w:rFonts w:ascii="Times New Roman" w:hAnsi="Times New Roman"/>
          <w:sz w:val="18"/>
          <w:szCs w:val="18"/>
        </w:rPr>
        <w:t>Memorandum of Association (if such refers to the constituent instruments of legal entity of this legal status);</w:t>
      </w:r>
    </w:p>
    <w:p w14:paraId="44046ACD" w14:textId="77777777" w:rsidR="00B32752" w:rsidRPr="009D5134" w:rsidRDefault="00B32752" w:rsidP="00B32752">
      <w:pPr>
        <w:pStyle w:val="a3"/>
        <w:numPr>
          <w:ilvl w:val="0"/>
          <w:numId w:val="42"/>
        </w:numPr>
        <w:ind w:left="567" w:hanging="283"/>
        <w:rPr>
          <w:rFonts w:ascii="Times New Roman" w:hAnsi="Times New Roman"/>
          <w:sz w:val="18"/>
          <w:szCs w:val="18"/>
        </w:rPr>
      </w:pPr>
      <w:r w:rsidRPr="009D5134">
        <w:rPr>
          <w:rFonts w:ascii="Times New Roman" w:hAnsi="Times New Roman"/>
          <w:sz w:val="18"/>
          <w:szCs w:val="18"/>
        </w:rPr>
        <w:t>Extract from the Unified State Register of Legal Entities (with a date of issue no more than 1 month);</w:t>
      </w:r>
    </w:p>
    <w:p w14:paraId="78821642" w14:textId="2395B366" w:rsidR="00B32752" w:rsidRPr="009D5134" w:rsidRDefault="00B32752" w:rsidP="00B32752">
      <w:pPr>
        <w:pStyle w:val="a3"/>
        <w:numPr>
          <w:ilvl w:val="0"/>
          <w:numId w:val="42"/>
        </w:numPr>
        <w:ind w:left="567" w:hanging="283"/>
        <w:rPr>
          <w:rFonts w:ascii="Times New Roman" w:hAnsi="Times New Roman"/>
          <w:sz w:val="18"/>
          <w:szCs w:val="18"/>
        </w:rPr>
      </w:pPr>
      <w:r w:rsidRPr="009D5134">
        <w:rPr>
          <w:rFonts w:ascii="Times New Roman" w:hAnsi="Times New Roman"/>
          <w:sz w:val="18"/>
          <w:szCs w:val="18"/>
        </w:rPr>
        <w:t xml:space="preserve">Certificate of Incorporation (an entry sheet of the Unified State Register of Legal Entities for legal entities registered after </w:t>
      </w:r>
      <w:r w:rsidR="0039044D" w:rsidRPr="009D5134">
        <w:rPr>
          <w:rFonts w:ascii="Times New Roman" w:hAnsi="Times New Roman"/>
          <w:sz w:val="18"/>
          <w:szCs w:val="18"/>
        </w:rPr>
        <w:t xml:space="preserve">January 1, </w:t>
      </w:r>
      <w:r w:rsidRPr="009D5134">
        <w:rPr>
          <w:rFonts w:ascii="Times New Roman" w:hAnsi="Times New Roman"/>
          <w:sz w:val="18"/>
          <w:szCs w:val="18"/>
        </w:rPr>
        <w:t>2017);</w:t>
      </w:r>
    </w:p>
    <w:p w14:paraId="319CCF60" w14:textId="77777777" w:rsidR="00B32752" w:rsidRPr="009D5134" w:rsidRDefault="00B32752" w:rsidP="00B32752">
      <w:pPr>
        <w:pStyle w:val="a3"/>
        <w:numPr>
          <w:ilvl w:val="0"/>
          <w:numId w:val="42"/>
        </w:numPr>
        <w:ind w:left="567" w:hanging="283"/>
        <w:rPr>
          <w:rFonts w:ascii="Times New Roman" w:hAnsi="Times New Roman"/>
          <w:sz w:val="18"/>
          <w:szCs w:val="18"/>
        </w:rPr>
      </w:pPr>
      <w:r w:rsidRPr="009D5134">
        <w:rPr>
          <w:rFonts w:ascii="Times New Roman" w:hAnsi="Times New Roman"/>
          <w:sz w:val="18"/>
          <w:szCs w:val="18"/>
        </w:rPr>
        <w:t>Tax Authority Registration Certificate;</w:t>
      </w:r>
    </w:p>
    <w:p w14:paraId="67CC50D7" w14:textId="6FA59CB8" w:rsidR="00B32752" w:rsidRPr="009D5134" w:rsidRDefault="00B32752" w:rsidP="00B32752">
      <w:pPr>
        <w:pStyle w:val="a3"/>
        <w:numPr>
          <w:ilvl w:val="0"/>
          <w:numId w:val="42"/>
        </w:numPr>
        <w:ind w:left="567" w:hanging="283"/>
        <w:rPr>
          <w:rFonts w:ascii="Times New Roman" w:hAnsi="Times New Roman"/>
          <w:sz w:val="18"/>
          <w:szCs w:val="18"/>
        </w:rPr>
      </w:pPr>
      <w:r w:rsidRPr="009D5134">
        <w:rPr>
          <w:rFonts w:ascii="Times New Roman" w:hAnsi="Times New Roman"/>
          <w:sz w:val="18"/>
          <w:szCs w:val="18"/>
        </w:rPr>
        <w:t>Document on the election (appointment) of a person entitled to act on behalf of a legal entity without a power of attorney (protocol, resolution), a</w:t>
      </w:r>
      <w:r w:rsidR="0039044D" w:rsidRPr="009D5134">
        <w:rPr>
          <w:rFonts w:ascii="Times New Roman" w:hAnsi="Times New Roman"/>
          <w:sz w:val="18"/>
          <w:szCs w:val="18"/>
        </w:rPr>
        <w:t>s well as a power of attorney of</w:t>
      </w:r>
      <w:r w:rsidRPr="009D5134">
        <w:rPr>
          <w:rFonts w:ascii="Times New Roman" w:hAnsi="Times New Roman"/>
          <w:sz w:val="18"/>
          <w:szCs w:val="18"/>
        </w:rPr>
        <w:t xml:space="preserve"> a legal entity's representative;</w:t>
      </w:r>
    </w:p>
    <w:p w14:paraId="24464670" w14:textId="77777777" w:rsidR="00B32752" w:rsidRPr="009D5134" w:rsidRDefault="00B32752" w:rsidP="00B32752">
      <w:pPr>
        <w:pStyle w:val="a3"/>
        <w:numPr>
          <w:ilvl w:val="0"/>
          <w:numId w:val="42"/>
        </w:numPr>
        <w:ind w:left="567" w:hanging="283"/>
        <w:rPr>
          <w:rFonts w:ascii="Times New Roman" w:hAnsi="Times New Roman"/>
          <w:sz w:val="18"/>
          <w:szCs w:val="18"/>
        </w:rPr>
      </w:pPr>
      <w:r w:rsidRPr="009D5134">
        <w:rPr>
          <w:rFonts w:ascii="Times New Roman" w:hAnsi="Times New Roman"/>
          <w:sz w:val="18"/>
          <w:szCs w:val="18"/>
        </w:rPr>
        <w:t xml:space="preserve">Order on the entry into office of a person entitled to act on behalf of a legal entity without a power of attorney; </w:t>
      </w:r>
    </w:p>
    <w:p w14:paraId="3708F39B" w14:textId="77777777" w:rsidR="00B32752" w:rsidRPr="009D5134" w:rsidRDefault="00B32752" w:rsidP="00B32752">
      <w:pPr>
        <w:pStyle w:val="a3"/>
        <w:numPr>
          <w:ilvl w:val="0"/>
          <w:numId w:val="42"/>
        </w:numPr>
        <w:ind w:left="567" w:hanging="283"/>
        <w:rPr>
          <w:rFonts w:ascii="Times New Roman" w:hAnsi="Times New Roman"/>
          <w:sz w:val="18"/>
          <w:szCs w:val="18"/>
        </w:rPr>
      </w:pPr>
      <w:r w:rsidRPr="009D5134">
        <w:rPr>
          <w:rFonts w:ascii="Times New Roman" w:hAnsi="Times New Roman"/>
          <w:sz w:val="18"/>
          <w:szCs w:val="18"/>
        </w:rPr>
        <w:t>Order on the Chief Accountant appointment;</w:t>
      </w:r>
    </w:p>
    <w:p w14:paraId="6D764EA2" w14:textId="464C9A50" w:rsidR="00B32752" w:rsidRPr="009D5134" w:rsidRDefault="00B32752" w:rsidP="00B32752">
      <w:pPr>
        <w:pStyle w:val="a3"/>
        <w:numPr>
          <w:ilvl w:val="0"/>
          <w:numId w:val="42"/>
        </w:numPr>
        <w:ind w:left="567" w:hanging="283"/>
        <w:rPr>
          <w:rFonts w:ascii="Times New Roman" w:hAnsi="Times New Roman"/>
          <w:sz w:val="18"/>
          <w:szCs w:val="18"/>
        </w:rPr>
      </w:pPr>
      <w:r w:rsidRPr="009D5134">
        <w:rPr>
          <w:rFonts w:ascii="Times New Roman" w:hAnsi="Times New Roman"/>
          <w:sz w:val="18"/>
          <w:szCs w:val="18"/>
        </w:rPr>
        <w:t xml:space="preserve">For individual entrepreneurs, it is required to provide a Sole Trader Registration Certificate (an entry sheet of the Unified State Register of Individual Entrepreneurs for individual entrepreneurs registered after </w:t>
      </w:r>
      <w:r w:rsidR="0039044D" w:rsidRPr="009D5134">
        <w:rPr>
          <w:rFonts w:ascii="Times New Roman" w:hAnsi="Times New Roman"/>
          <w:sz w:val="18"/>
          <w:szCs w:val="18"/>
        </w:rPr>
        <w:t>January 1, 2017</w:t>
      </w:r>
      <w:r w:rsidRPr="009D5134">
        <w:rPr>
          <w:rFonts w:ascii="Times New Roman" w:hAnsi="Times New Roman"/>
          <w:sz w:val="18"/>
          <w:szCs w:val="18"/>
        </w:rPr>
        <w:t>), a Tax Authority Registration Certificate, and an extract from the USRIE with a date of issue no more than 1 month (in the extract, the IE status should be indicated as valid).</w:t>
      </w:r>
    </w:p>
    <w:p w14:paraId="6EB38812" w14:textId="4AA63D29"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1.4.</w:t>
      </w:r>
      <w:r w:rsidRPr="009D5134">
        <w:rPr>
          <w:rFonts w:ascii="Times New Roman" w:hAnsi="Times New Roman"/>
          <w:sz w:val="18"/>
          <w:szCs w:val="18"/>
        </w:rPr>
        <w:t xml:space="preserve"> To conclude a contract, the Non-Resident Organizer shall provide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with copies of the following documents:</w:t>
      </w:r>
    </w:p>
    <w:p w14:paraId="7878180A" w14:textId="77777777" w:rsidR="00B32752" w:rsidRPr="009D5134" w:rsidRDefault="00B32752" w:rsidP="00B32752">
      <w:pPr>
        <w:pStyle w:val="a3"/>
        <w:numPr>
          <w:ilvl w:val="0"/>
          <w:numId w:val="43"/>
        </w:numPr>
        <w:ind w:left="567" w:hanging="283"/>
        <w:rPr>
          <w:rFonts w:ascii="Times New Roman" w:hAnsi="Times New Roman"/>
          <w:sz w:val="18"/>
          <w:szCs w:val="18"/>
        </w:rPr>
      </w:pPr>
      <w:r w:rsidRPr="009D5134">
        <w:rPr>
          <w:rFonts w:ascii="Times New Roman" w:hAnsi="Times New Roman"/>
          <w:sz w:val="18"/>
          <w:szCs w:val="18"/>
        </w:rPr>
        <w:t>Document confirming the legal status of the organization under the legislation of the country where it was created (in particular, the constituent instruments of the organization and documents confirming its state registration);</w:t>
      </w:r>
    </w:p>
    <w:p w14:paraId="323F416D" w14:textId="77777777" w:rsidR="00B32752" w:rsidRPr="009D5134" w:rsidRDefault="00B32752" w:rsidP="00B32752">
      <w:pPr>
        <w:pStyle w:val="a3"/>
        <w:numPr>
          <w:ilvl w:val="0"/>
          <w:numId w:val="43"/>
        </w:numPr>
        <w:ind w:left="567" w:hanging="283"/>
        <w:rPr>
          <w:rFonts w:ascii="Times New Roman" w:hAnsi="Times New Roman"/>
          <w:sz w:val="18"/>
          <w:szCs w:val="18"/>
        </w:rPr>
      </w:pPr>
      <w:r w:rsidRPr="009D5134">
        <w:rPr>
          <w:rFonts w:ascii="Times New Roman" w:hAnsi="Times New Roman"/>
          <w:sz w:val="18"/>
          <w:szCs w:val="18"/>
        </w:rPr>
        <w:t>Tax Authority Registration Certificate (if the organization is subject to such tax registration in accordance with the legislation of the Russian Federation);</w:t>
      </w:r>
    </w:p>
    <w:p w14:paraId="3FBDCDF0" w14:textId="3C63711C" w:rsidR="00B32752" w:rsidRPr="009D5134" w:rsidRDefault="00B32752" w:rsidP="00B32752">
      <w:pPr>
        <w:pStyle w:val="a3"/>
        <w:numPr>
          <w:ilvl w:val="0"/>
          <w:numId w:val="43"/>
        </w:numPr>
        <w:ind w:left="567" w:hanging="283"/>
        <w:rPr>
          <w:rFonts w:ascii="Times New Roman" w:hAnsi="Times New Roman"/>
          <w:sz w:val="18"/>
          <w:szCs w:val="18"/>
        </w:rPr>
      </w:pPr>
      <w:r w:rsidRPr="009D5134">
        <w:rPr>
          <w:rFonts w:ascii="Times New Roman" w:hAnsi="Times New Roman"/>
          <w:sz w:val="18"/>
          <w:szCs w:val="18"/>
        </w:rPr>
        <w:t>Document on the election (appointment) of a person entitled to act on behalf of the organization without a power of attorney, a</w:t>
      </w:r>
      <w:r w:rsidR="0039044D" w:rsidRPr="009D5134">
        <w:rPr>
          <w:rFonts w:ascii="Times New Roman" w:hAnsi="Times New Roman"/>
          <w:sz w:val="18"/>
          <w:szCs w:val="18"/>
        </w:rPr>
        <w:t>s well as a power of attorney of</w:t>
      </w:r>
      <w:r w:rsidRPr="009D5134">
        <w:rPr>
          <w:rFonts w:ascii="Times New Roman" w:hAnsi="Times New Roman"/>
          <w:sz w:val="18"/>
          <w:szCs w:val="18"/>
        </w:rPr>
        <w:t xml:space="preserve"> the organization representative, if the contract is not signed by the first person.</w:t>
      </w:r>
    </w:p>
    <w:p w14:paraId="6F9233C5" w14:textId="77777777" w:rsidR="00B32752" w:rsidRPr="009D5134" w:rsidRDefault="00B32752" w:rsidP="00B32752">
      <w:pPr>
        <w:ind w:firstLine="284"/>
        <w:rPr>
          <w:rFonts w:ascii="Times New Roman" w:hAnsi="Times New Roman"/>
          <w:sz w:val="18"/>
          <w:szCs w:val="18"/>
        </w:rPr>
      </w:pPr>
      <w:r w:rsidRPr="009D5134">
        <w:rPr>
          <w:rFonts w:ascii="Times New Roman" w:hAnsi="Times New Roman"/>
          <w:sz w:val="18"/>
          <w:szCs w:val="18"/>
        </w:rPr>
        <w:t>These documents shall be translated from a foreign language and certified by a notary or translator (whose signature shall be also certified by a notary).</w:t>
      </w:r>
    </w:p>
    <w:p w14:paraId="56D906A0" w14:textId="5C065775" w:rsidR="00B32752" w:rsidRPr="009D5134" w:rsidRDefault="00B32752" w:rsidP="00B32752">
      <w:pPr>
        <w:ind w:firstLine="284"/>
        <w:rPr>
          <w:rFonts w:ascii="Times New Roman" w:hAnsi="Times New Roman"/>
          <w:sz w:val="18"/>
          <w:szCs w:val="18"/>
        </w:rPr>
      </w:pPr>
      <w:r w:rsidRPr="009D5134">
        <w:rPr>
          <w:rFonts w:ascii="Times New Roman" w:hAnsi="Times New Roman"/>
          <w:sz w:val="18"/>
          <w:szCs w:val="18"/>
        </w:rPr>
        <w:t xml:space="preserve">Until the signing of the </w:t>
      </w:r>
      <w:r w:rsidR="00E74892" w:rsidRPr="009D5134">
        <w:rPr>
          <w:rFonts w:ascii="Times New Roman" w:hAnsi="Times New Roman"/>
          <w:sz w:val="18"/>
          <w:szCs w:val="18"/>
        </w:rPr>
        <w:t xml:space="preserve">Principal </w:t>
      </w:r>
      <w:r w:rsidRPr="009D5134">
        <w:rPr>
          <w:rFonts w:ascii="Times New Roman" w:hAnsi="Times New Roman"/>
          <w:sz w:val="18"/>
          <w:szCs w:val="18"/>
        </w:rPr>
        <w:t>contract, no materials shall be accepted for work.</w:t>
      </w:r>
    </w:p>
    <w:p w14:paraId="5EDFFDEB" w14:textId="77777777" w:rsidR="00B32752" w:rsidRPr="009D5134" w:rsidRDefault="00B32752" w:rsidP="00B32752">
      <w:pPr>
        <w:ind w:firstLine="142"/>
        <w:rPr>
          <w:rFonts w:ascii="Times New Roman" w:hAnsi="Times New Roman"/>
          <w:sz w:val="18"/>
          <w:szCs w:val="18"/>
        </w:rPr>
      </w:pPr>
    </w:p>
    <w:tbl>
      <w:tblPr>
        <w:tblStyle w:val="a4"/>
        <w:tblW w:w="1006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7E6E6" w:themeFill="background2"/>
        <w:tblLook w:val="04A0" w:firstRow="1" w:lastRow="0" w:firstColumn="1" w:lastColumn="0" w:noHBand="0" w:noVBand="1"/>
      </w:tblPr>
      <w:tblGrid>
        <w:gridCol w:w="10064"/>
      </w:tblGrid>
      <w:tr w:rsidR="00B32752" w:rsidRPr="009D5134" w14:paraId="3C981CB6" w14:textId="77777777" w:rsidTr="00EB5820">
        <w:trPr>
          <w:jc w:val="center"/>
        </w:trPr>
        <w:tc>
          <w:tcPr>
            <w:tcW w:w="10250" w:type="dxa"/>
            <w:shd w:val="clear" w:color="auto" w:fill="E7E6E6" w:themeFill="background2"/>
          </w:tcPr>
          <w:p w14:paraId="521CF963" w14:textId="77777777" w:rsidR="00B32752" w:rsidRPr="009D5134" w:rsidRDefault="00B32752" w:rsidP="00EB5820">
            <w:pPr>
              <w:spacing w:before="60" w:after="60"/>
              <w:ind w:firstLine="0"/>
              <w:rPr>
                <w:rFonts w:ascii="Times New Roman" w:hAnsi="Times New Roman"/>
                <w:b/>
              </w:rPr>
            </w:pPr>
            <w:r w:rsidRPr="009D5134">
              <w:rPr>
                <w:rFonts w:ascii="Times New Roman" w:hAnsi="Times New Roman"/>
                <w:b/>
              </w:rPr>
              <w:t>2. PREPARATORY PERIOD</w:t>
            </w:r>
          </w:p>
        </w:tc>
      </w:tr>
    </w:tbl>
    <w:p w14:paraId="3292527A"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2.1. </w:t>
      </w:r>
      <w:r w:rsidRPr="009D5134">
        <w:rPr>
          <w:rFonts w:ascii="Times New Roman" w:hAnsi="Times New Roman"/>
          <w:sz w:val="18"/>
          <w:szCs w:val="18"/>
        </w:rPr>
        <w:t>To resolve official issues related to the preparation and conduct of the Event, the Organizer shall appoint an Authorized Person, endowed with all the necessary powers, and notify the Master Developer in writing. For his part, the Master Developer shall also notify the Organizer of his Authorized Person appointment.</w:t>
      </w:r>
    </w:p>
    <w:p w14:paraId="3272DC6D"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2.2. </w:t>
      </w:r>
      <w:r w:rsidRPr="009D5134">
        <w:rPr>
          <w:rFonts w:ascii="Times New Roman" w:hAnsi="Times New Roman"/>
          <w:sz w:val="18"/>
          <w:szCs w:val="18"/>
        </w:rPr>
        <w:t>During the preparatory period, the Organizer shall familiarize himself with the technical characteristics of the Exhibition Center exhibition areas, which will be involved in the Event (Annex 1), as well as with the conditions for the provision and content of the services ordered.</w:t>
      </w:r>
    </w:p>
    <w:p w14:paraId="7B7F0DB9"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2.3. </w:t>
      </w:r>
      <w:r w:rsidRPr="009D5134">
        <w:rPr>
          <w:rFonts w:ascii="Times New Roman" w:hAnsi="Times New Roman"/>
          <w:sz w:val="18"/>
          <w:szCs w:val="18"/>
        </w:rPr>
        <w:t>Taking into account the data received, the Organizer shall place the exposition on the exhibition area, determine the amount of required electricity, compressed air, water, conference rooms and other resources, set the operating time of accompanying events in accordance with the Event mode, provided for by the Contract or other regulatory documents.</w:t>
      </w:r>
    </w:p>
    <w:p w14:paraId="543E6106" w14:textId="1CA5B0BB"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2.4. </w:t>
      </w:r>
      <w:r w:rsidRPr="009D5134">
        <w:rPr>
          <w:rFonts w:ascii="Times New Roman" w:hAnsi="Times New Roman"/>
          <w:sz w:val="18"/>
          <w:szCs w:val="18"/>
        </w:rPr>
        <w:t>The placement of the exposition on the exhibition area shall be carried out within the boundaries specified in the Contract with the Crocus Expo IEC, taking into account the restrictions on weight loads on floors, the development restriction zone (red line) and other current technical conditions and requirements for ensuring fire and public safety during mass events</w:t>
      </w:r>
      <w:r w:rsidR="00E74892" w:rsidRPr="009D5134">
        <w:rPr>
          <w:rFonts w:ascii="Times New Roman" w:hAnsi="Times New Roman"/>
          <w:sz w:val="18"/>
          <w:szCs w:val="18"/>
        </w:rPr>
        <w:t>.</w:t>
      </w:r>
      <w:r w:rsidRPr="009D5134">
        <w:rPr>
          <w:rFonts w:ascii="Times New Roman" w:hAnsi="Times New Roman"/>
          <w:sz w:val="18"/>
          <w:szCs w:val="18"/>
        </w:rPr>
        <w:t xml:space="preserve"> Compliance with these requirements and rules shall be monitored by the relevant departments and services of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and Crocus Expo.</w:t>
      </w:r>
    </w:p>
    <w:p w14:paraId="781D15E4" w14:textId="5FE9AF3E"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2.5. </w:t>
      </w:r>
      <w:r w:rsidRPr="009D5134">
        <w:rPr>
          <w:rFonts w:ascii="Times New Roman" w:hAnsi="Times New Roman"/>
          <w:sz w:val="18"/>
          <w:szCs w:val="18"/>
        </w:rPr>
        <w:t xml:space="preserve">The placement of the </w:t>
      </w:r>
      <w:r w:rsidR="00E74892" w:rsidRPr="009D5134">
        <w:rPr>
          <w:rFonts w:ascii="Times New Roman" w:hAnsi="Times New Roman"/>
          <w:sz w:val="18"/>
          <w:szCs w:val="18"/>
        </w:rPr>
        <w:t xml:space="preserve">exposition </w:t>
      </w:r>
      <w:r w:rsidRPr="009D5134">
        <w:rPr>
          <w:rFonts w:ascii="Times New Roman" w:hAnsi="Times New Roman"/>
          <w:sz w:val="18"/>
          <w:szCs w:val="18"/>
        </w:rPr>
        <w:t>shall be reflected in the plan. In this case, the following shall be provided:</w:t>
      </w:r>
    </w:p>
    <w:p w14:paraId="0EDDCF8E"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2.5.1. Free access to control elements (fire hydrants, power panels, switch cabinets) located on the support columns and along the walls;</w:t>
      </w:r>
    </w:p>
    <w:p w14:paraId="6E703AA6" w14:textId="398A4FFA" w:rsidR="00B32752" w:rsidRPr="009D5134" w:rsidRDefault="00E74892" w:rsidP="00B32752">
      <w:pPr>
        <w:ind w:firstLine="0"/>
        <w:rPr>
          <w:rFonts w:ascii="Times New Roman" w:hAnsi="Times New Roman"/>
          <w:sz w:val="18"/>
          <w:szCs w:val="18"/>
        </w:rPr>
      </w:pPr>
      <w:r w:rsidRPr="009D5134">
        <w:rPr>
          <w:rFonts w:ascii="Times New Roman" w:hAnsi="Times New Roman"/>
          <w:sz w:val="18"/>
          <w:szCs w:val="18"/>
        </w:rPr>
        <w:t>2.5.2.</w:t>
      </w:r>
      <w:r w:rsidR="00B32752" w:rsidRPr="009D5134">
        <w:rPr>
          <w:rFonts w:ascii="Times New Roman" w:hAnsi="Times New Roman"/>
          <w:sz w:val="18"/>
          <w:szCs w:val="18"/>
        </w:rPr>
        <w:t xml:space="preserve"> Rational use of floor hatches for making connections to power supply, water supply, sewerage and compressed air, taking into account the laying of protective </w:t>
      </w:r>
      <w:proofErr w:type="spellStart"/>
      <w:r w:rsidR="00B32752" w:rsidRPr="009D5134">
        <w:rPr>
          <w:rFonts w:ascii="Times New Roman" w:hAnsi="Times New Roman"/>
          <w:sz w:val="18"/>
          <w:szCs w:val="18"/>
        </w:rPr>
        <w:t>ladderways</w:t>
      </w:r>
      <w:proofErr w:type="spellEnd"/>
      <w:r w:rsidR="00B32752" w:rsidRPr="009D5134">
        <w:rPr>
          <w:rFonts w:ascii="Times New Roman" w:hAnsi="Times New Roman"/>
          <w:sz w:val="18"/>
          <w:szCs w:val="18"/>
        </w:rPr>
        <w:t xml:space="preserve"> on cable and water lines. If necessary and technically feasible, connections can also be made to hatches located under adjacent stands;</w:t>
      </w:r>
    </w:p>
    <w:p w14:paraId="6286D7C1"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2.5.3. Unimpeded access to emergency exits, taking into account design standards for premises of this purpose;</w:t>
      </w:r>
    </w:p>
    <w:p w14:paraId="6A100537"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2.5.4. Availability of common areas (fast food bars, drinks vending machines, toilets).</w:t>
      </w:r>
    </w:p>
    <w:p w14:paraId="03A503B9" w14:textId="27E3161C"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2.6. </w:t>
      </w:r>
      <w:r w:rsidRPr="009D5134">
        <w:rPr>
          <w:rFonts w:ascii="Times New Roman" w:hAnsi="Times New Roman"/>
          <w:sz w:val="18"/>
          <w:szCs w:val="18"/>
        </w:rPr>
        <w:t xml:space="preserve">For the </w:t>
      </w:r>
      <w:r w:rsidR="003115EA" w:rsidRPr="009D5134">
        <w:rPr>
          <w:rFonts w:ascii="Times New Roman" w:hAnsi="Times New Roman"/>
          <w:sz w:val="18"/>
          <w:szCs w:val="18"/>
        </w:rPr>
        <w:t xml:space="preserve">plan </w:t>
      </w:r>
      <w:r w:rsidRPr="009D5134">
        <w:rPr>
          <w:rFonts w:ascii="Times New Roman" w:hAnsi="Times New Roman"/>
          <w:sz w:val="18"/>
          <w:szCs w:val="18"/>
        </w:rPr>
        <w:t xml:space="preserve">preparation, the schemes of exhibition halls and exhibition space shall be used, obtained upon the conclusion of the Principal Contract with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on paper, as well as in e-file.</w:t>
      </w:r>
    </w:p>
    <w:p w14:paraId="6C8C8388" w14:textId="3C72EC71"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2.7.</w:t>
      </w:r>
      <w:r w:rsidRPr="009D5134">
        <w:rPr>
          <w:rFonts w:ascii="Times New Roman" w:hAnsi="Times New Roman"/>
          <w:sz w:val="18"/>
          <w:szCs w:val="18"/>
        </w:rPr>
        <w:t xml:space="preserve"> The developed plan for placing the exposition with the construction schedule, taking into account the installation of large-sized exhibits and special equipment for th</w:t>
      </w:r>
      <w:r w:rsidR="00E74892" w:rsidRPr="009D5134">
        <w:rPr>
          <w:rFonts w:ascii="Times New Roman" w:hAnsi="Times New Roman"/>
          <w:sz w:val="18"/>
          <w:szCs w:val="18"/>
        </w:rPr>
        <w:t>eir installation at the stands</w:t>
      </w:r>
      <w:r w:rsidRPr="009D5134">
        <w:rPr>
          <w:rFonts w:ascii="Times New Roman" w:hAnsi="Times New Roman"/>
          <w:sz w:val="18"/>
          <w:szCs w:val="18"/>
        </w:rPr>
        <w:t xml:space="preserve">, shall be agreed by the Organizer with the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w:t>
      </w:r>
      <w:r w:rsidR="00E94F99" w:rsidRPr="009D5134">
        <w:rPr>
          <w:rFonts w:ascii="Times New Roman" w:hAnsi="Times New Roman"/>
          <w:sz w:val="18"/>
          <w:szCs w:val="18"/>
        </w:rPr>
        <w:t>Master</w:t>
      </w:r>
      <w:r w:rsidRPr="009D5134">
        <w:rPr>
          <w:rFonts w:ascii="Times New Roman" w:hAnsi="Times New Roman"/>
          <w:sz w:val="18"/>
          <w:szCs w:val="18"/>
        </w:rPr>
        <w:t xml:space="preserve"> Developer</w:t>
      </w:r>
      <w:r w:rsidR="00E74892" w:rsidRPr="009D5134">
        <w:rPr>
          <w:rFonts w:ascii="Times New Roman" w:hAnsi="Times New Roman"/>
          <w:sz w:val="18"/>
          <w:szCs w:val="18"/>
        </w:rPr>
        <w:t xml:space="preserve"> no later than 15 (Fifteen) calendar days before the start of the General period of the Event</w:t>
      </w:r>
      <w:r w:rsidRPr="009D5134">
        <w:rPr>
          <w:rFonts w:ascii="Times New Roman" w:hAnsi="Times New Roman"/>
          <w:sz w:val="18"/>
          <w:szCs w:val="18"/>
        </w:rPr>
        <w:t xml:space="preserve">. Approval later than 15 (Fifteen) calendar days, as well as making any changes to the agreed scheme, shall be possible only after the corresponding service has been issued within the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Trade Catalogue.</w:t>
      </w:r>
    </w:p>
    <w:p w14:paraId="659EE281" w14:textId="3BF06973"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lastRenderedPageBreak/>
        <w:t>For approv</w:t>
      </w:r>
      <w:r w:rsidR="00E74892" w:rsidRPr="009D5134">
        <w:rPr>
          <w:rFonts w:ascii="Times New Roman" w:hAnsi="Times New Roman"/>
          <w:sz w:val="18"/>
          <w:szCs w:val="18"/>
        </w:rPr>
        <w:t>al, the plans of the exposition,</w:t>
      </w:r>
      <w:r w:rsidRPr="009D5134">
        <w:rPr>
          <w:rFonts w:ascii="Times New Roman" w:hAnsi="Times New Roman"/>
          <w:sz w:val="18"/>
          <w:szCs w:val="18"/>
        </w:rPr>
        <w:t xml:space="preserve"> signed by the Organizer's representative, shall be submitted to e-mail </w:t>
      </w:r>
      <w:hyperlink r:id="rId9" w:history="1">
        <w:r w:rsidRPr="009D5134">
          <w:rPr>
            <w:rStyle w:val="af5"/>
            <w:rFonts w:ascii="Times New Roman" w:hAnsi="Times New Roman"/>
            <w:sz w:val="18"/>
            <w:szCs w:val="18"/>
          </w:rPr>
          <w:t>baa@buildexpo.ru</w:t>
        </w:r>
      </w:hyperlink>
      <w:r w:rsidRPr="009D5134">
        <w:rPr>
          <w:rFonts w:ascii="Times New Roman" w:hAnsi="Times New Roman"/>
          <w:sz w:val="18"/>
          <w:szCs w:val="18"/>
        </w:rPr>
        <w:t>, taking into account the following requirements:</w:t>
      </w:r>
    </w:p>
    <w:p w14:paraId="1B64507F" w14:textId="77777777" w:rsidR="00B32752" w:rsidRPr="009D5134" w:rsidRDefault="00B32752" w:rsidP="00B32752">
      <w:pPr>
        <w:pStyle w:val="a3"/>
        <w:numPr>
          <w:ilvl w:val="0"/>
          <w:numId w:val="45"/>
        </w:numPr>
        <w:rPr>
          <w:rFonts w:ascii="Times New Roman" w:hAnsi="Times New Roman"/>
          <w:sz w:val="18"/>
          <w:szCs w:val="18"/>
        </w:rPr>
      </w:pPr>
      <w:r w:rsidRPr="009D5134">
        <w:rPr>
          <w:rFonts w:ascii="Times New Roman" w:hAnsi="Times New Roman"/>
          <w:sz w:val="18"/>
          <w:szCs w:val="18"/>
        </w:rPr>
        <w:t>In PDF format</w:t>
      </w:r>
    </w:p>
    <w:p w14:paraId="7270E59C" w14:textId="434A6EF3" w:rsidR="00B32752" w:rsidRPr="009D5134" w:rsidRDefault="00B32752" w:rsidP="00B32752">
      <w:pPr>
        <w:pStyle w:val="a3"/>
        <w:numPr>
          <w:ilvl w:val="0"/>
          <w:numId w:val="45"/>
        </w:numPr>
        <w:rPr>
          <w:rFonts w:ascii="Times New Roman" w:hAnsi="Times New Roman"/>
          <w:sz w:val="18"/>
          <w:szCs w:val="18"/>
        </w:rPr>
      </w:pPr>
      <w:r w:rsidRPr="009D5134">
        <w:rPr>
          <w:rFonts w:ascii="Times New Roman" w:hAnsi="Times New Roman"/>
          <w:sz w:val="18"/>
          <w:szCs w:val="18"/>
        </w:rPr>
        <w:t xml:space="preserve">The plan of the entire hall, certified by the Organizer's representative, taking into account the area unused for the exposition and all the elements originally displayed on the layouts provided by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to create the exposition.</w:t>
      </w:r>
    </w:p>
    <w:p w14:paraId="70258AD4" w14:textId="1E405B73" w:rsidR="00B32752" w:rsidRPr="009D5134" w:rsidRDefault="00B32752" w:rsidP="00B32752">
      <w:pPr>
        <w:pStyle w:val="a3"/>
        <w:numPr>
          <w:ilvl w:val="0"/>
          <w:numId w:val="45"/>
        </w:numPr>
        <w:rPr>
          <w:rFonts w:ascii="Times New Roman" w:hAnsi="Times New Roman"/>
          <w:sz w:val="18"/>
          <w:szCs w:val="18"/>
        </w:rPr>
      </w:pPr>
      <w:r w:rsidRPr="009D5134">
        <w:rPr>
          <w:rFonts w:ascii="Times New Roman" w:hAnsi="Times New Roman"/>
          <w:sz w:val="18"/>
          <w:szCs w:val="18"/>
        </w:rPr>
        <w:t xml:space="preserve">Application of participant routing in the aisles of the event in accordance with </w:t>
      </w:r>
      <w:r w:rsidR="00E94F99" w:rsidRPr="009D5134">
        <w:rPr>
          <w:rFonts w:ascii="Times New Roman" w:hAnsi="Times New Roman"/>
          <w:sz w:val="18"/>
          <w:szCs w:val="18"/>
        </w:rPr>
        <w:t>Clause</w:t>
      </w:r>
      <w:r w:rsidRPr="009D5134">
        <w:rPr>
          <w:rFonts w:ascii="Times New Roman" w:hAnsi="Times New Roman"/>
          <w:sz w:val="18"/>
          <w:szCs w:val="18"/>
        </w:rPr>
        <w:t xml:space="preserve"> </w:t>
      </w:r>
      <w:r w:rsidRPr="009D5134">
        <w:rPr>
          <w:rFonts w:ascii="Times New Roman" w:hAnsi="Times New Roman"/>
          <w:b/>
          <w:sz w:val="18"/>
          <w:szCs w:val="18"/>
        </w:rPr>
        <w:t>2.11.</w:t>
      </w:r>
      <w:r w:rsidRPr="009D5134">
        <w:rPr>
          <w:rFonts w:ascii="Times New Roman" w:hAnsi="Times New Roman"/>
          <w:sz w:val="18"/>
          <w:szCs w:val="18"/>
        </w:rPr>
        <w:t xml:space="preserve"> </w:t>
      </w:r>
    </w:p>
    <w:p w14:paraId="6B4BDC47" w14:textId="77777777" w:rsidR="00B32752" w:rsidRPr="009D5134" w:rsidRDefault="00B32752" w:rsidP="00B32752">
      <w:pPr>
        <w:pStyle w:val="a3"/>
        <w:numPr>
          <w:ilvl w:val="0"/>
          <w:numId w:val="45"/>
        </w:numPr>
        <w:rPr>
          <w:rFonts w:ascii="Times New Roman" w:hAnsi="Times New Roman"/>
          <w:sz w:val="18"/>
          <w:szCs w:val="18"/>
        </w:rPr>
      </w:pPr>
      <w:r w:rsidRPr="009D5134">
        <w:rPr>
          <w:rFonts w:ascii="Times New Roman" w:hAnsi="Times New Roman"/>
          <w:sz w:val="18"/>
          <w:szCs w:val="18"/>
        </w:rPr>
        <w:t>With an indication of the boundaries of the exposition, certain panels and other elements.</w:t>
      </w:r>
    </w:p>
    <w:p w14:paraId="584E73F9" w14:textId="5281D3DD"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Unapproved or rejected plans shall not</w:t>
      </w:r>
      <w:r w:rsidR="00EB5820" w:rsidRPr="009D5134">
        <w:rPr>
          <w:rFonts w:ascii="Times New Roman" w:hAnsi="Times New Roman"/>
          <w:sz w:val="18"/>
          <w:szCs w:val="18"/>
        </w:rPr>
        <w:t xml:space="preserve"> be</w:t>
      </w:r>
      <w:r w:rsidRPr="009D5134">
        <w:rPr>
          <w:rFonts w:ascii="Times New Roman" w:hAnsi="Times New Roman"/>
          <w:sz w:val="18"/>
          <w:szCs w:val="18"/>
        </w:rPr>
        <w:t xml:space="preserve"> accepted for execution.</w:t>
      </w:r>
    </w:p>
    <w:p w14:paraId="54C3EBC0" w14:textId="46828B30"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 xml:space="preserve">Violation of the agreed exposition boundaries shall entail the imposition of a fine. In order to verify that the Organizer complies with the exposition boundaries and to determine </w:t>
      </w:r>
      <w:r w:rsidR="00EB5820" w:rsidRPr="009D5134">
        <w:rPr>
          <w:rFonts w:ascii="Times New Roman" w:hAnsi="Times New Roman"/>
          <w:sz w:val="18"/>
          <w:szCs w:val="18"/>
        </w:rPr>
        <w:t>the size of the gross area</w:t>
      </w:r>
      <w:r w:rsidRPr="009D5134">
        <w:rPr>
          <w:rFonts w:ascii="Times New Roman" w:hAnsi="Times New Roman"/>
          <w:sz w:val="18"/>
          <w:szCs w:val="18"/>
        </w:rPr>
        <w:t xml:space="preserve">, after the installation is completed, the actual measurement of the Event exhibition area shall be carried out </w:t>
      </w:r>
      <w:r w:rsidR="00EB5820" w:rsidRPr="009D5134">
        <w:rPr>
          <w:rFonts w:ascii="Times New Roman" w:hAnsi="Times New Roman"/>
          <w:sz w:val="18"/>
          <w:szCs w:val="18"/>
        </w:rPr>
        <w:t xml:space="preserve">by </w:t>
      </w:r>
      <w:proofErr w:type="spellStart"/>
      <w:r w:rsidR="00175795" w:rsidRPr="009D5134">
        <w:rPr>
          <w:rFonts w:ascii="Times New Roman" w:hAnsi="Times New Roman"/>
          <w:sz w:val="18"/>
          <w:szCs w:val="18"/>
        </w:rPr>
        <w:t>BuildExpo</w:t>
      </w:r>
      <w:proofErr w:type="spellEnd"/>
      <w:r w:rsidR="00EB5820" w:rsidRPr="009D5134">
        <w:rPr>
          <w:rFonts w:ascii="Times New Roman" w:hAnsi="Times New Roman"/>
          <w:sz w:val="18"/>
          <w:szCs w:val="18"/>
        </w:rPr>
        <w:t xml:space="preserve"> LLC </w:t>
      </w:r>
      <w:r w:rsidRPr="009D5134">
        <w:rPr>
          <w:rFonts w:ascii="Times New Roman" w:hAnsi="Times New Roman"/>
          <w:sz w:val="18"/>
          <w:szCs w:val="18"/>
        </w:rPr>
        <w:t xml:space="preserve">in accordance with the methodology specified in Clause 2.7.1 </w:t>
      </w:r>
      <w:r w:rsidR="00EB5820" w:rsidRPr="009D5134">
        <w:rPr>
          <w:rFonts w:ascii="Times New Roman" w:hAnsi="Times New Roman"/>
          <w:sz w:val="18"/>
          <w:szCs w:val="18"/>
        </w:rPr>
        <w:t xml:space="preserve">of the </w:t>
      </w:r>
      <w:r w:rsidRPr="009D5134">
        <w:rPr>
          <w:rFonts w:ascii="Times New Roman" w:hAnsi="Times New Roman"/>
          <w:sz w:val="18"/>
          <w:szCs w:val="18"/>
        </w:rPr>
        <w:t xml:space="preserve">"Basic requirements of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Master Developer" when arranging exhib</w:t>
      </w:r>
      <w:r w:rsidR="00EB5820" w:rsidRPr="009D5134">
        <w:rPr>
          <w:rFonts w:ascii="Times New Roman" w:hAnsi="Times New Roman"/>
          <w:sz w:val="18"/>
          <w:szCs w:val="18"/>
        </w:rPr>
        <w:t>ition events at Crocus Expo IEC</w:t>
      </w:r>
      <w:r w:rsidRPr="009D5134">
        <w:rPr>
          <w:rFonts w:ascii="Times New Roman" w:hAnsi="Times New Roman"/>
          <w:sz w:val="18"/>
          <w:szCs w:val="18"/>
        </w:rPr>
        <w:t xml:space="preserve">. The results of the actual measurement shall be recorded in two documents prepared by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 a general plan of the exhibition with delimitation, as well as a hall plan with a marked border and an area in square meters - and no later than the day following the day of the measurement, </w:t>
      </w:r>
      <w:r w:rsidR="00EB5820" w:rsidRPr="009D5134">
        <w:rPr>
          <w:rFonts w:ascii="Times New Roman" w:hAnsi="Times New Roman"/>
          <w:sz w:val="18"/>
          <w:szCs w:val="18"/>
        </w:rPr>
        <w:t>shall be</w:t>
      </w:r>
      <w:r w:rsidRPr="009D5134">
        <w:rPr>
          <w:rFonts w:ascii="Times New Roman" w:hAnsi="Times New Roman"/>
          <w:sz w:val="18"/>
          <w:szCs w:val="18"/>
        </w:rPr>
        <w:t xml:space="preserve"> transferred to Crocus Expo IEC.</w:t>
      </w:r>
    </w:p>
    <w:p w14:paraId="7B380BD9"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2.7.1. Methodology for the actual measurement of the gross area shall be as follows:</w:t>
      </w:r>
    </w:p>
    <w:p w14:paraId="302B81A3" w14:textId="77777777" w:rsidR="00B32752" w:rsidRPr="009D5134" w:rsidRDefault="00B32752" w:rsidP="00B32752">
      <w:pPr>
        <w:pStyle w:val="a3"/>
        <w:numPr>
          <w:ilvl w:val="0"/>
          <w:numId w:val="23"/>
        </w:numPr>
        <w:ind w:left="567" w:hanging="283"/>
        <w:rPr>
          <w:rFonts w:ascii="Times New Roman" w:hAnsi="Times New Roman"/>
          <w:sz w:val="18"/>
          <w:szCs w:val="18"/>
        </w:rPr>
      </w:pPr>
      <w:r w:rsidRPr="009D5134">
        <w:rPr>
          <w:rFonts w:ascii="Times New Roman" w:hAnsi="Times New Roman"/>
          <w:sz w:val="18"/>
          <w:szCs w:val="18"/>
        </w:rPr>
        <w:t>The size of the gross area shall be determined in square meters rounded to the nearest whole units (the value less than 0.5 square meters shall be discarded, and the value equal to 0.5 square meters or more shall be rounded to the nearest unit);</w:t>
      </w:r>
    </w:p>
    <w:p w14:paraId="10192328" w14:textId="76A68BB0" w:rsidR="00B32752" w:rsidRPr="009D5134" w:rsidRDefault="00B32752" w:rsidP="00B32752">
      <w:pPr>
        <w:pStyle w:val="a3"/>
        <w:numPr>
          <w:ilvl w:val="0"/>
          <w:numId w:val="23"/>
        </w:numPr>
        <w:ind w:left="567" w:hanging="283"/>
        <w:rPr>
          <w:rFonts w:ascii="Times New Roman" w:hAnsi="Times New Roman"/>
          <w:sz w:val="18"/>
          <w:szCs w:val="18"/>
        </w:rPr>
      </w:pPr>
      <w:r w:rsidRPr="009D5134">
        <w:rPr>
          <w:rFonts w:ascii="Times New Roman" w:hAnsi="Times New Roman"/>
          <w:sz w:val="18"/>
          <w:szCs w:val="18"/>
        </w:rPr>
        <w:t xml:space="preserve">Determination of the area boundaries and its measurement shall be carried out separately for each hall and other territory (open area, foyer, etc.), </w:t>
      </w:r>
      <w:r w:rsidR="00EB5820" w:rsidRPr="009D5134">
        <w:rPr>
          <w:rFonts w:ascii="Times New Roman" w:hAnsi="Times New Roman"/>
          <w:sz w:val="18"/>
          <w:szCs w:val="18"/>
        </w:rPr>
        <w:t>which are involved in the Event. A</w:t>
      </w:r>
      <w:r w:rsidRPr="009D5134">
        <w:rPr>
          <w:rFonts w:ascii="Times New Roman" w:hAnsi="Times New Roman"/>
          <w:sz w:val="18"/>
          <w:szCs w:val="18"/>
        </w:rPr>
        <w:t xml:space="preserve">fter </w:t>
      </w:r>
      <w:r w:rsidR="00EB5820" w:rsidRPr="009D5134">
        <w:rPr>
          <w:rFonts w:ascii="Times New Roman" w:hAnsi="Times New Roman"/>
          <w:sz w:val="18"/>
          <w:szCs w:val="18"/>
        </w:rPr>
        <w:t>that</w:t>
      </w:r>
      <w:r w:rsidRPr="009D5134">
        <w:rPr>
          <w:rFonts w:ascii="Times New Roman" w:hAnsi="Times New Roman"/>
          <w:sz w:val="18"/>
          <w:szCs w:val="18"/>
        </w:rPr>
        <w:t xml:space="preserve"> the total size of the gross area shall be calculated for all involved halls, open areas, etc.;</w:t>
      </w:r>
    </w:p>
    <w:p w14:paraId="2F668050" w14:textId="77777777" w:rsidR="00B32752" w:rsidRPr="009D5134" w:rsidRDefault="00B32752" w:rsidP="00B32752">
      <w:pPr>
        <w:pStyle w:val="a3"/>
        <w:numPr>
          <w:ilvl w:val="0"/>
          <w:numId w:val="23"/>
        </w:numPr>
        <w:ind w:left="567" w:hanging="283"/>
        <w:rPr>
          <w:rFonts w:ascii="Times New Roman" w:hAnsi="Times New Roman"/>
          <w:sz w:val="18"/>
          <w:szCs w:val="18"/>
        </w:rPr>
      </w:pPr>
      <w:r w:rsidRPr="009D5134">
        <w:rPr>
          <w:rFonts w:ascii="Times New Roman" w:hAnsi="Times New Roman"/>
          <w:sz w:val="18"/>
          <w:szCs w:val="18"/>
          <w:u w:val="single"/>
        </w:rPr>
        <w:t>As a general rule</w:t>
      </w:r>
      <w:r w:rsidRPr="009D5134">
        <w:rPr>
          <w:rFonts w:ascii="Times New Roman" w:hAnsi="Times New Roman"/>
          <w:sz w:val="18"/>
          <w:szCs w:val="18"/>
        </w:rPr>
        <w:t>, the area boundaries to be measured shall be defined as the sides of the rectangle that describes the external dimensions of the exhibition located in the hall;</w:t>
      </w:r>
    </w:p>
    <w:p w14:paraId="0A553B2F" w14:textId="77777777" w:rsidR="00B32752" w:rsidRPr="009D5134" w:rsidRDefault="00B32752" w:rsidP="00B32752">
      <w:pPr>
        <w:pStyle w:val="a3"/>
        <w:numPr>
          <w:ilvl w:val="0"/>
          <w:numId w:val="23"/>
        </w:numPr>
        <w:ind w:left="567" w:hanging="283"/>
        <w:rPr>
          <w:rFonts w:ascii="Times New Roman" w:hAnsi="Times New Roman"/>
          <w:sz w:val="18"/>
          <w:szCs w:val="18"/>
        </w:rPr>
      </w:pPr>
      <w:r w:rsidRPr="009D5134">
        <w:rPr>
          <w:rFonts w:ascii="Times New Roman" w:hAnsi="Times New Roman"/>
          <w:sz w:val="18"/>
          <w:szCs w:val="18"/>
        </w:rPr>
        <w:t>The front area boundary shall be recognized as coinciding with the entrance lobby wall line;</w:t>
      </w:r>
    </w:p>
    <w:p w14:paraId="02CC1D72" w14:textId="77777777" w:rsidR="00B32752" w:rsidRPr="009D5134" w:rsidRDefault="00B32752" w:rsidP="00B32752">
      <w:pPr>
        <w:pStyle w:val="a3"/>
        <w:numPr>
          <w:ilvl w:val="0"/>
          <w:numId w:val="23"/>
        </w:numPr>
        <w:ind w:left="567" w:hanging="283"/>
        <w:rPr>
          <w:rFonts w:ascii="Times New Roman" w:hAnsi="Times New Roman"/>
          <w:sz w:val="18"/>
          <w:szCs w:val="18"/>
        </w:rPr>
      </w:pPr>
      <w:r w:rsidRPr="009D5134">
        <w:rPr>
          <w:rFonts w:ascii="Times New Roman" w:hAnsi="Times New Roman"/>
          <w:sz w:val="18"/>
          <w:szCs w:val="18"/>
        </w:rPr>
        <w:t>The lateral (left and right) boundaries shall be straight lines perpendicular to the front boundary, and the rear boundary shall be a straight line perpendicular to the lateral boundaries;</w:t>
      </w:r>
    </w:p>
    <w:p w14:paraId="6B9247B2" w14:textId="77777777" w:rsidR="00B32752" w:rsidRPr="009D5134" w:rsidRDefault="00B32752" w:rsidP="00B32752">
      <w:pPr>
        <w:pStyle w:val="a3"/>
        <w:numPr>
          <w:ilvl w:val="0"/>
          <w:numId w:val="23"/>
        </w:numPr>
        <w:ind w:left="567" w:hanging="283"/>
        <w:rPr>
          <w:rFonts w:ascii="Times New Roman" w:hAnsi="Times New Roman"/>
          <w:sz w:val="18"/>
          <w:szCs w:val="18"/>
        </w:rPr>
      </w:pPr>
      <w:r w:rsidRPr="009D5134">
        <w:rPr>
          <w:rFonts w:ascii="Times New Roman" w:hAnsi="Times New Roman"/>
          <w:sz w:val="18"/>
          <w:szCs w:val="18"/>
        </w:rPr>
        <w:t>The length of the sides of such a rectangle shall be measured from one corner or pivot point (vertex) to another using a conventional or laser tape measure or other special measuring instrument;</w:t>
      </w:r>
    </w:p>
    <w:p w14:paraId="65D57B17" w14:textId="77777777" w:rsidR="00B32752" w:rsidRPr="009D5134" w:rsidRDefault="00B32752" w:rsidP="00B32752">
      <w:pPr>
        <w:pStyle w:val="a3"/>
        <w:numPr>
          <w:ilvl w:val="0"/>
          <w:numId w:val="23"/>
        </w:numPr>
        <w:ind w:left="567" w:hanging="283"/>
        <w:rPr>
          <w:rFonts w:ascii="Times New Roman" w:hAnsi="Times New Roman"/>
          <w:sz w:val="18"/>
          <w:szCs w:val="18"/>
        </w:rPr>
      </w:pPr>
      <w:r w:rsidRPr="009D5134">
        <w:rPr>
          <w:rFonts w:ascii="Times New Roman" w:hAnsi="Times New Roman"/>
          <w:sz w:val="18"/>
          <w:szCs w:val="18"/>
        </w:rPr>
        <w:t>If the distance from the external dimension of the exposition to the hall wall is less than 3 m, then the line of this wall shall be considered as the area boundary taken into account in the actual measurement;</w:t>
      </w:r>
    </w:p>
    <w:p w14:paraId="49E002D6" w14:textId="1BFB02C9" w:rsidR="00B32752" w:rsidRPr="009D5134" w:rsidRDefault="00B32752" w:rsidP="00D91B8A">
      <w:pPr>
        <w:pStyle w:val="a3"/>
        <w:numPr>
          <w:ilvl w:val="0"/>
          <w:numId w:val="23"/>
        </w:numPr>
        <w:ind w:left="567" w:hanging="283"/>
        <w:rPr>
          <w:rFonts w:ascii="Times New Roman" w:hAnsi="Times New Roman"/>
          <w:sz w:val="18"/>
          <w:szCs w:val="18"/>
        </w:rPr>
      </w:pPr>
      <w:r w:rsidRPr="009D5134">
        <w:rPr>
          <w:rFonts w:ascii="Times New Roman" w:hAnsi="Times New Roman"/>
          <w:sz w:val="18"/>
          <w:szCs w:val="18"/>
        </w:rPr>
        <w:t>If the specified distance is 3 m or more, then the boundary shall be drawn along the external dimension extreme point</w:t>
      </w:r>
      <w:r w:rsidR="00D91B8A" w:rsidRPr="009D5134">
        <w:rPr>
          <w:rFonts w:ascii="Times New Roman" w:hAnsi="Times New Roman"/>
          <w:sz w:val="18"/>
          <w:szCs w:val="18"/>
        </w:rPr>
        <w:t xml:space="preserve"> of the exposition</w:t>
      </w:r>
      <w:r w:rsidRPr="009D5134">
        <w:rPr>
          <w:rFonts w:ascii="Times New Roman" w:hAnsi="Times New Roman"/>
          <w:sz w:val="18"/>
          <w:szCs w:val="18"/>
        </w:rPr>
        <w:t xml:space="preserve">. When the stand is closed to the outside, the edge of the stand can serve as such a point. If there is a stand </w:t>
      </w:r>
      <w:r w:rsidR="00D91B8A" w:rsidRPr="009D5134">
        <w:rPr>
          <w:rFonts w:ascii="Times New Roman" w:hAnsi="Times New Roman"/>
          <w:sz w:val="18"/>
          <w:szCs w:val="18"/>
        </w:rPr>
        <w:t xml:space="preserve">open to the outside </w:t>
      </w:r>
      <w:r w:rsidRPr="009D5134">
        <w:rPr>
          <w:rFonts w:ascii="Times New Roman" w:hAnsi="Times New Roman"/>
          <w:sz w:val="18"/>
          <w:szCs w:val="18"/>
        </w:rPr>
        <w:t xml:space="preserve">or other object, </w:t>
      </w:r>
      <w:r w:rsidR="00D91B8A" w:rsidRPr="009D5134">
        <w:rPr>
          <w:rFonts w:ascii="Times New Roman" w:hAnsi="Times New Roman"/>
          <w:sz w:val="18"/>
          <w:szCs w:val="18"/>
        </w:rPr>
        <w:t>near which there may be visitors or other persons</w:t>
      </w:r>
      <w:r w:rsidRPr="009D5134">
        <w:rPr>
          <w:rFonts w:ascii="Times New Roman" w:hAnsi="Times New Roman"/>
          <w:sz w:val="18"/>
          <w:szCs w:val="18"/>
        </w:rPr>
        <w:t>, such a point shall be the extreme point of the actually used area (but not less than 3 m from the edge of this open stand or object);</w:t>
      </w:r>
    </w:p>
    <w:p w14:paraId="31D9B1A5" w14:textId="04866D8B" w:rsidR="00B32752" w:rsidRPr="009D5134" w:rsidRDefault="00B32752" w:rsidP="00D91B8A">
      <w:pPr>
        <w:pStyle w:val="a3"/>
        <w:numPr>
          <w:ilvl w:val="0"/>
          <w:numId w:val="23"/>
        </w:numPr>
        <w:ind w:left="567"/>
        <w:rPr>
          <w:rFonts w:ascii="Times New Roman" w:hAnsi="Times New Roman"/>
          <w:sz w:val="18"/>
          <w:szCs w:val="18"/>
        </w:rPr>
      </w:pPr>
      <w:r w:rsidRPr="009D5134">
        <w:rPr>
          <w:rFonts w:ascii="Times New Roman" w:hAnsi="Times New Roman"/>
          <w:sz w:val="18"/>
          <w:szCs w:val="18"/>
          <w:u w:val="single"/>
        </w:rPr>
        <w:t>As an exception</w:t>
      </w:r>
      <w:r w:rsidRPr="009D5134">
        <w:rPr>
          <w:rFonts w:ascii="Times New Roman" w:hAnsi="Times New Roman"/>
          <w:sz w:val="18"/>
          <w:szCs w:val="18"/>
        </w:rPr>
        <w:t xml:space="preserve">, with a clearly pronounced deviation of the external dimension line from a straight line, it </w:t>
      </w:r>
      <w:r w:rsidR="00D519B8" w:rsidRPr="009D5134">
        <w:rPr>
          <w:rFonts w:ascii="Times New Roman" w:hAnsi="Times New Roman"/>
          <w:sz w:val="18"/>
          <w:szCs w:val="18"/>
        </w:rPr>
        <w:t>shall be</w:t>
      </w:r>
      <w:r w:rsidRPr="009D5134">
        <w:rPr>
          <w:rFonts w:ascii="Times New Roman" w:hAnsi="Times New Roman"/>
          <w:sz w:val="18"/>
          <w:szCs w:val="18"/>
        </w:rPr>
        <w:t xml:space="preserve"> allowed to define the area boundaries as the sides of a hexagon, in which each side adjoins the adjacent side at a right angle (Г- or L-shaped). In this case, the width of the formed boundary element in the shape of a protrusion </w:t>
      </w:r>
      <w:r w:rsidR="00D519B8" w:rsidRPr="009D5134">
        <w:rPr>
          <w:rFonts w:ascii="Times New Roman" w:hAnsi="Times New Roman"/>
          <w:sz w:val="18"/>
          <w:szCs w:val="18"/>
        </w:rPr>
        <w:t>shall</w:t>
      </w:r>
      <w:r w:rsidRPr="009D5134">
        <w:rPr>
          <w:rFonts w:ascii="Times New Roman" w:hAnsi="Times New Roman"/>
          <w:sz w:val="18"/>
          <w:szCs w:val="18"/>
        </w:rPr>
        <w:t xml:space="preserve"> be at least 3 m. This element </w:t>
      </w:r>
      <w:r w:rsidR="00D519B8" w:rsidRPr="009D5134">
        <w:rPr>
          <w:rFonts w:ascii="Times New Roman" w:hAnsi="Times New Roman"/>
          <w:sz w:val="18"/>
          <w:szCs w:val="18"/>
        </w:rPr>
        <w:t>shall</w:t>
      </w:r>
      <w:r w:rsidRPr="009D5134">
        <w:rPr>
          <w:rFonts w:ascii="Times New Roman" w:hAnsi="Times New Roman"/>
          <w:sz w:val="18"/>
          <w:szCs w:val="18"/>
        </w:rPr>
        <w:t xml:space="preserve"> be performed in such a way</w:t>
      </w:r>
      <w:r w:rsidR="002106BA" w:rsidRPr="009D5134">
        <w:rPr>
          <w:rFonts w:ascii="Times New Roman" w:hAnsi="Times New Roman"/>
          <w:sz w:val="18"/>
          <w:szCs w:val="18"/>
        </w:rPr>
        <w:t xml:space="preserve"> </w:t>
      </w:r>
      <w:r w:rsidR="00D91B8A" w:rsidRPr="009D5134">
        <w:rPr>
          <w:rFonts w:ascii="Times New Roman" w:hAnsi="Times New Roman"/>
          <w:sz w:val="18"/>
          <w:szCs w:val="18"/>
        </w:rPr>
        <w:t>as to place it</w:t>
      </w:r>
      <w:r w:rsidR="002106BA" w:rsidRPr="009D5134">
        <w:rPr>
          <w:rFonts w:ascii="Times New Roman" w:hAnsi="Times New Roman"/>
          <w:sz w:val="18"/>
          <w:szCs w:val="18"/>
        </w:rPr>
        <w:t>,</w:t>
      </w:r>
      <w:r w:rsidRPr="009D5134">
        <w:rPr>
          <w:rFonts w:ascii="Times New Roman" w:hAnsi="Times New Roman"/>
          <w:sz w:val="18"/>
          <w:szCs w:val="18"/>
        </w:rPr>
        <w:t xml:space="preserve"> among other possible options, at the smallest distance from the entrance lobby line;</w:t>
      </w:r>
    </w:p>
    <w:p w14:paraId="0780E1FC" w14:textId="77777777" w:rsidR="00B32752" w:rsidRPr="009D5134" w:rsidRDefault="00B32752" w:rsidP="00B32752">
      <w:pPr>
        <w:pStyle w:val="a3"/>
        <w:numPr>
          <w:ilvl w:val="0"/>
          <w:numId w:val="23"/>
        </w:numPr>
        <w:ind w:left="567" w:hanging="283"/>
        <w:rPr>
          <w:rFonts w:ascii="Times New Roman" w:hAnsi="Times New Roman"/>
          <w:sz w:val="18"/>
          <w:szCs w:val="18"/>
        </w:rPr>
      </w:pPr>
      <w:r w:rsidRPr="009D5134">
        <w:rPr>
          <w:rFonts w:ascii="Times New Roman" w:hAnsi="Times New Roman"/>
          <w:sz w:val="18"/>
          <w:szCs w:val="18"/>
        </w:rPr>
        <w:t>The above rules shall also apply if the exhibition exposition of the Event is placed as a single exposition in two or more adjacent halls with the opening of inter-hall passages (gates). At the same time, the area directly used for the organization of such passages shall be not taken into account during the actual measurement;</w:t>
      </w:r>
    </w:p>
    <w:p w14:paraId="766A2842" w14:textId="61622DFC" w:rsidR="00B32752" w:rsidRPr="009D5134" w:rsidRDefault="00B32752" w:rsidP="00B32752">
      <w:pPr>
        <w:pStyle w:val="a3"/>
        <w:numPr>
          <w:ilvl w:val="0"/>
          <w:numId w:val="23"/>
        </w:numPr>
        <w:ind w:left="567" w:hanging="283"/>
        <w:rPr>
          <w:rFonts w:ascii="Times New Roman" w:hAnsi="Times New Roman"/>
          <w:sz w:val="18"/>
          <w:szCs w:val="18"/>
        </w:rPr>
      </w:pPr>
      <w:r w:rsidRPr="009D5134">
        <w:rPr>
          <w:rFonts w:ascii="Times New Roman" w:hAnsi="Times New Roman"/>
          <w:sz w:val="18"/>
          <w:szCs w:val="18"/>
        </w:rPr>
        <w:t>In a hall in which only an inter-hall passage or assembly gates are used to visit the exposition (without opening the entrance lobby), the front area boundary shall be recognized as coinciding with the inter-hall passage or assembly gates</w:t>
      </w:r>
      <w:r w:rsidR="00B26BE3" w:rsidRPr="009D5134">
        <w:rPr>
          <w:rFonts w:ascii="Times New Roman" w:hAnsi="Times New Roman"/>
          <w:sz w:val="18"/>
          <w:szCs w:val="18"/>
        </w:rPr>
        <w:t xml:space="preserve"> wall line</w:t>
      </w:r>
      <w:r w:rsidRPr="009D5134">
        <w:rPr>
          <w:rFonts w:ascii="Times New Roman" w:hAnsi="Times New Roman"/>
          <w:sz w:val="18"/>
          <w:szCs w:val="18"/>
        </w:rPr>
        <w:t>, respectively.</w:t>
      </w:r>
    </w:p>
    <w:p w14:paraId="61975027" w14:textId="5B312DB5"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2.8.</w:t>
      </w:r>
      <w:r w:rsidRPr="009D5134">
        <w:rPr>
          <w:rFonts w:ascii="Times New Roman" w:hAnsi="Times New Roman"/>
          <w:sz w:val="18"/>
          <w:szCs w:val="18"/>
        </w:rPr>
        <w:t xml:space="preserve"> The Organizer's information provided for by the terms of the Contract shall be sent to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signed by the person who signed the Contract or another person whose powers are confirmed by a power of attorney.</w:t>
      </w:r>
    </w:p>
    <w:p w14:paraId="04EAE2D4" w14:textId="6520841C"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2.9. </w:t>
      </w:r>
      <w:r w:rsidRPr="009D5134">
        <w:rPr>
          <w:rFonts w:ascii="Times New Roman" w:hAnsi="Times New Roman"/>
          <w:sz w:val="18"/>
          <w:szCs w:val="18"/>
        </w:rPr>
        <w:t xml:space="preserve">The volume of information transferred during the preparatory period by the Organizer to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shall be determined by these Requirements and Contract concluded with the Master Developer. </w:t>
      </w:r>
    </w:p>
    <w:p w14:paraId="420C9FC1" w14:textId="5E6F28D3"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2.10.</w:t>
      </w:r>
      <w:r w:rsidRPr="009D5134">
        <w:rPr>
          <w:rFonts w:ascii="Times New Roman" w:hAnsi="Times New Roman"/>
          <w:sz w:val="18"/>
          <w:szCs w:val="18"/>
        </w:rPr>
        <w:t xml:space="preserve"> In order to improve interaction in the preparation and conduct of the Event, the Organizer and Crocus Expo shall held a coordination meeting of all Crocus Expo and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services at least 5 (Five) calendar days before the start of the General Event Period, and summarize the results not later than 5 (Five) calendar days after the end of the Event.</w:t>
      </w:r>
    </w:p>
    <w:p w14:paraId="7959868D"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2.11. </w:t>
      </w:r>
      <w:r w:rsidRPr="009D5134">
        <w:rPr>
          <w:rFonts w:ascii="Times New Roman" w:hAnsi="Times New Roman"/>
          <w:sz w:val="18"/>
          <w:szCs w:val="18"/>
        </w:rPr>
        <w:t>During the design and construction of the Event, as well as during the General period of the Event, the Organizer shall ensure:</w:t>
      </w:r>
    </w:p>
    <w:p w14:paraId="7A8BCE73" w14:textId="3F187B29" w:rsidR="00B32752" w:rsidRPr="009D5134" w:rsidRDefault="009F6EE8" w:rsidP="00B32752">
      <w:pPr>
        <w:pStyle w:val="a3"/>
        <w:numPr>
          <w:ilvl w:val="0"/>
          <w:numId w:val="24"/>
        </w:numPr>
        <w:ind w:left="567" w:hanging="283"/>
        <w:rPr>
          <w:rFonts w:ascii="Times New Roman" w:hAnsi="Times New Roman"/>
          <w:sz w:val="18"/>
          <w:szCs w:val="18"/>
        </w:rPr>
      </w:pPr>
      <w:r w:rsidRPr="009D5134">
        <w:rPr>
          <w:rFonts w:ascii="Times New Roman" w:hAnsi="Times New Roman"/>
          <w:sz w:val="18"/>
          <w:szCs w:val="18"/>
        </w:rPr>
        <w:t>T</w:t>
      </w:r>
      <w:r w:rsidR="00B32752" w:rsidRPr="009D5134">
        <w:rPr>
          <w:rFonts w:ascii="Times New Roman" w:hAnsi="Times New Roman"/>
          <w:sz w:val="18"/>
          <w:szCs w:val="18"/>
        </w:rPr>
        <w:t>he presence of participant routing in the aisles of the event; arrangement of tables, racks, etc., taking into account the observance of the distance (1.5 meters); provision of separate entrances and exits to exhibition and conference rooms with the installation of appropriate signs and boundary tapes.</w:t>
      </w:r>
    </w:p>
    <w:p w14:paraId="607BFC19" w14:textId="39EB5659" w:rsidR="00B32752" w:rsidRPr="009D5134" w:rsidRDefault="00B32752" w:rsidP="00B32752">
      <w:pPr>
        <w:ind w:firstLine="284"/>
        <w:rPr>
          <w:rFonts w:ascii="Times New Roman" w:hAnsi="Times New Roman"/>
          <w:sz w:val="18"/>
          <w:szCs w:val="18"/>
        </w:rPr>
      </w:pPr>
      <w:r w:rsidRPr="009D5134">
        <w:rPr>
          <w:rFonts w:ascii="Times New Roman" w:hAnsi="Times New Roman"/>
          <w:sz w:val="18"/>
          <w:szCs w:val="18"/>
        </w:rPr>
        <w:t xml:space="preserve"> </w:t>
      </w:r>
      <w:r w:rsidR="00B26BE3" w:rsidRPr="009D5134">
        <w:rPr>
          <w:rFonts w:ascii="Times New Roman" w:hAnsi="Times New Roman"/>
          <w:sz w:val="18"/>
          <w:szCs w:val="18"/>
        </w:rPr>
        <w:t xml:space="preserve">Should the Organizer fail to comply with </w:t>
      </w:r>
      <w:r w:rsidRPr="009D5134">
        <w:rPr>
          <w:rFonts w:ascii="Times New Roman" w:hAnsi="Times New Roman"/>
          <w:sz w:val="18"/>
          <w:szCs w:val="18"/>
        </w:rPr>
        <w:t xml:space="preserve">these requirements, a fine shall be imposed on the </w:t>
      </w:r>
      <w:r w:rsidR="009F6EE8" w:rsidRPr="009D5134">
        <w:rPr>
          <w:rFonts w:ascii="Times New Roman" w:hAnsi="Times New Roman"/>
          <w:sz w:val="18"/>
          <w:szCs w:val="18"/>
        </w:rPr>
        <w:t>E</w:t>
      </w:r>
      <w:r w:rsidRPr="009D5134">
        <w:rPr>
          <w:rFonts w:ascii="Times New Roman" w:hAnsi="Times New Roman"/>
          <w:sz w:val="18"/>
          <w:szCs w:val="18"/>
        </w:rPr>
        <w:t xml:space="preserve">vent </w:t>
      </w:r>
      <w:r w:rsidR="009F6EE8" w:rsidRPr="009D5134">
        <w:rPr>
          <w:rFonts w:ascii="Times New Roman" w:hAnsi="Times New Roman"/>
          <w:sz w:val="18"/>
          <w:szCs w:val="18"/>
        </w:rPr>
        <w:t>O</w:t>
      </w:r>
      <w:r w:rsidRPr="009D5134">
        <w:rPr>
          <w:rFonts w:ascii="Times New Roman" w:hAnsi="Times New Roman"/>
          <w:sz w:val="18"/>
          <w:szCs w:val="18"/>
        </w:rPr>
        <w:t>rganizer by the Master Developer.</w:t>
      </w:r>
    </w:p>
    <w:p w14:paraId="0F8341B2" w14:textId="77777777" w:rsidR="00B32752" w:rsidRPr="009D5134" w:rsidRDefault="00B32752" w:rsidP="00B32752">
      <w:pPr>
        <w:ind w:firstLine="0"/>
        <w:rPr>
          <w:rFonts w:ascii="Times New Roman" w:hAnsi="Times New Roman"/>
          <w:sz w:val="18"/>
          <w:szCs w:val="18"/>
        </w:rPr>
      </w:pPr>
    </w:p>
    <w:tbl>
      <w:tblPr>
        <w:tblStyle w:val="a4"/>
        <w:tblW w:w="1006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7E6E6" w:themeFill="background2"/>
        <w:tblLook w:val="04A0" w:firstRow="1" w:lastRow="0" w:firstColumn="1" w:lastColumn="0" w:noHBand="0" w:noVBand="1"/>
      </w:tblPr>
      <w:tblGrid>
        <w:gridCol w:w="10064"/>
      </w:tblGrid>
      <w:tr w:rsidR="00B32752" w:rsidRPr="009D5134" w14:paraId="67C19C2F" w14:textId="77777777" w:rsidTr="00EB5820">
        <w:trPr>
          <w:jc w:val="center"/>
        </w:trPr>
        <w:tc>
          <w:tcPr>
            <w:tcW w:w="10250" w:type="dxa"/>
            <w:shd w:val="clear" w:color="auto" w:fill="E7E6E6" w:themeFill="background2"/>
          </w:tcPr>
          <w:p w14:paraId="397C11BF" w14:textId="77777777" w:rsidR="00B32752" w:rsidRPr="009D5134" w:rsidRDefault="00B32752" w:rsidP="00EB5820">
            <w:pPr>
              <w:spacing w:before="60" w:after="60"/>
              <w:ind w:firstLine="0"/>
              <w:rPr>
                <w:rFonts w:ascii="Times New Roman" w:hAnsi="Times New Roman"/>
                <w:b/>
              </w:rPr>
            </w:pPr>
            <w:r w:rsidRPr="009D5134">
              <w:rPr>
                <w:rFonts w:ascii="Times New Roman" w:hAnsi="Times New Roman"/>
                <w:b/>
              </w:rPr>
              <w:t>3. EXHIBITION AREA CONSTRUCTION</w:t>
            </w:r>
          </w:p>
        </w:tc>
      </w:tr>
    </w:tbl>
    <w:p w14:paraId="0991A213"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3.1.</w:t>
      </w:r>
      <w:r w:rsidRPr="009D5134">
        <w:rPr>
          <w:rFonts w:ascii="Times New Roman" w:hAnsi="Times New Roman"/>
          <w:sz w:val="18"/>
          <w:szCs w:val="18"/>
        </w:rPr>
        <w:t xml:space="preserve"> The Master Developer shall provide services for the arrangement of standard stands, as well as the design of exhibition displays with exhibition systems OCTANORM, MEROR8, ADVANTEC, MEROR8 +, MAXIMA, etc.</w:t>
      </w:r>
    </w:p>
    <w:p w14:paraId="33037511" w14:textId="538EC88C"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3.2.</w:t>
      </w:r>
      <w:r w:rsidR="00B26BE3" w:rsidRPr="009D5134">
        <w:rPr>
          <w:rFonts w:ascii="Times New Roman" w:hAnsi="Times New Roman"/>
          <w:sz w:val="18"/>
          <w:szCs w:val="18"/>
        </w:rPr>
        <w:t xml:space="preserve"> When concluding a Contract </w:t>
      </w:r>
      <w:r w:rsidRPr="009D5134">
        <w:rPr>
          <w:rFonts w:ascii="Times New Roman" w:hAnsi="Times New Roman"/>
          <w:sz w:val="18"/>
          <w:szCs w:val="18"/>
        </w:rPr>
        <w:t>with the Master Developer, the Organizer shall receive templates for the symbols of equipment elements, tables and other necessary forms for making orders for the construction of stands on their basis, as well as schemes of exhibition halls with a "red line" marked in them. The Red Line shall provide guaranteed access to fire hydrant cabinets and utilities at Crocus Expo IEC, located along the walls of the pavilions, and identify areas of fire breaks.</w:t>
      </w:r>
    </w:p>
    <w:p w14:paraId="26AECF90" w14:textId="26693F75"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lastRenderedPageBreak/>
        <w:t xml:space="preserve">3.3. </w:t>
      </w:r>
      <w:r w:rsidRPr="009D5134">
        <w:rPr>
          <w:rFonts w:ascii="Times New Roman" w:hAnsi="Times New Roman"/>
          <w:sz w:val="18"/>
          <w:szCs w:val="18"/>
        </w:rPr>
        <w:t xml:space="preserve">If the orders for the arrangement of stands are not developed in the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conventions, the Master Developer's Authorized Person may demand that they be brought to these conventions.</w:t>
      </w:r>
    </w:p>
    <w:p w14:paraId="1B5D9E9B" w14:textId="00BCA91A"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3.4. </w:t>
      </w:r>
      <w:r w:rsidRPr="009D5134">
        <w:rPr>
          <w:rFonts w:ascii="Times New Roman" w:hAnsi="Times New Roman"/>
          <w:sz w:val="18"/>
          <w:szCs w:val="18"/>
        </w:rPr>
        <w:t>Not later than 35 (</w:t>
      </w:r>
      <w:r w:rsidR="00C32D23" w:rsidRPr="009D5134">
        <w:rPr>
          <w:rFonts w:ascii="Times New Roman" w:hAnsi="Times New Roman"/>
          <w:sz w:val="18"/>
          <w:szCs w:val="18"/>
        </w:rPr>
        <w:t>Thirty-Five</w:t>
      </w:r>
      <w:r w:rsidRPr="009D5134">
        <w:rPr>
          <w:rFonts w:ascii="Times New Roman" w:hAnsi="Times New Roman"/>
          <w:sz w:val="18"/>
          <w:szCs w:val="18"/>
        </w:rPr>
        <w:t>) days before the start of the General period of the Event, the Organizer shall provide the Master Developer with all the information necessary for the installation work, listed in contracts.</w:t>
      </w:r>
    </w:p>
    <w:p w14:paraId="719A6B3C"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3.5.</w:t>
      </w:r>
      <w:r w:rsidRPr="009D5134">
        <w:rPr>
          <w:rFonts w:ascii="Times New Roman" w:hAnsi="Times New Roman"/>
          <w:sz w:val="18"/>
          <w:szCs w:val="18"/>
        </w:rPr>
        <w:t xml:space="preserve"> The transfer of the technical assignment from the Organizer to the Master Developer shall be carried out electronically and duplicated on paper, certified by a seal and signature.</w:t>
      </w:r>
    </w:p>
    <w:p w14:paraId="4C10CF36"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During the installation and holding of the Event, in order to receive additional services, the Organizer shall submit an Additional Application in the form established by the Contract. The execution of such applications shall be made subject to the Master Developer's availability.</w:t>
      </w:r>
    </w:p>
    <w:p w14:paraId="3BEA328B" w14:textId="53B59F93"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3.6.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shall transfer for temporary use the exposition assembled by the order of the Organizer or another Customer within the terms stipulated by the contract concluded with the Organizer. All services provided by the Developer shall be strictly regulated and provided under the terms of the contract concluded with the Organizer.</w:t>
      </w:r>
    </w:p>
    <w:p w14:paraId="22A1D5DD" w14:textId="1398020C"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3.7. </w:t>
      </w:r>
      <w:r w:rsidRPr="009D5134">
        <w:rPr>
          <w:rFonts w:ascii="Times New Roman" w:hAnsi="Times New Roman"/>
          <w:sz w:val="18"/>
          <w:szCs w:val="18"/>
        </w:rPr>
        <w:t xml:space="preserve">It shall be prohibited, at the standard stands of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conference halls, exhibition displays, etc., during the days of installation and Event operation, to:</w:t>
      </w:r>
    </w:p>
    <w:p w14:paraId="3596512F" w14:textId="77777777" w:rsidR="00B32752" w:rsidRPr="009D5134" w:rsidRDefault="00B32752" w:rsidP="00B32752">
      <w:pPr>
        <w:pStyle w:val="a3"/>
        <w:numPr>
          <w:ilvl w:val="0"/>
          <w:numId w:val="25"/>
        </w:numPr>
        <w:ind w:left="567" w:hanging="283"/>
        <w:rPr>
          <w:rFonts w:ascii="Times New Roman" w:hAnsi="Times New Roman"/>
          <w:sz w:val="18"/>
          <w:szCs w:val="18"/>
        </w:rPr>
      </w:pPr>
      <w:r w:rsidRPr="009D5134">
        <w:rPr>
          <w:rFonts w:ascii="Times New Roman" w:hAnsi="Times New Roman"/>
          <w:sz w:val="18"/>
          <w:szCs w:val="18"/>
        </w:rPr>
        <w:t>Make any independent changes and/or complete or partial assembling/dismantling works;</w:t>
      </w:r>
    </w:p>
    <w:p w14:paraId="62B54001" w14:textId="77777777" w:rsidR="00B32752" w:rsidRPr="009D5134" w:rsidRDefault="00B32752" w:rsidP="00B32752">
      <w:pPr>
        <w:pStyle w:val="a3"/>
        <w:numPr>
          <w:ilvl w:val="0"/>
          <w:numId w:val="25"/>
        </w:numPr>
        <w:ind w:left="567" w:hanging="283"/>
        <w:rPr>
          <w:rFonts w:ascii="Times New Roman" w:hAnsi="Times New Roman"/>
          <w:sz w:val="18"/>
          <w:szCs w:val="18"/>
        </w:rPr>
      </w:pPr>
      <w:r w:rsidRPr="009D5134">
        <w:rPr>
          <w:rFonts w:ascii="Times New Roman" w:hAnsi="Times New Roman"/>
          <w:sz w:val="18"/>
          <w:szCs w:val="18"/>
        </w:rPr>
        <w:t>Make independent changes to the electrical equipment of the stand(s);</w:t>
      </w:r>
    </w:p>
    <w:p w14:paraId="5E654E96" w14:textId="77777777" w:rsidR="00B32752" w:rsidRPr="009D5134" w:rsidRDefault="00B32752" w:rsidP="00B32752">
      <w:pPr>
        <w:pStyle w:val="a3"/>
        <w:numPr>
          <w:ilvl w:val="0"/>
          <w:numId w:val="25"/>
        </w:numPr>
        <w:ind w:left="567" w:hanging="283"/>
        <w:rPr>
          <w:rFonts w:ascii="Times New Roman" w:hAnsi="Times New Roman"/>
          <w:sz w:val="18"/>
          <w:szCs w:val="18"/>
        </w:rPr>
      </w:pPr>
      <w:r w:rsidRPr="009D5134">
        <w:rPr>
          <w:rFonts w:ascii="Times New Roman" w:hAnsi="Times New Roman"/>
          <w:sz w:val="18"/>
          <w:szCs w:val="18"/>
        </w:rPr>
        <w:t>Make unauthorized (independent) connection to water supply, drainage networks and compressed air systems;</w:t>
      </w:r>
    </w:p>
    <w:p w14:paraId="6F84C3BB" w14:textId="77777777" w:rsidR="00B32752" w:rsidRPr="009D5134" w:rsidRDefault="00B32752" w:rsidP="00B32752">
      <w:pPr>
        <w:pStyle w:val="a3"/>
        <w:numPr>
          <w:ilvl w:val="0"/>
          <w:numId w:val="25"/>
        </w:numPr>
        <w:ind w:left="567" w:hanging="283"/>
        <w:rPr>
          <w:rFonts w:ascii="Times New Roman" w:hAnsi="Times New Roman"/>
          <w:sz w:val="18"/>
          <w:szCs w:val="18"/>
        </w:rPr>
      </w:pPr>
      <w:r w:rsidRPr="009D5134">
        <w:rPr>
          <w:rFonts w:ascii="Times New Roman" w:hAnsi="Times New Roman"/>
          <w:sz w:val="18"/>
          <w:szCs w:val="18"/>
        </w:rPr>
        <w:t>Carry out assembling/dismantling of audio and video equipment not agreed with the Master Developer;</w:t>
      </w:r>
    </w:p>
    <w:p w14:paraId="5355C4B5" w14:textId="2504DC43" w:rsidR="00B32752" w:rsidRPr="009D5134" w:rsidRDefault="008F51DC" w:rsidP="00B32752">
      <w:pPr>
        <w:pStyle w:val="a3"/>
        <w:numPr>
          <w:ilvl w:val="0"/>
          <w:numId w:val="25"/>
        </w:numPr>
        <w:ind w:left="567" w:hanging="283"/>
        <w:rPr>
          <w:rFonts w:ascii="Times New Roman" w:hAnsi="Times New Roman"/>
          <w:sz w:val="18"/>
          <w:szCs w:val="18"/>
        </w:rPr>
      </w:pPr>
      <w:r w:rsidRPr="009D5134">
        <w:rPr>
          <w:rFonts w:ascii="Times New Roman" w:hAnsi="Times New Roman"/>
          <w:sz w:val="18"/>
          <w:szCs w:val="18"/>
        </w:rPr>
        <w:t xml:space="preserve">Carry out independent </w:t>
      </w:r>
      <w:r w:rsidR="00B32752" w:rsidRPr="009D5134">
        <w:rPr>
          <w:rFonts w:ascii="Times New Roman" w:hAnsi="Times New Roman"/>
          <w:sz w:val="18"/>
          <w:szCs w:val="18"/>
        </w:rPr>
        <w:t>pasting of panels, fasten and decorate panels using adhesive tape and other gluing materials;</w:t>
      </w:r>
    </w:p>
    <w:p w14:paraId="1C6843A0" w14:textId="77777777" w:rsidR="00B32752" w:rsidRPr="009D5134" w:rsidRDefault="00B32752" w:rsidP="00B32752">
      <w:pPr>
        <w:pStyle w:val="a3"/>
        <w:numPr>
          <w:ilvl w:val="0"/>
          <w:numId w:val="25"/>
        </w:numPr>
        <w:ind w:left="567" w:hanging="283"/>
        <w:rPr>
          <w:rFonts w:ascii="Times New Roman" w:hAnsi="Times New Roman"/>
          <w:sz w:val="18"/>
          <w:szCs w:val="18"/>
        </w:rPr>
      </w:pPr>
      <w:r w:rsidRPr="009D5134">
        <w:rPr>
          <w:rFonts w:ascii="Times New Roman" w:hAnsi="Times New Roman"/>
          <w:sz w:val="18"/>
          <w:szCs w:val="18"/>
        </w:rPr>
        <w:t>Use staplers to attach materials to panels;</w:t>
      </w:r>
    </w:p>
    <w:p w14:paraId="66F70BDE" w14:textId="77777777" w:rsidR="00B32752" w:rsidRPr="009D5134" w:rsidRDefault="00B32752" w:rsidP="00B32752">
      <w:pPr>
        <w:pStyle w:val="a3"/>
        <w:numPr>
          <w:ilvl w:val="0"/>
          <w:numId w:val="25"/>
        </w:numPr>
        <w:ind w:left="567" w:hanging="283"/>
        <w:rPr>
          <w:rFonts w:ascii="Times New Roman" w:hAnsi="Times New Roman"/>
          <w:sz w:val="18"/>
          <w:szCs w:val="18"/>
        </w:rPr>
      </w:pPr>
      <w:r w:rsidRPr="009D5134">
        <w:rPr>
          <w:rFonts w:ascii="Times New Roman" w:hAnsi="Times New Roman"/>
          <w:sz w:val="18"/>
          <w:szCs w:val="18"/>
        </w:rPr>
        <w:t>Drill structures;</w:t>
      </w:r>
    </w:p>
    <w:p w14:paraId="2E8F2D13" w14:textId="4266E6C2" w:rsidR="00B32752" w:rsidRPr="009D5134" w:rsidRDefault="00B32752" w:rsidP="00B32752">
      <w:pPr>
        <w:pStyle w:val="a3"/>
        <w:numPr>
          <w:ilvl w:val="0"/>
          <w:numId w:val="25"/>
        </w:numPr>
        <w:ind w:left="567" w:hanging="283"/>
        <w:rPr>
          <w:rFonts w:ascii="Times New Roman" w:hAnsi="Times New Roman"/>
          <w:sz w:val="18"/>
          <w:szCs w:val="18"/>
        </w:rPr>
      </w:pPr>
      <w:r w:rsidRPr="009D5134">
        <w:rPr>
          <w:rFonts w:ascii="Times New Roman" w:hAnsi="Times New Roman"/>
          <w:sz w:val="18"/>
          <w:szCs w:val="18"/>
        </w:rPr>
        <w:t>Carry out placement or installation within the stand(s) or other zones, any exhibition equipment and structures, items/units of furniture, showcases, advertising banners and any other elements not included in the content of the stand(s) or zone(s) and not being exhibits of the Event Participant.</w:t>
      </w:r>
    </w:p>
    <w:p w14:paraId="45C0FB2F"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 xml:space="preserve">The Event Organizer shall be responsible for violations of these requirements by the Event Participants (Exhibitors). </w:t>
      </w:r>
    </w:p>
    <w:p w14:paraId="17710647" w14:textId="77777777" w:rsidR="00B32752" w:rsidRPr="009D5134" w:rsidRDefault="00B32752" w:rsidP="00B32752">
      <w:pPr>
        <w:ind w:firstLine="0"/>
        <w:rPr>
          <w:rFonts w:ascii="Times New Roman" w:hAnsi="Times New Roman"/>
          <w:sz w:val="18"/>
          <w:szCs w:val="18"/>
        </w:rPr>
      </w:pPr>
    </w:p>
    <w:tbl>
      <w:tblPr>
        <w:tblStyle w:val="a4"/>
        <w:tblW w:w="1006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7E6E6" w:themeFill="background2"/>
        <w:tblLook w:val="04A0" w:firstRow="1" w:lastRow="0" w:firstColumn="1" w:lastColumn="0" w:noHBand="0" w:noVBand="1"/>
      </w:tblPr>
      <w:tblGrid>
        <w:gridCol w:w="10064"/>
      </w:tblGrid>
      <w:tr w:rsidR="00B32752" w:rsidRPr="009D5134" w14:paraId="40D7A980" w14:textId="77777777" w:rsidTr="00EB5820">
        <w:trPr>
          <w:jc w:val="center"/>
        </w:trPr>
        <w:tc>
          <w:tcPr>
            <w:tcW w:w="10250" w:type="dxa"/>
            <w:shd w:val="clear" w:color="auto" w:fill="E7E6E6" w:themeFill="background2"/>
          </w:tcPr>
          <w:p w14:paraId="660AA137" w14:textId="77777777" w:rsidR="00B32752" w:rsidRPr="009D5134" w:rsidRDefault="00B32752" w:rsidP="00EB5820">
            <w:pPr>
              <w:spacing w:before="60" w:after="60"/>
              <w:ind w:firstLine="0"/>
              <w:rPr>
                <w:rFonts w:ascii="Times New Roman" w:hAnsi="Times New Roman"/>
                <w:b/>
              </w:rPr>
            </w:pPr>
            <w:r w:rsidRPr="009D5134">
              <w:rPr>
                <w:rFonts w:ascii="Times New Roman" w:hAnsi="Times New Roman"/>
                <w:b/>
              </w:rPr>
              <w:t>4. INDEPENDENT DEVELOPER WORK CONTROL</w:t>
            </w:r>
          </w:p>
        </w:tc>
      </w:tr>
    </w:tbl>
    <w:p w14:paraId="2C8E6A45" w14:textId="20BEC5D0"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4.1.</w:t>
      </w:r>
      <w:r w:rsidRPr="009D5134">
        <w:rPr>
          <w:rFonts w:ascii="Times New Roman" w:hAnsi="Times New Roman"/>
          <w:sz w:val="18"/>
          <w:szCs w:val="18"/>
        </w:rPr>
        <w:t xml:space="preserve"> The admiss</w:t>
      </w:r>
      <w:r w:rsidR="008F51DC" w:rsidRPr="009D5134">
        <w:rPr>
          <w:rFonts w:ascii="Times New Roman" w:hAnsi="Times New Roman"/>
          <w:sz w:val="18"/>
          <w:szCs w:val="18"/>
        </w:rPr>
        <w:t xml:space="preserve">ion to the exhibition area of </w:t>
      </w:r>
      <w:r w:rsidRPr="009D5134">
        <w:rPr>
          <w:rFonts w:ascii="Times New Roman" w:hAnsi="Times New Roman"/>
          <w:sz w:val="18"/>
          <w:szCs w:val="18"/>
        </w:rPr>
        <w:t xml:space="preserve">Independent Developers shall be carried out within the time frames stipulated by the Order for the Event and the Schedule of the General Period of the Event, after the Master Developer has passed control of the design and technical documentation </w:t>
      </w:r>
      <w:r w:rsidR="004B5123" w:rsidRPr="009D5134">
        <w:rPr>
          <w:rFonts w:ascii="Times New Roman" w:hAnsi="Times New Roman"/>
          <w:sz w:val="18"/>
          <w:szCs w:val="18"/>
        </w:rPr>
        <w:t>for</w:t>
      </w:r>
      <w:r w:rsidRPr="009D5134">
        <w:rPr>
          <w:rFonts w:ascii="Times New Roman" w:hAnsi="Times New Roman"/>
          <w:sz w:val="18"/>
          <w:szCs w:val="18"/>
        </w:rPr>
        <w:t xml:space="preserve"> stands for compliance with the rules and requirements in force in the Exhibition Center.</w:t>
      </w:r>
    </w:p>
    <w:p w14:paraId="6E8F9994" w14:textId="2F0AA4D5"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4.2.</w:t>
      </w:r>
      <w:r w:rsidRPr="009D5134">
        <w:rPr>
          <w:rFonts w:ascii="Times New Roman" w:hAnsi="Times New Roman"/>
          <w:sz w:val="18"/>
          <w:szCs w:val="18"/>
        </w:rPr>
        <w:t xml:space="preserve"> Consideration of technical documentation for the construction of exhibition stands in Pavilion 3 and on the second exhibition floor of Pavilion 2 shall be carried out only after the project of the stand being built has been approved for compliance with the maximum permissible weight loads on the floor with the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Master Developer. At the same time, the total weight of the stand structures, installed equipment and exhibits shall be considered.</w:t>
      </w:r>
    </w:p>
    <w:p w14:paraId="1603ABAB" w14:textId="42007950"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4.3. </w:t>
      </w:r>
      <w:r w:rsidRPr="009D5134">
        <w:rPr>
          <w:rFonts w:ascii="Times New Roman" w:hAnsi="Times New Roman"/>
          <w:sz w:val="18"/>
          <w:szCs w:val="18"/>
        </w:rPr>
        <w:t xml:space="preserve">The technical documentation for construction shall be submitted in full and completed in accordance with the requirements for the preparation of technical documentation developed by the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Master Developer. When making any changes and additions to the technical documentation, the latter shall be considered as newly submitted.</w:t>
      </w:r>
    </w:p>
    <w:p w14:paraId="25DD7DFD" w14:textId="05D91B3B"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4.4.</w:t>
      </w:r>
      <w:r w:rsidRPr="009D5134">
        <w:rPr>
          <w:rFonts w:ascii="Times New Roman" w:hAnsi="Times New Roman"/>
          <w:sz w:val="18"/>
          <w:szCs w:val="18"/>
        </w:rPr>
        <w:t xml:space="preserve"> Independent Developers who have not passed the control of the design and technical documentation </w:t>
      </w:r>
      <w:r w:rsidR="008F51DC" w:rsidRPr="009D5134">
        <w:rPr>
          <w:rFonts w:ascii="Times New Roman" w:hAnsi="Times New Roman"/>
          <w:sz w:val="18"/>
          <w:szCs w:val="18"/>
        </w:rPr>
        <w:t>of</w:t>
      </w:r>
      <w:r w:rsidRPr="009D5134">
        <w:rPr>
          <w:rFonts w:ascii="Times New Roman" w:hAnsi="Times New Roman"/>
          <w:sz w:val="18"/>
          <w:szCs w:val="18"/>
        </w:rPr>
        <w:t xml:space="preserve"> stands shall not </w:t>
      </w:r>
      <w:r w:rsidR="00FE3573" w:rsidRPr="009D5134">
        <w:rPr>
          <w:rFonts w:ascii="Times New Roman" w:hAnsi="Times New Roman"/>
          <w:sz w:val="18"/>
          <w:szCs w:val="18"/>
        </w:rPr>
        <w:t xml:space="preserve">be </w:t>
      </w:r>
      <w:r w:rsidRPr="009D5134">
        <w:rPr>
          <w:rFonts w:ascii="Times New Roman" w:hAnsi="Times New Roman"/>
          <w:sz w:val="18"/>
          <w:szCs w:val="18"/>
        </w:rPr>
        <w:t>allowed to work independently on the territory of the Crocus Expo IEC.</w:t>
      </w:r>
    </w:p>
    <w:p w14:paraId="3D371599"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4.5.</w:t>
      </w:r>
      <w:r w:rsidRPr="009D5134">
        <w:rPr>
          <w:rFonts w:ascii="Times New Roman" w:hAnsi="Times New Roman"/>
          <w:sz w:val="18"/>
          <w:szCs w:val="18"/>
        </w:rPr>
        <w:t xml:space="preserve"> The list of documents required for control of the design and technical documentation of stands shall be determined by the Master Developer on the basis of the requirements and rules in force in the Exhibition Center, as well as on the basis of the regulatory enactments in force in the Russian Federation.</w:t>
      </w:r>
    </w:p>
    <w:p w14:paraId="05445B63" w14:textId="2AF00B71"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4.6.</w:t>
      </w:r>
      <w:r w:rsidRPr="009D5134">
        <w:rPr>
          <w:rFonts w:ascii="Times New Roman" w:hAnsi="Times New Roman"/>
          <w:sz w:val="18"/>
          <w:szCs w:val="18"/>
        </w:rPr>
        <w:t xml:space="preserve"> During the desi</w:t>
      </w:r>
      <w:r w:rsidR="00A01D03" w:rsidRPr="009D5134">
        <w:rPr>
          <w:rFonts w:ascii="Times New Roman" w:hAnsi="Times New Roman"/>
          <w:sz w:val="18"/>
          <w:szCs w:val="18"/>
        </w:rPr>
        <w:t>gn and construction of two-stor</w:t>
      </w:r>
      <w:r w:rsidRPr="009D5134">
        <w:rPr>
          <w:rFonts w:ascii="Times New Roman" w:hAnsi="Times New Roman"/>
          <w:sz w:val="18"/>
          <w:szCs w:val="18"/>
        </w:rPr>
        <w:t>y stands, stands installed in open areas, as well as load-bearing structures for suspensions, the Developers shall comply with the requirements of regulatory documents and the terms of the Agreement with the Mas</w:t>
      </w:r>
      <w:r w:rsidR="00C32D23" w:rsidRPr="009D5134">
        <w:rPr>
          <w:rFonts w:ascii="Times New Roman" w:hAnsi="Times New Roman"/>
          <w:sz w:val="18"/>
          <w:szCs w:val="18"/>
        </w:rPr>
        <w:t>t</w:t>
      </w:r>
      <w:r w:rsidRPr="009D5134">
        <w:rPr>
          <w:rFonts w:ascii="Times New Roman" w:hAnsi="Times New Roman"/>
          <w:sz w:val="18"/>
          <w:szCs w:val="18"/>
        </w:rPr>
        <w:t>er Developer on performing static calculations and monitoring the quality of manufacturing of the structures to be installed.</w:t>
      </w:r>
    </w:p>
    <w:p w14:paraId="2A729F69"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4.7.</w:t>
      </w:r>
      <w:r w:rsidRPr="009D5134">
        <w:rPr>
          <w:rFonts w:ascii="Times New Roman" w:hAnsi="Times New Roman"/>
          <w:sz w:val="18"/>
          <w:szCs w:val="18"/>
        </w:rPr>
        <w:t xml:space="preserve"> To be admitted to the construction of an exposition at the Exhibition Center area upon arrival, an Independent Developer shall have an agreement with the Master Developer and an Act on the results of control of technical documentation;</w:t>
      </w:r>
    </w:p>
    <w:p w14:paraId="0A5A4CB3" w14:textId="6EE4C6CF"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4.8.</w:t>
      </w:r>
      <w:r w:rsidRPr="009D5134">
        <w:rPr>
          <w:rFonts w:ascii="Times New Roman" w:hAnsi="Times New Roman"/>
          <w:sz w:val="18"/>
          <w:szCs w:val="18"/>
        </w:rPr>
        <w:t xml:space="preserve"> If work at the exhibition stand is performed by several Independent Developers (including in the case of engaging by an Independent Developer who has passed control of design and technical documentation of third parties (subcontractors) to perform work), then each Independent Developer (including a third party (subcontractor) engaged by an Independent Developer) shall agree the design and technical documentation for its scope of work with the Master Developer.</w:t>
      </w:r>
    </w:p>
    <w:p w14:paraId="453D226E" w14:textId="107E7054"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4.9.</w:t>
      </w:r>
      <w:r w:rsidRPr="009D5134">
        <w:rPr>
          <w:rFonts w:ascii="Times New Roman" w:hAnsi="Times New Roman"/>
          <w:sz w:val="18"/>
          <w:szCs w:val="18"/>
        </w:rPr>
        <w:t xml:space="preserve"> All construction and installation work, including lay</w:t>
      </w:r>
      <w:r w:rsidR="00857772" w:rsidRPr="009D5134">
        <w:rPr>
          <w:rFonts w:ascii="Times New Roman" w:hAnsi="Times New Roman"/>
          <w:sz w:val="18"/>
          <w:szCs w:val="18"/>
        </w:rPr>
        <w:t>ing the flooring of the aisles,</w:t>
      </w:r>
      <w:r w:rsidRPr="009D5134">
        <w:rPr>
          <w:rFonts w:ascii="Times New Roman" w:hAnsi="Times New Roman"/>
          <w:sz w:val="18"/>
          <w:szCs w:val="18"/>
        </w:rPr>
        <w:t xml:space="preserve"> as well as work on the supply of water and </w:t>
      </w:r>
      <w:r w:rsidR="000552EE" w:rsidRPr="009D5134">
        <w:rPr>
          <w:rFonts w:ascii="Times New Roman" w:hAnsi="Times New Roman"/>
          <w:sz w:val="18"/>
          <w:szCs w:val="18"/>
        </w:rPr>
        <w:t>electricity</w:t>
      </w:r>
      <w:r w:rsidRPr="009D5134">
        <w:rPr>
          <w:rFonts w:ascii="Times New Roman" w:hAnsi="Times New Roman"/>
          <w:sz w:val="18"/>
          <w:szCs w:val="18"/>
        </w:rPr>
        <w:t xml:space="preserve"> shall be performed within the period provided for by the Schedule of the Event and the Contract between the Organizer and the Master Developer. Any work on the Event opening day shall not </w:t>
      </w:r>
      <w:r w:rsidR="00FE3573" w:rsidRPr="009D5134">
        <w:rPr>
          <w:rFonts w:ascii="Times New Roman" w:hAnsi="Times New Roman"/>
          <w:sz w:val="18"/>
          <w:szCs w:val="18"/>
        </w:rPr>
        <w:t xml:space="preserve">be </w:t>
      </w:r>
      <w:r w:rsidRPr="009D5134">
        <w:rPr>
          <w:rFonts w:ascii="Times New Roman" w:hAnsi="Times New Roman"/>
          <w:sz w:val="18"/>
          <w:szCs w:val="18"/>
        </w:rPr>
        <w:t>allowed.</w:t>
      </w:r>
    </w:p>
    <w:p w14:paraId="555EA0AA" w14:textId="04A9CFB2"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4.10. </w:t>
      </w:r>
      <w:r w:rsidRPr="009D5134">
        <w:rPr>
          <w:rFonts w:ascii="Times New Roman" w:hAnsi="Times New Roman"/>
          <w:sz w:val="18"/>
          <w:szCs w:val="18"/>
        </w:rPr>
        <w:t xml:space="preserve">Storage of building materials and structures during the installation (dismantling) period shall be allowed only within the exhibition area transferred for construction. It shall not </w:t>
      </w:r>
      <w:r w:rsidR="00FE3573" w:rsidRPr="009D5134">
        <w:rPr>
          <w:rFonts w:ascii="Times New Roman" w:hAnsi="Times New Roman"/>
          <w:sz w:val="18"/>
          <w:szCs w:val="18"/>
        </w:rPr>
        <w:t xml:space="preserve">be </w:t>
      </w:r>
      <w:r w:rsidRPr="009D5134">
        <w:rPr>
          <w:rFonts w:ascii="Times New Roman" w:hAnsi="Times New Roman"/>
          <w:sz w:val="18"/>
          <w:szCs w:val="18"/>
        </w:rPr>
        <w:t>allowed to block up the aisles between the stands, place materials, equipment and personal items at the stands of other developers, litter the mobile distribution c</w:t>
      </w:r>
      <w:r w:rsidR="00857772" w:rsidRPr="009D5134">
        <w:rPr>
          <w:rFonts w:ascii="Times New Roman" w:hAnsi="Times New Roman"/>
          <w:sz w:val="18"/>
          <w:szCs w:val="18"/>
        </w:rPr>
        <w:t>abinets and approaches to them.</w:t>
      </w:r>
      <w:r w:rsidRPr="009D5134">
        <w:rPr>
          <w:rFonts w:ascii="Times New Roman" w:hAnsi="Times New Roman"/>
          <w:sz w:val="18"/>
          <w:szCs w:val="18"/>
        </w:rPr>
        <w:t xml:space="preserve"> If additional space is needed to place materials and structures, the Event Participant may transfer part of his property for storage at the Crocus Expo warehouse.</w:t>
      </w:r>
    </w:p>
    <w:p w14:paraId="2A467745"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4.11. </w:t>
      </w:r>
      <w:r w:rsidRPr="009D5134">
        <w:rPr>
          <w:rFonts w:ascii="Times New Roman" w:hAnsi="Times New Roman"/>
          <w:sz w:val="18"/>
          <w:szCs w:val="18"/>
        </w:rPr>
        <w:t>Placement of additional lighting or mobile stands with their own electrical circuits on standard construction stands shall be allowed only by agreement with the Master Developer. Installation of non-standard stand design elements and interior design, which are not exhibits, inside standard modular structures (independent completion or design that has a significant impact on the design of a standard stand by the Event Participant) shall be possible only by agreement with the Master Developer after passing control of the design and technical documentation for the work proposed.</w:t>
      </w:r>
    </w:p>
    <w:p w14:paraId="6C5A5FEA"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4.12.</w:t>
      </w:r>
      <w:r w:rsidRPr="009D5134">
        <w:rPr>
          <w:rFonts w:ascii="Times New Roman" w:hAnsi="Times New Roman"/>
          <w:sz w:val="18"/>
          <w:szCs w:val="18"/>
        </w:rPr>
        <w:t xml:space="preserve"> The structural elements of exhibition stands shall not go beyond the Participant's rented area (suspended structures, lamps, decorative elements, roof slopes, etc.) If the back side of the stand is in sight, it shall be covered with a white covering material or painted.</w:t>
      </w:r>
    </w:p>
    <w:p w14:paraId="621E89A5"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lastRenderedPageBreak/>
        <w:t>4.13.</w:t>
      </w:r>
      <w:r w:rsidRPr="009D5134">
        <w:rPr>
          <w:rFonts w:ascii="Times New Roman" w:hAnsi="Times New Roman"/>
          <w:sz w:val="18"/>
          <w:szCs w:val="18"/>
        </w:rPr>
        <w:t xml:space="preserve"> The use of silicate glass during the installation of the exhibition stand shall be prohibited. It shall be allowed to use special glass such as "triplex" or organic glass.</w:t>
      </w:r>
    </w:p>
    <w:p w14:paraId="48935FAC" w14:textId="46F4F2B3"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4.14.</w:t>
      </w:r>
      <w:r w:rsidRPr="009D5134">
        <w:rPr>
          <w:rFonts w:ascii="Times New Roman" w:hAnsi="Times New Roman"/>
          <w:sz w:val="18"/>
          <w:szCs w:val="18"/>
        </w:rPr>
        <w:t xml:space="preserve"> The construction of exclusive stands shall be carried out from elements of a high degree of readiness that have been pre-assembled at the developer's production facilities. In the exhibition halls, it shall be only allowed to do the joining of finished elements, sealing and painting </w:t>
      </w:r>
      <w:r w:rsidR="00857772" w:rsidRPr="009D5134">
        <w:rPr>
          <w:rFonts w:ascii="Times New Roman" w:hAnsi="Times New Roman"/>
          <w:sz w:val="18"/>
          <w:szCs w:val="18"/>
        </w:rPr>
        <w:t xml:space="preserve">of </w:t>
      </w:r>
      <w:r w:rsidRPr="009D5134">
        <w:rPr>
          <w:rFonts w:ascii="Times New Roman" w:hAnsi="Times New Roman"/>
          <w:sz w:val="18"/>
          <w:szCs w:val="18"/>
        </w:rPr>
        <w:t>the joints with preliminary covering of the floors in the aisles with a protective film. During the construction and decoration of stands, the use of gypsum plasterboard (GPB) and gypsum fiber (GF) sheets shall be prohibited. It shall be forbidden to carry out work generating dust. Vacuum cleaners used during work shall be highly efficient, with the function of automatic cleaning of the filtering cartridge from adhered dust.</w:t>
      </w:r>
    </w:p>
    <w:p w14:paraId="58CA366E"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4.15.</w:t>
      </w:r>
      <w:r w:rsidRPr="009D5134">
        <w:rPr>
          <w:rFonts w:ascii="Times New Roman" w:hAnsi="Times New Roman"/>
          <w:sz w:val="18"/>
          <w:szCs w:val="18"/>
        </w:rPr>
        <w:t xml:space="preserve"> It shall be categorically prohibited to use stationary circular saws (open fire, welding, </w:t>
      </w:r>
      <w:proofErr w:type="gramStart"/>
      <w:r w:rsidRPr="009D5134">
        <w:rPr>
          <w:rFonts w:ascii="Times New Roman" w:hAnsi="Times New Roman"/>
          <w:sz w:val="18"/>
          <w:szCs w:val="18"/>
        </w:rPr>
        <w:t>metal</w:t>
      </w:r>
      <w:proofErr w:type="gramEnd"/>
      <w:r w:rsidRPr="009D5134">
        <w:rPr>
          <w:rFonts w:ascii="Times New Roman" w:hAnsi="Times New Roman"/>
          <w:sz w:val="18"/>
          <w:szCs w:val="18"/>
        </w:rPr>
        <w:t xml:space="preserve"> processing with angle grinders). It shall be allowed to use hand-held circular saws, surface grinders and other hand-held power tools equipped with a dust extractor for adjusting and finishing structures.</w:t>
      </w:r>
    </w:p>
    <w:p w14:paraId="6096F7D8" w14:textId="23A431CF"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4.16.</w:t>
      </w:r>
      <w:r w:rsidRPr="009D5134">
        <w:rPr>
          <w:rFonts w:ascii="Times New Roman" w:hAnsi="Times New Roman"/>
          <w:sz w:val="18"/>
          <w:szCs w:val="18"/>
        </w:rPr>
        <w:t xml:space="preserve"> The laying of electrical cables on the floor shall be performed using protection</w:t>
      </w:r>
      <w:r w:rsidR="00F57ADE" w:rsidRPr="009D5134">
        <w:rPr>
          <w:rFonts w:ascii="Times New Roman" w:hAnsi="Times New Roman"/>
          <w:sz w:val="18"/>
          <w:szCs w:val="18"/>
        </w:rPr>
        <w:t xml:space="preserve"> against mechanical damage. </w:t>
      </w:r>
      <w:proofErr w:type="spellStart"/>
      <w:r w:rsidR="00F57ADE" w:rsidRPr="009D5134">
        <w:rPr>
          <w:rFonts w:ascii="Times New Roman" w:hAnsi="Times New Roman"/>
          <w:sz w:val="18"/>
          <w:szCs w:val="18"/>
        </w:rPr>
        <w:t>Bus</w:t>
      </w:r>
      <w:r w:rsidRPr="009D5134">
        <w:rPr>
          <w:rFonts w:ascii="Times New Roman" w:hAnsi="Times New Roman"/>
          <w:sz w:val="18"/>
          <w:szCs w:val="18"/>
        </w:rPr>
        <w:t>bar</w:t>
      </w:r>
      <w:proofErr w:type="spellEnd"/>
      <w:r w:rsidRPr="009D5134">
        <w:rPr>
          <w:rFonts w:ascii="Times New Roman" w:hAnsi="Times New Roman"/>
          <w:sz w:val="18"/>
          <w:szCs w:val="18"/>
        </w:rPr>
        <w:t xml:space="preserve"> </w:t>
      </w:r>
      <w:proofErr w:type="spellStart"/>
      <w:r w:rsidRPr="009D5134">
        <w:rPr>
          <w:rFonts w:ascii="Times New Roman" w:hAnsi="Times New Roman"/>
          <w:sz w:val="18"/>
          <w:szCs w:val="18"/>
        </w:rPr>
        <w:t>trunking</w:t>
      </w:r>
      <w:proofErr w:type="spellEnd"/>
      <w:r w:rsidRPr="009D5134">
        <w:rPr>
          <w:rFonts w:ascii="Times New Roman" w:hAnsi="Times New Roman"/>
          <w:sz w:val="18"/>
          <w:szCs w:val="18"/>
        </w:rPr>
        <w:t xml:space="preserve"> with upward slots shall not </w:t>
      </w:r>
      <w:proofErr w:type="gramStart"/>
      <w:r w:rsidRPr="009D5134">
        <w:rPr>
          <w:rFonts w:ascii="Times New Roman" w:hAnsi="Times New Roman"/>
          <w:sz w:val="18"/>
          <w:szCs w:val="18"/>
        </w:rPr>
        <w:t>allowed</w:t>
      </w:r>
      <w:proofErr w:type="gramEnd"/>
      <w:r w:rsidRPr="009D5134">
        <w:rPr>
          <w:rFonts w:ascii="Times New Roman" w:hAnsi="Times New Roman"/>
          <w:sz w:val="18"/>
          <w:szCs w:val="18"/>
        </w:rPr>
        <w:t>. The developer company (cable owner) shall be responsible for closing the power lead-in cable running along any stand.</w:t>
      </w:r>
    </w:p>
    <w:p w14:paraId="1AAF0A2A"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4.17. </w:t>
      </w:r>
      <w:r w:rsidRPr="009D5134">
        <w:rPr>
          <w:rFonts w:ascii="Times New Roman" w:hAnsi="Times New Roman"/>
          <w:sz w:val="18"/>
          <w:szCs w:val="18"/>
        </w:rPr>
        <w:t>Installation of lighting equipment on the floor shall be allowed only when using a fence that prevents contact of the installed equipment with people and various objects/structures.</w:t>
      </w:r>
    </w:p>
    <w:p w14:paraId="4825A7ED"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4.18.</w:t>
      </w:r>
      <w:r w:rsidRPr="009D5134">
        <w:rPr>
          <w:rFonts w:ascii="Times New Roman" w:hAnsi="Times New Roman"/>
          <w:sz w:val="18"/>
          <w:szCs w:val="18"/>
        </w:rPr>
        <w:t xml:space="preserve"> The electrical equipment shall be connected to the power supply using a 5-wire electrical cable corresponding to the load </w:t>
      </w:r>
      <w:proofErr w:type="gramStart"/>
      <w:r w:rsidRPr="009D5134">
        <w:rPr>
          <w:rFonts w:ascii="Times New Roman" w:hAnsi="Times New Roman"/>
          <w:sz w:val="18"/>
          <w:szCs w:val="18"/>
        </w:rPr>
        <w:t>section,</w:t>
      </w:r>
      <w:proofErr w:type="gramEnd"/>
      <w:r w:rsidRPr="009D5134">
        <w:rPr>
          <w:rFonts w:ascii="Times New Roman" w:hAnsi="Times New Roman"/>
          <w:sz w:val="18"/>
          <w:szCs w:val="18"/>
        </w:rPr>
        <w:t xml:space="preserve"> its length shall be at least 30 linear meters. The length of the electrical cable near the point of connection to the power supply shall not exceed 1.5 m. Excess electrical cable at one's stand shall be removed or cut off, otherwise the connection will be refused.</w:t>
      </w:r>
    </w:p>
    <w:p w14:paraId="67A8118D" w14:textId="183C911B"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4.19. </w:t>
      </w:r>
      <w:r w:rsidRPr="009D5134">
        <w:rPr>
          <w:rFonts w:ascii="Times New Roman" w:hAnsi="Times New Roman"/>
          <w:sz w:val="18"/>
          <w:szCs w:val="18"/>
        </w:rPr>
        <w:t xml:space="preserve">Connecting the mounted electrical equipment at the stand shall be possible only after carrying out work on a comprehensive measurement of the protection equipment performance and signing the Certificate of Delineation of Operational Responsibilities with the Authorized Person of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Technical Operations Department.</w:t>
      </w:r>
    </w:p>
    <w:p w14:paraId="35B641FD"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4.20. </w:t>
      </w:r>
      <w:r w:rsidRPr="009D5134">
        <w:rPr>
          <w:rFonts w:ascii="Times New Roman" w:hAnsi="Times New Roman"/>
          <w:sz w:val="18"/>
          <w:szCs w:val="18"/>
        </w:rPr>
        <w:t xml:space="preserve">Connecting the electrical equipment of the stands and exhibits to the power grids shall be possible only with the use of electrical connectors. </w:t>
      </w:r>
    </w:p>
    <w:p w14:paraId="2C0E52BD"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To make connections, the Independent Developer and/or the Participant shall have electrical connectors of the following ratings:</w:t>
      </w:r>
    </w:p>
    <w:p w14:paraId="3C88EF9B"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xml:space="preserve">• Pavilion 1 - 32A and 63A, type ABB; </w:t>
      </w:r>
    </w:p>
    <w:p w14:paraId="6C5CEA11"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Pavilion 2 - 125А type ABB (1st floor), 63А type ABB (2nd floor);</w:t>
      </w:r>
    </w:p>
    <w:p w14:paraId="438C896F" w14:textId="11CC4453"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xml:space="preserve">• Pavilion 3 - 63А ABB type (1st floor), 125А ABB type (2nd floor), 63А ABB type (3rd floor, hall </w:t>
      </w:r>
      <w:proofErr w:type="spellStart"/>
      <w:r w:rsidR="000552EE" w:rsidRPr="009D5134">
        <w:rPr>
          <w:rFonts w:ascii="Times New Roman" w:hAnsi="Times New Roman"/>
          <w:sz w:val="18"/>
          <w:szCs w:val="18"/>
        </w:rPr>
        <w:t>Nr</w:t>
      </w:r>
      <w:proofErr w:type="spellEnd"/>
      <w:r w:rsidR="000552EE" w:rsidRPr="009D5134">
        <w:rPr>
          <w:rFonts w:ascii="Times New Roman" w:hAnsi="Times New Roman"/>
          <w:sz w:val="18"/>
          <w:szCs w:val="18"/>
        </w:rPr>
        <w:t>.</w:t>
      </w:r>
      <w:r w:rsidR="00355B39" w:rsidRPr="009D5134">
        <w:rPr>
          <w:rFonts w:ascii="Times New Roman" w:hAnsi="Times New Roman"/>
          <w:sz w:val="18"/>
          <w:szCs w:val="18"/>
        </w:rPr>
        <w:t xml:space="preserve"> </w:t>
      </w:r>
      <w:r w:rsidRPr="009D5134">
        <w:rPr>
          <w:rFonts w:ascii="Times New Roman" w:hAnsi="Times New Roman"/>
          <w:sz w:val="18"/>
          <w:szCs w:val="18"/>
        </w:rPr>
        <w:t>20).</w:t>
      </w:r>
    </w:p>
    <w:p w14:paraId="01813986" w14:textId="556F10CC"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4.21.</w:t>
      </w:r>
      <w:r w:rsidRPr="009D5134">
        <w:rPr>
          <w:rFonts w:ascii="Times New Roman" w:hAnsi="Times New Roman"/>
          <w:sz w:val="18"/>
          <w:szCs w:val="18"/>
        </w:rPr>
        <w:t xml:space="preserve"> Fastening elements of stands or other erected objects to walls or floors shall not</w:t>
      </w:r>
      <w:r w:rsidR="00FE3573" w:rsidRPr="009D5134">
        <w:rPr>
          <w:rFonts w:ascii="Times New Roman" w:hAnsi="Times New Roman"/>
          <w:sz w:val="18"/>
          <w:szCs w:val="18"/>
        </w:rPr>
        <w:t xml:space="preserve"> be</w:t>
      </w:r>
      <w:r w:rsidRPr="009D5134">
        <w:rPr>
          <w:rFonts w:ascii="Times New Roman" w:hAnsi="Times New Roman"/>
          <w:sz w:val="18"/>
          <w:szCs w:val="18"/>
        </w:rPr>
        <w:t xml:space="preserve"> allowed.</w:t>
      </w:r>
    </w:p>
    <w:p w14:paraId="5588871F" w14:textId="5CFC1D57"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4.22. </w:t>
      </w:r>
      <w:r w:rsidRPr="009D5134">
        <w:rPr>
          <w:rFonts w:ascii="Times New Roman" w:hAnsi="Times New Roman"/>
          <w:sz w:val="18"/>
          <w:szCs w:val="18"/>
        </w:rPr>
        <w:t xml:space="preserve">The supply of water and compressed air to the equipment of the Independent Developers and/or Event Participants shall be carried out after checking the quality of the work performed </w:t>
      </w:r>
      <w:r w:rsidR="00225D58" w:rsidRPr="009D5134">
        <w:rPr>
          <w:rFonts w:ascii="Times New Roman" w:hAnsi="Times New Roman"/>
          <w:sz w:val="18"/>
          <w:szCs w:val="18"/>
        </w:rPr>
        <w:t xml:space="preserve">on connection of the </w:t>
      </w:r>
      <w:r w:rsidRPr="009D5134">
        <w:rPr>
          <w:rFonts w:ascii="Times New Roman" w:hAnsi="Times New Roman"/>
          <w:sz w:val="18"/>
          <w:szCs w:val="18"/>
        </w:rPr>
        <w:t xml:space="preserve">water and/or air equipment, performed by the Independent Developer and/or Event Participant. The performed work on connecting the equipment shall be recorded by the Certificate of Delineation of Operational Responsibilities, which shall be filled in by the person who connected the equipment to the temporary outgoing lines of water supply/compressed air of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The form of the Certificate of Delineation of Operational Responsibilities shall be located on the website </w:t>
      </w:r>
      <w:hyperlink r:id="rId10" w:history="1">
        <w:r w:rsidRPr="009D5134">
          <w:rPr>
            <w:rStyle w:val="af5"/>
            <w:rFonts w:ascii="Times New Roman" w:hAnsi="Times New Roman"/>
            <w:sz w:val="18"/>
            <w:szCs w:val="18"/>
          </w:rPr>
          <w:t>www.buildexpo.ru</w:t>
        </w:r>
      </w:hyperlink>
      <w:r w:rsidRPr="009D5134">
        <w:rPr>
          <w:rFonts w:ascii="Times New Roman" w:hAnsi="Times New Roman"/>
          <w:sz w:val="18"/>
          <w:szCs w:val="18"/>
        </w:rPr>
        <w:t xml:space="preserve"> in the Technical Documentation Package. The water and compressed air supply shall be connected with ½ hoses, the water shall be drained with corrugated hoses with an inner diameter of 32 mm. Other diameter hoses and/or adapters shall be provided by the Independent Developer and/or Event Participant.</w:t>
      </w:r>
    </w:p>
    <w:p w14:paraId="71B48800" w14:textId="159DF488"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4.23.</w:t>
      </w:r>
      <w:r w:rsidRPr="009D5134">
        <w:rPr>
          <w:rFonts w:ascii="Times New Roman" w:hAnsi="Times New Roman"/>
          <w:sz w:val="18"/>
          <w:szCs w:val="18"/>
        </w:rPr>
        <w:t xml:space="preserve"> Fastening of building structures and design elements to the supporting structures of the exhibition halls (floor beams, columns, etc.) shall be carried out by the specialists of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The project for the production of such works, indicating the weight of the suspended structure and suspension points, shall be carried out by the Developer and agreed with the Master Developer. When carrying out installation work at height, the safety requirements set forth in the "Rules for labor protection when working at height" approved by the Ministry of Labor and Social Protection of the Russian Federation by Order No. 155n dated March 28, 2014 shall be met.</w:t>
      </w:r>
    </w:p>
    <w:p w14:paraId="35D26834" w14:textId="02180588"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4.24.</w:t>
      </w:r>
      <w:r w:rsidRPr="009D5134">
        <w:rPr>
          <w:rFonts w:ascii="Times New Roman" w:hAnsi="Times New Roman"/>
          <w:sz w:val="18"/>
          <w:szCs w:val="18"/>
        </w:rPr>
        <w:t xml:space="preserve"> The flooring in the aisles s</w:t>
      </w:r>
      <w:r w:rsidR="00C32D23" w:rsidRPr="009D5134">
        <w:rPr>
          <w:rFonts w:ascii="Times New Roman" w:hAnsi="Times New Roman"/>
          <w:sz w:val="18"/>
          <w:szCs w:val="18"/>
        </w:rPr>
        <w:t>h</w:t>
      </w:r>
      <w:r w:rsidRPr="009D5134">
        <w:rPr>
          <w:rFonts w:ascii="Times New Roman" w:hAnsi="Times New Roman"/>
          <w:sz w:val="18"/>
          <w:szCs w:val="18"/>
        </w:rPr>
        <w:t xml:space="preserve">all be laid by the Master Developer. To carry out the work on laying the flooring, the Organizer shall provide for the time after the completion of all installation work and the delivery of exhibits. The time and duration of the work shall be fixed in the Contract between the Event Organizer and the Master Developer. It shall be not allowed to move exhibits and exhibition equipment by wheeled or transport vehicles along the aisles after laying the carpet. Therefore, to clean the aisles and cover the flooring in the aisles, all installation work on the last day of the Event installation after 4:00 pm shall be allowed only on the territory of the stand being mounted, all construction equipment and packaging shall be removed from the hall by 4:00 pm. When carrying out installation work in Hall </w:t>
      </w:r>
      <w:r w:rsidR="00355B39" w:rsidRPr="009D5134">
        <w:rPr>
          <w:rFonts w:ascii="Times New Roman" w:hAnsi="Times New Roman"/>
          <w:sz w:val="18"/>
          <w:szCs w:val="18"/>
        </w:rPr>
        <w:t>Nr.</w:t>
      </w:r>
      <w:r w:rsidRPr="009D5134">
        <w:rPr>
          <w:rFonts w:ascii="Times New Roman" w:hAnsi="Times New Roman"/>
          <w:sz w:val="18"/>
          <w:szCs w:val="18"/>
        </w:rPr>
        <w:t xml:space="preserve">20 of the Crocus Expo IEC, the delivery and placement of building materials and exhibits to the stand shall be allowed only on a specially equipped (plywood) protective covering.  </w:t>
      </w:r>
    </w:p>
    <w:p w14:paraId="63F464A3" w14:textId="33F586C8"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4.25.</w:t>
      </w:r>
      <w:r w:rsidRPr="009D5134">
        <w:rPr>
          <w:rFonts w:ascii="Times New Roman" w:hAnsi="Times New Roman"/>
          <w:sz w:val="18"/>
          <w:szCs w:val="18"/>
        </w:rPr>
        <w:t xml:space="preserve"> In accordance with the Cooperation Agreement, the assembling/dismantling works shall be supervised by a responsible person appointed by the </w:t>
      </w:r>
      <w:r w:rsidR="006F18CB" w:rsidRPr="009D5134">
        <w:rPr>
          <w:rFonts w:ascii="Times New Roman" w:hAnsi="Times New Roman"/>
          <w:sz w:val="18"/>
          <w:szCs w:val="18"/>
        </w:rPr>
        <w:t>order of the Independent Developer CEO</w:t>
      </w:r>
      <w:r w:rsidRPr="009D5134">
        <w:rPr>
          <w:rFonts w:ascii="Times New Roman" w:hAnsi="Times New Roman"/>
          <w:sz w:val="18"/>
          <w:szCs w:val="18"/>
        </w:rPr>
        <w:t>. Interactions of the Master Developer's Authorized Person on construction issues on the territory of the Crocus Expo IEC shall be carried out only with the person in charge of the Independent Developer with a Power of Attorney from the developer company.</w:t>
      </w:r>
    </w:p>
    <w:p w14:paraId="31C5A193" w14:textId="4DD428DD"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4.26. </w:t>
      </w:r>
      <w:r w:rsidRPr="009D5134">
        <w:rPr>
          <w:rFonts w:ascii="Times New Roman" w:hAnsi="Times New Roman"/>
          <w:sz w:val="18"/>
          <w:szCs w:val="18"/>
        </w:rPr>
        <w:t xml:space="preserve">Control when performing work on the implementation of the provisions provided for by the current regulatory legal acts of the Russian Federation and these Basic Requirements shall be carried out by the Master Developer -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Control shall be carried out through the procedure for agreeing on design and technical documentation, conducting scheduled and unscheduled inspections of work on the assembling/dismantling of stands, as well as photo and video filming (including with the use of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portable personal video surveillance and registration equipment).</w:t>
      </w:r>
    </w:p>
    <w:p w14:paraId="05D44E83"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4.27. </w:t>
      </w:r>
      <w:r w:rsidRPr="009D5134">
        <w:rPr>
          <w:rFonts w:ascii="Times New Roman" w:hAnsi="Times New Roman"/>
          <w:sz w:val="18"/>
          <w:szCs w:val="18"/>
        </w:rPr>
        <w:t>The Independent Developer shall obtain an exit permit from a representative of the Department of Administration after clearing the exhibition area. Disposal of elements of disassembled structures and packaging containers (lumber, chipboard, fiberboard, hardboard, plywood, etc.) into garbage containers for household waste installed in the Exhibition Center shall be prohibited.</w:t>
      </w:r>
    </w:p>
    <w:p w14:paraId="3CD49D5B" w14:textId="19B06CEC"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4.28. </w:t>
      </w:r>
      <w:r w:rsidRPr="009D5134">
        <w:rPr>
          <w:rFonts w:ascii="Times New Roman" w:hAnsi="Times New Roman"/>
          <w:sz w:val="18"/>
          <w:szCs w:val="18"/>
        </w:rPr>
        <w:t>At the construction site of the stand, the Independent Developer shall place information desks (</w:t>
      </w:r>
      <w:r w:rsidR="006F18CB" w:rsidRPr="009D5134">
        <w:rPr>
          <w:rFonts w:ascii="Times New Roman" w:hAnsi="Times New Roman"/>
          <w:sz w:val="18"/>
          <w:szCs w:val="18"/>
        </w:rPr>
        <w:t>standers</w:t>
      </w:r>
      <w:r w:rsidRPr="009D5134">
        <w:rPr>
          <w:rFonts w:ascii="Times New Roman" w:hAnsi="Times New Roman"/>
          <w:sz w:val="18"/>
          <w:szCs w:val="18"/>
        </w:rPr>
        <w:t>) indicating the name of the developer organization, persons responsible for the work and their contact phones. Stander format shall be not less than A3 (yellow background, black letters).</w:t>
      </w:r>
    </w:p>
    <w:p w14:paraId="43A57484" w14:textId="33F08219"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lastRenderedPageBreak/>
        <w:t xml:space="preserve">4.29. </w:t>
      </w:r>
      <w:r w:rsidRPr="009D5134">
        <w:rPr>
          <w:rFonts w:ascii="Times New Roman" w:hAnsi="Times New Roman"/>
          <w:sz w:val="18"/>
          <w:szCs w:val="18"/>
        </w:rPr>
        <w:t>The cost of services for the control of technical documentation during the construction of exclusive stands, including two-story structur</w:t>
      </w:r>
      <w:r w:rsidR="006F18CB" w:rsidRPr="009D5134">
        <w:rPr>
          <w:rFonts w:ascii="Times New Roman" w:hAnsi="Times New Roman"/>
          <w:sz w:val="18"/>
          <w:szCs w:val="18"/>
        </w:rPr>
        <w:t xml:space="preserve">es and standard stands (Clause </w:t>
      </w:r>
      <w:r w:rsidRPr="009D5134">
        <w:rPr>
          <w:rFonts w:ascii="Times New Roman" w:hAnsi="Times New Roman"/>
          <w:sz w:val="18"/>
          <w:szCs w:val="18"/>
        </w:rPr>
        <w:t>2.2.1.), and rental of equipment and installation facilities (Clause 2.5.3.1) shall be calculated taking into account the duration of the Event:</w:t>
      </w:r>
    </w:p>
    <w:p w14:paraId="3D73B83B"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Up to 7 days inclusive - coefficient 1;</w:t>
      </w:r>
    </w:p>
    <w:p w14:paraId="1B6F85D4"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Up to 17 days inclusive - coefficient 1.5;</w:t>
      </w:r>
    </w:p>
    <w:p w14:paraId="206DDA0E"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Up to 21 days inclusive - coefficient 2;</w:t>
      </w:r>
    </w:p>
    <w:p w14:paraId="3152FBDE"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Up to 30 days inclusive - coefficient 3;</w:t>
      </w:r>
    </w:p>
    <w:p w14:paraId="579530A4"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Up to 40 days inclusive - coefficient 4;</w:t>
      </w:r>
    </w:p>
    <w:p w14:paraId="1177D7E0"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Up to 50 days inclusive - coefficient 5;</w:t>
      </w:r>
    </w:p>
    <w:p w14:paraId="3DA16D1D"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Up to 60 days inclusive - coefficient 6;</w:t>
      </w:r>
    </w:p>
    <w:p w14:paraId="74E3C8F9"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Up to 70 days inclusive - coefficient 7;</w:t>
      </w:r>
    </w:p>
    <w:p w14:paraId="61A1F7AF"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Over 70 days - coefficient 10.</w:t>
      </w:r>
    </w:p>
    <w:p w14:paraId="1DA7DEE6" w14:textId="77777777" w:rsidR="00B32752" w:rsidRPr="009D5134" w:rsidRDefault="00B32752" w:rsidP="00B32752">
      <w:pPr>
        <w:ind w:firstLine="170"/>
        <w:rPr>
          <w:rFonts w:ascii="Times New Roman" w:hAnsi="Times New Roman"/>
          <w:sz w:val="18"/>
          <w:szCs w:val="18"/>
        </w:rPr>
      </w:pPr>
    </w:p>
    <w:p w14:paraId="4C1EEDBA" w14:textId="40E6E6EE"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4.30.</w:t>
      </w:r>
      <w:r w:rsidRPr="009D5134">
        <w:rPr>
          <w:rFonts w:ascii="Times New Roman" w:hAnsi="Times New Roman"/>
          <w:sz w:val="18"/>
          <w:szCs w:val="18"/>
        </w:rPr>
        <w:t xml:space="preserve"> Coordination of mobile stands with lighting (pop-up) an</w:t>
      </w:r>
      <w:r w:rsidR="006F18CB" w:rsidRPr="009D5134">
        <w:rPr>
          <w:rFonts w:ascii="Times New Roman" w:hAnsi="Times New Roman"/>
          <w:sz w:val="18"/>
          <w:szCs w:val="18"/>
        </w:rPr>
        <w:t xml:space="preserve">d press walls with an area of </w:t>
      </w:r>
      <w:r w:rsidRPr="009D5134">
        <w:rPr>
          <w:rFonts w:ascii="Times New Roman" w:hAnsi="Times New Roman"/>
          <w:sz w:val="18"/>
          <w:szCs w:val="18"/>
        </w:rPr>
        <w:t>more than 3 sq. m shall be calcu</w:t>
      </w:r>
      <w:r w:rsidR="006F18CB" w:rsidRPr="009D5134">
        <w:rPr>
          <w:rFonts w:ascii="Times New Roman" w:hAnsi="Times New Roman"/>
          <w:sz w:val="18"/>
          <w:szCs w:val="18"/>
        </w:rPr>
        <w:t xml:space="preserve">lated over the entire area of </w:t>
      </w:r>
      <w:r w:rsidRPr="009D5134">
        <w:rPr>
          <w:rFonts w:ascii="Times New Roman" w:hAnsi="Times New Roman"/>
          <w:sz w:val="18"/>
          <w:szCs w:val="18"/>
        </w:rPr>
        <w:t>the stand, in accordance with the established rate; less than 3 sq. m shall be calculated based on the occupied area.</w:t>
      </w:r>
    </w:p>
    <w:p w14:paraId="5992E00C" w14:textId="53C8ADA3"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4.31.</w:t>
      </w:r>
      <w:r w:rsidRPr="009D5134">
        <w:rPr>
          <w:rFonts w:ascii="Times New Roman" w:hAnsi="Times New Roman"/>
          <w:sz w:val="18"/>
          <w:szCs w:val="18"/>
        </w:rPr>
        <w:t xml:space="preserve"> </w:t>
      </w:r>
      <w:r w:rsidR="000552EE" w:rsidRPr="009D5134">
        <w:rPr>
          <w:rFonts w:ascii="Times New Roman" w:hAnsi="Times New Roman"/>
          <w:sz w:val="18"/>
          <w:szCs w:val="18"/>
        </w:rPr>
        <w:t xml:space="preserve">Exhibition systems such as </w:t>
      </w:r>
      <w:proofErr w:type="spellStart"/>
      <w:r w:rsidR="000552EE" w:rsidRPr="009D5134">
        <w:rPr>
          <w:rFonts w:ascii="Times New Roman" w:hAnsi="Times New Roman"/>
          <w:sz w:val="18"/>
          <w:szCs w:val="18"/>
        </w:rPr>
        <w:t>ExpoF</w:t>
      </w:r>
      <w:r w:rsidRPr="009D5134">
        <w:rPr>
          <w:rFonts w:ascii="Times New Roman" w:hAnsi="Times New Roman"/>
          <w:sz w:val="18"/>
          <w:szCs w:val="18"/>
        </w:rPr>
        <w:t>rame</w:t>
      </w:r>
      <w:proofErr w:type="spellEnd"/>
      <w:r w:rsidRPr="009D5134">
        <w:rPr>
          <w:rFonts w:ascii="Times New Roman" w:hAnsi="Times New Roman"/>
          <w:sz w:val="18"/>
          <w:szCs w:val="18"/>
        </w:rPr>
        <w:t xml:space="preserve">, </w:t>
      </w:r>
      <w:proofErr w:type="spellStart"/>
      <w:r w:rsidRPr="009D5134">
        <w:rPr>
          <w:rFonts w:ascii="Times New Roman" w:hAnsi="Times New Roman"/>
          <w:sz w:val="18"/>
          <w:szCs w:val="18"/>
        </w:rPr>
        <w:t>I</w:t>
      </w:r>
      <w:r w:rsidR="000552EE" w:rsidRPr="009D5134">
        <w:rPr>
          <w:rFonts w:ascii="Times New Roman" w:hAnsi="Times New Roman"/>
          <w:sz w:val="18"/>
          <w:szCs w:val="18"/>
        </w:rPr>
        <w:t>SOF</w:t>
      </w:r>
      <w:r w:rsidRPr="009D5134">
        <w:rPr>
          <w:rFonts w:ascii="Times New Roman" w:hAnsi="Times New Roman"/>
          <w:sz w:val="18"/>
          <w:szCs w:val="18"/>
        </w:rPr>
        <w:t>rame</w:t>
      </w:r>
      <w:proofErr w:type="spellEnd"/>
      <w:r w:rsidRPr="009D5134">
        <w:rPr>
          <w:rFonts w:ascii="Times New Roman" w:hAnsi="Times New Roman"/>
          <w:sz w:val="18"/>
          <w:szCs w:val="18"/>
        </w:rPr>
        <w:t>, etc. shall be equated to exclusive development.</w:t>
      </w:r>
    </w:p>
    <w:p w14:paraId="72AA0047" w14:textId="77777777" w:rsidR="00B32752" w:rsidRPr="009D5134" w:rsidRDefault="00B32752" w:rsidP="00B32752">
      <w:pPr>
        <w:ind w:firstLine="0"/>
        <w:rPr>
          <w:rFonts w:ascii="Times New Roman" w:hAnsi="Times New Roman"/>
          <w:sz w:val="18"/>
          <w:szCs w:val="18"/>
        </w:rPr>
      </w:pPr>
    </w:p>
    <w:tbl>
      <w:tblPr>
        <w:tblStyle w:val="a4"/>
        <w:tblW w:w="1006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7E6E6" w:themeFill="background2"/>
        <w:tblLook w:val="04A0" w:firstRow="1" w:lastRow="0" w:firstColumn="1" w:lastColumn="0" w:noHBand="0" w:noVBand="1"/>
      </w:tblPr>
      <w:tblGrid>
        <w:gridCol w:w="10064"/>
      </w:tblGrid>
      <w:tr w:rsidR="00B32752" w:rsidRPr="009D5134" w14:paraId="7B3964A0" w14:textId="77777777" w:rsidTr="00EB5820">
        <w:trPr>
          <w:jc w:val="center"/>
        </w:trPr>
        <w:tc>
          <w:tcPr>
            <w:tcW w:w="10064" w:type="dxa"/>
            <w:shd w:val="clear" w:color="auto" w:fill="E7E6E6" w:themeFill="background2"/>
          </w:tcPr>
          <w:p w14:paraId="7ED98E6A" w14:textId="77777777" w:rsidR="00B32752" w:rsidRPr="009D5134" w:rsidRDefault="00B32752" w:rsidP="00EB5820">
            <w:pPr>
              <w:spacing w:before="60" w:after="60"/>
              <w:ind w:firstLine="0"/>
              <w:rPr>
                <w:rFonts w:ascii="Times New Roman" w:hAnsi="Times New Roman"/>
                <w:b/>
              </w:rPr>
            </w:pPr>
            <w:r w:rsidRPr="009D5134">
              <w:rPr>
                <w:rFonts w:ascii="Times New Roman" w:hAnsi="Times New Roman"/>
                <w:b/>
              </w:rPr>
              <w:t>5. CLEANING OF EXHIBITION STANDS, TECHNOLOGICAL PERIOD</w:t>
            </w:r>
          </w:p>
        </w:tc>
      </w:tr>
    </w:tbl>
    <w:p w14:paraId="63D65285" w14:textId="64C3E55F"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5.1. </w:t>
      </w:r>
      <w:r w:rsidRPr="009D5134">
        <w:rPr>
          <w:rFonts w:ascii="Times New Roman" w:hAnsi="Times New Roman"/>
          <w:sz w:val="18"/>
          <w:szCs w:val="18"/>
        </w:rPr>
        <w:t xml:space="preserve">Cleaning of the exhibition exposition built up by the Master Developer during the assembling and dismantling period shall be carried out by the employees of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Before the delivery of the exposition, the stands shall be completely removed, the wall panels, friezes, showcases shall be cleaned, the film shall be removed, etc. All visible elements shall be cleaned of construction dust and delivered clean to the Customer. On the opening day of the Event, the floor</w:t>
      </w:r>
      <w:r w:rsidR="0044314F" w:rsidRPr="009D5134">
        <w:rPr>
          <w:rFonts w:ascii="Times New Roman" w:hAnsi="Times New Roman"/>
          <w:sz w:val="18"/>
          <w:szCs w:val="18"/>
        </w:rPr>
        <w:t xml:space="preserve"> at the stand</w:t>
      </w:r>
      <w:r w:rsidRPr="009D5134">
        <w:rPr>
          <w:rFonts w:ascii="Times New Roman" w:hAnsi="Times New Roman"/>
          <w:sz w:val="18"/>
          <w:szCs w:val="18"/>
        </w:rPr>
        <w:t xml:space="preserve"> shall be cleaned with a vacuum cleaner.</w:t>
      </w:r>
    </w:p>
    <w:p w14:paraId="3028B705"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5.2.</w:t>
      </w:r>
      <w:r w:rsidRPr="009D5134">
        <w:rPr>
          <w:rFonts w:ascii="Times New Roman" w:hAnsi="Times New Roman"/>
          <w:sz w:val="18"/>
          <w:szCs w:val="18"/>
        </w:rPr>
        <w:t xml:space="preserve"> Disposal of waste liquids and waste paints and varnishes shall be carried out by the Participants independently in accordance with the current environmental standards and rules. If necessary, disposal can be ordered at Crocus Expo.</w:t>
      </w:r>
    </w:p>
    <w:p w14:paraId="25021A94"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5.3. </w:t>
      </w:r>
      <w:r w:rsidRPr="009D5134">
        <w:rPr>
          <w:rFonts w:ascii="Times New Roman" w:hAnsi="Times New Roman"/>
          <w:sz w:val="18"/>
          <w:szCs w:val="18"/>
        </w:rPr>
        <w:t>Additional cleaning can be ordered in accordance with the conditions and rates provided by the Trade Catalog.</w:t>
      </w:r>
    </w:p>
    <w:p w14:paraId="5CC2587C" w14:textId="77777777" w:rsidR="00B32752" w:rsidRPr="009D5134" w:rsidRDefault="00B32752" w:rsidP="00B32752">
      <w:pPr>
        <w:ind w:firstLine="0"/>
        <w:rPr>
          <w:rFonts w:ascii="Times New Roman" w:hAnsi="Times New Roman"/>
          <w:sz w:val="18"/>
          <w:szCs w:val="18"/>
        </w:rPr>
      </w:pPr>
    </w:p>
    <w:tbl>
      <w:tblPr>
        <w:tblStyle w:val="a4"/>
        <w:tblW w:w="1006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7E6E6" w:themeFill="background2"/>
        <w:tblLook w:val="04A0" w:firstRow="1" w:lastRow="0" w:firstColumn="1" w:lastColumn="0" w:noHBand="0" w:noVBand="1"/>
      </w:tblPr>
      <w:tblGrid>
        <w:gridCol w:w="10064"/>
      </w:tblGrid>
      <w:tr w:rsidR="00B32752" w:rsidRPr="009D5134" w14:paraId="1A5FA2E7" w14:textId="77777777" w:rsidTr="00EB5820">
        <w:trPr>
          <w:jc w:val="center"/>
        </w:trPr>
        <w:tc>
          <w:tcPr>
            <w:tcW w:w="10064" w:type="dxa"/>
            <w:shd w:val="clear" w:color="auto" w:fill="E7E6E6" w:themeFill="background2"/>
          </w:tcPr>
          <w:p w14:paraId="26C97A25" w14:textId="77777777" w:rsidR="00B32752" w:rsidRPr="009D5134" w:rsidRDefault="00B32752" w:rsidP="00EB5820">
            <w:pPr>
              <w:spacing w:before="60" w:after="60"/>
              <w:ind w:firstLine="0"/>
              <w:rPr>
                <w:rFonts w:ascii="Times New Roman" w:hAnsi="Times New Roman"/>
                <w:b/>
              </w:rPr>
            </w:pPr>
            <w:r w:rsidRPr="009D5134">
              <w:rPr>
                <w:rFonts w:ascii="Times New Roman" w:hAnsi="Times New Roman"/>
                <w:b/>
              </w:rPr>
              <w:t>6. ASSEMBLING OF EXHIBITS AND RELATED EQUIPMENT</w:t>
            </w:r>
          </w:p>
        </w:tc>
      </w:tr>
    </w:tbl>
    <w:p w14:paraId="61F93A01"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6.1.</w:t>
      </w:r>
      <w:r w:rsidRPr="009D5134">
        <w:rPr>
          <w:rFonts w:ascii="Times New Roman" w:hAnsi="Times New Roman"/>
          <w:sz w:val="18"/>
          <w:szCs w:val="18"/>
        </w:rPr>
        <w:t xml:space="preserve"> When assembling and dismantling exhibits, the personnel working at the stands shall be guided by the following requirements:</w:t>
      </w:r>
    </w:p>
    <w:p w14:paraId="31331A25" w14:textId="786D4A28" w:rsidR="00B32752" w:rsidRPr="009D5134" w:rsidRDefault="00B32752" w:rsidP="00B32752">
      <w:pPr>
        <w:tabs>
          <w:tab w:val="left" w:pos="142"/>
        </w:tabs>
        <w:ind w:firstLine="0"/>
        <w:rPr>
          <w:rFonts w:ascii="Times New Roman" w:hAnsi="Times New Roman"/>
          <w:sz w:val="18"/>
          <w:szCs w:val="18"/>
        </w:rPr>
      </w:pPr>
      <w:r w:rsidRPr="009D5134">
        <w:rPr>
          <w:rFonts w:ascii="Times New Roman" w:hAnsi="Times New Roman"/>
          <w:sz w:val="18"/>
          <w:szCs w:val="18"/>
        </w:rPr>
        <w:t xml:space="preserve">6.1.1. It </w:t>
      </w:r>
      <w:r w:rsidR="0044314F" w:rsidRPr="009D5134">
        <w:rPr>
          <w:rFonts w:ascii="Times New Roman" w:hAnsi="Times New Roman"/>
          <w:sz w:val="18"/>
          <w:szCs w:val="18"/>
        </w:rPr>
        <w:t>is</w:t>
      </w:r>
      <w:r w:rsidRPr="009D5134">
        <w:rPr>
          <w:rFonts w:ascii="Times New Roman" w:hAnsi="Times New Roman"/>
          <w:sz w:val="18"/>
          <w:szCs w:val="18"/>
        </w:rPr>
        <w:t xml:space="preserve"> forbidden to attach exhibits and decoration elements to electrical equipment, lamps and other equipment of the stand;</w:t>
      </w:r>
    </w:p>
    <w:p w14:paraId="107ED8DB" w14:textId="4999CF01" w:rsidR="00B32752" w:rsidRPr="009D5134" w:rsidRDefault="00B32752" w:rsidP="00B32752">
      <w:pPr>
        <w:tabs>
          <w:tab w:val="left" w:pos="142"/>
        </w:tabs>
        <w:ind w:firstLine="0"/>
        <w:rPr>
          <w:rFonts w:ascii="Times New Roman" w:hAnsi="Times New Roman"/>
          <w:sz w:val="18"/>
          <w:szCs w:val="18"/>
        </w:rPr>
      </w:pPr>
      <w:r w:rsidRPr="009D5134">
        <w:rPr>
          <w:rFonts w:ascii="Times New Roman" w:hAnsi="Times New Roman"/>
          <w:sz w:val="18"/>
          <w:szCs w:val="18"/>
        </w:rPr>
        <w:t xml:space="preserve">6.1.2. It </w:t>
      </w:r>
      <w:r w:rsidR="0044314F" w:rsidRPr="009D5134">
        <w:rPr>
          <w:rFonts w:ascii="Times New Roman" w:hAnsi="Times New Roman"/>
          <w:sz w:val="18"/>
          <w:szCs w:val="18"/>
        </w:rPr>
        <w:t>is</w:t>
      </w:r>
      <w:r w:rsidRPr="009D5134">
        <w:rPr>
          <w:rFonts w:ascii="Times New Roman" w:hAnsi="Times New Roman"/>
          <w:sz w:val="18"/>
          <w:szCs w:val="18"/>
        </w:rPr>
        <w:t xml:space="preserve"> forbidden to </w:t>
      </w:r>
      <w:r w:rsidR="0044314F" w:rsidRPr="009D5134">
        <w:rPr>
          <w:rFonts w:ascii="Times New Roman" w:hAnsi="Times New Roman"/>
          <w:sz w:val="18"/>
          <w:szCs w:val="18"/>
        </w:rPr>
        <w:t xml:space="preserve">make </w:t>
      </w:r>
      <w:r w:rsidRPr="009D5134">
        <w:rPr>
          <w:rFonts w:ascii="Times New Roman" w:hAnsi="Times New Roman"/>
          <w:sz w:val="18"/>
          <w:szCs w:val="18"/>
        </w:rPr>
        <w:t>pasting of panels</w:t>
      </w:r>
      <w:r w:rsidR="0044314F" w:rsidRPr="009D5134">
        <w:rPr>
          <w:rFonts w:ascii="Times New Roman" w:hAnsi="Times New Roman"/>
          <w:sz w:val="18"/>
          <w:szCs w:val="18"/>
        </w:rPr>
        <w:t xml:space="preserve"> independently</w:t>
      </w:r>
      <w:r w:rsidRPr="009D5134">
        <w:rPr>
          <w:rFonts w:ascii="Times New Roman" w:hAnsi="Times New Roman"/>
          <w:sz w:val="18"/>
          <w:szCs w:val="18"/>
        </w:rPr>
        <w:t>;</w:t>
      </w:r>
    </w:p>
    <w:p w14:paraId="6D52141C" w14:textId="40416DC2" w:rsidR="00B32752" w:rsidRPr="009D5134" w:rsidRDefault="00B32752" w:rsidP="00B32752">
      <w:pPr>
        <w:tabs>
          <w:tab w:val="left" w:pos="142"/>
        </w:tabs>
        <w:ind w:firstLine="0"/>
        <w:rPr>
          <w:rFonts w:ascii="Times New Roman" w:hAnsi="Times New Roman"/>
          <w:sz w:val="18"/>
          <w:szCs w:val="18"/>
        </w:rPr>
      </w:pPr>
      <w:r w:rsidRPr="009D5134">
        <w:rPr>
          <w:rFonts w:ascii="Times New Roman" w:hAnsi="Times New Roman"/>
          <w:sz w:val="18"/>
          <w:szCs w:val="18"/>
        </w:rPr>
        <w:t xml:space="preserve">6.1.3. It </w:t>
      </w:r>
      <w:r w:rsidR="0044314F" w:rsidRPr="009D5134">
        <w:rPr>
          <w:rFonts w:ascii="Times New Roman" w:hAnsi="Times New Roman"/>
          <w:sz w:val="18"/>
          <w:szCs w:val="18"/>
        </w:rPr>
        <w:t xml:space="preserve">is </w:t>
      </w:r>
      <w:r w:rsidRPr="009D5134">
        <w:rPr>
          <w:rFonts w:ascii="Times New Roman" w:hAnsi="Times New Roman"/>
          <w:sz w:val="18"/>
          <w:szCs w:val="18"/>
        </w:rPr>
        <w:t>forbidden to take out the equipment transferred for temporary use;</w:t>
      </w:r>
    </w:p>
    <w:p w14:paraId="00DA6C1D" w14:textId="52957BF8" w:rsidR="00B32752" w:rsidRPr="009D5134" w:rsidRDefault="00B32752" w:rsidP="00B32752">
      <w:pPr>
        <w:tabs>
          <w:tab w:val="left" w:pos="142"/>
        </w:tabs>
        <w:ind w:firstLine="0"/>
        <w:rPr>
          <w:rFonts w:ascii="Times New Roman" w:hAnsi="Times New Roman"/>
          <w:sz w:val="18"/>
          <w:szCs w:val="18"/>
        </w:rPr>
      </w:pPr>
      <w:r w:rsidRPr="009D5134">
        <w:rPr>
          <w:rFonts w:ascii="Times New Roman" w:hAnsi="Times New Roman"/>
          <w:sz w:val="18"/>
          <w:szCs w:val="18"/>
        </w:rPr>
        <w:t xml:space="preserve">6.1.4. When decorating panels (stands) with information and advertising products, it </w:t>
      </w:r>
      <w:r w:rsidR="0044314F" w:rsidRPr="009D5134">
        <w:rPr>
          <w:rFonts w:ascii="Times New Roman" w:hAnsi="Times New Roman"/>
          <w:sz w:val="18"/>
          <w:szCs w:val="18"/>
        </w:rPr>
        <w:t>is</w:t>
      </w:r>
      <w:r w:rsidRPr="009D5134">
        <w:rPr>
          <w:rFonts w:ascii="Times New Roman" w:hAnsi="Times New Roman"/>
          <w:sz w:val="18"/>
          <w:szCs w:val="18"/>
        </w:rPr>
        <w:t xml:space="preserve"> forbidden to use adhesive tape and other gluing materials;</w:t>
      </w:r>
    </w:p>
    <w:p w14:paraId="5672446A" w14:textId="44A0D834" w:rsidR="00B32752" w:rsidRPr="009D5134" w:rsidRDefault="00B32752" w:rsidP="00B32752">
      <w:pPr>
        <w:tabs>
          <w:tab w:val="left" w:pos="142"/>
        </w:tabs>
        <w:ind w:firstLine="0"/>
        <w:rPr>
          <w:rFonts w:ascii="Times New Roman" w:hAnsi="Times New Roman"/>
          <w:sz w:val="18"/>
          <w:szCs w:val="18"/>
        </w:rPr>
      </w:pPr>
      <w:r w:rsidRPr="009D5134">
        <w:rPr>
          <w:rFonts w:ascii="Times New Roman" w:hAnsi="Times New Roman"/>
          <w:sz w:val="18"/>
          <w:szCs w:val="18"/>
        </w:rPr>
        <w:t xml:space="preserve">6.1.5. It </w:t>
      </w:r>
      <w:r w:rsidR="0044314F" w:rsidRPr="009D5134">
        <w:rPr>
          <w:rFonts w:ascii="Times New Roman" w:hAnsi="Times New Roman"/>
          <w:sz w:val="18"/>
          <w:szCs w:val="18"/>
        </w:rPr>
        <w:t xml:space="preserve">is </w:t>
      </w:r>
      <w:r w:rsidRPr="009D5134">
        <w:rPr>
          <w:rFonts w:ascii="Times New Roman" w:hAnsi="Times New Roman"/>
          <w:sz w:val="18"/>
          <w:szCs w:val="18"/>
        </w:rPr>
        <w:t>forbidden to use staplers for attaching advertising and other materials;</w:t>
      </w:r>
    </w:p>
    <w:p w14:paraId="78B772F8" w14:textId="1B5E4AA2" w:rsidR="00B32752" w:rsidRPr="009D5134" w:rsidRDefault="0044314F" w:rsidP="00B32752">
      <w:pPr>
        <w:tabs>
          <w:tab w:val="left" w:pos="142"/>
        </w:tabs>
        <w:ind w:firstLine="0"/>
        <w:rPr>
          <w:rFonts w:ascii="Times New Roman" w:hAnsi="Times New Roman"/>
          <w:sz w:val="18"/>
          <w:szCs w:val="18"/>
        </w:rPr>
      </w:pPr>
      <w:r w:rsidRPr="009D5134">
        <w:rPr>
          <w:rFonts w:ascii="Times New Roman" w:hAnsi="Times New Roman"/>
          <w:sz w:val="18"/>
          <w:szCs w:val="18"/>
        </w:rPr>
        <w:t xml:space="preserve">6.1.6. It is </w:t>
      </w:r>
      <w:r w:rsidR="00B32752" w:rsidRPr="009D5134">
        <w:rPr>
          <w:rFonts w:ascii="Times New Roman" w:hAnsi="Times New Roman"/>
          <w:sz w:val="18"/>
          <w:szCs w:val="18"/>
        </w:rPr>
        <w:t>forbidden to carry out work related to drilling of stand structures;</w:t>
      </w:r>
    </w:p>
    <w:p w14:paraId="30C27EF1" w14:textId="4919BCF7" w:rsidR="00B32752" w:rsidRPr="009D5134" w:rsidRDefault="00B32752" w:rsidP="00B32752">
      <w:pPr>
        <w:tabs>
          <w:tab w:val="left" w:pos="142"/>
        </w:tabs>
        <w:ind w:firstLine="0"/>
        <w:rPr>
          <w:rFonts w:ascii="Times New Roman" w:hAnsi="Times New Roman"/>
          <w:sz w:val="18"/>
          <w:szCs w:val="18"/>
        </w:rPr>
      </w:pPr>
      <w:r w:rsidRPr="009D5134">
        <w:rPr>
          <w:rFonts w:ascii="Times New Roman" w:hAnsi="Times New Roman"/>
          <w:sz w:val="18"/>
          <w:szCs w:val="18"/>
        </w:rPr>
        <w:t xml:space="preserve">6.1.7. It </w:t>
      </w:r>
      <w:r w:rsidR="0044314F" w:rsidRPr="009D5134">
        <w:rPr>
          <w:rFonts w:ascii="Times New Roman" w:hAnsi="Times New Roman"/>
          <w:sz w:val="18"/>
          <w:szCs w:val="18"/>
        </w:rPr>
        <w:t xml:space="preserve">is </w:t>
      </w:r>
      <w:r w:rsidRPr="009D5134">
        <w:rPr>
          <w:rFonts w:ascii="Times New Roman" w:hAnsi="Times New Roman"/>
          <w:sz w:val="18"/>
          <w:szCs w:val="18"/>
        </w:rPr>
        <w:t>forbidden to use chairs and other furniture as stepladders;</w:t>
      </w:r>
    </w:p>
    <w:p w14:paraId="308CBE4A" w14:textId="1C6F17B2" w:rsidR="00B32752" w:rsidRPr="009D5134" w:rsidRDefault="00B32752" w:rsidP="00B32752">
      <w:pPr>
        <w:tabs>
          <w:tab w:val="left" w:pos="142"/>
        </w:tabs>
        <w:ind w:firstLine="0"/>
        <w:rPr>
          <w:rFonts w:ascii="Times New Roman" w:hAnsi="Times New Roman"/>
          <w:sz w:val="18"/>
          <w:szCs w:val="18"/>
        </w:rPr>
      </w:pPr>
      <w:r w:rsidRPr="009D5134">
        <w:rPr>
          <w:rFonts w:ascii="Times New Roman" w:hAnsi="Times New Roman"/>
          <w:sz w:val="18"/>
          <w:szCs w:val="18"/>
        </w:rPr>
        <w:t xml:space="preserve">6.1.8. It </w:t>
      </w:r>
      <w:r w:rsidR="0044314F" w:rsidRPr="009D5134">
        <w:rPr>
          <w:rFonts w:ascii="Times New Roman" w:hAnsi="Times New Roman"/>
          <w:sz w:val="18"/>
          <w:szCs w:val="18"/>
        </w:rPr>
        <w:t>is</w:t>
      </w:r>
      <w:r w:rsidRPr="009D5134">
        <w:rPr>
          <w:rFonts w:ascii="Times New Roman" w:hAnsi="Times New Roman"/>
          <w:sz w:val="18"/>
          <w:szCs w:val="18"/>
        </w:rPr>
        <w:t xml:space="preserve"> forbidden to carry out any electrical work at the stand not agreed with the Master Developer (including the installation of additional lighting, extension cords and power filters).</w:t>
      </w:r>
    </w:p>
    <w:p w14:paraId="226CF573" w14:textId="5EFC4FBF" w:rsidR="00B32752" w:rsidRPr="009D5134" w:rsidRDefault="00B32752" w:rsidP="00B32752">
      <w:pPr>
        <w:tabs>
          <w:tab w:val="left" w:pos="142"/>
        </w:tabs>
        <w:ind w:firstLine="0"/>
        <w:rPr>
          <w:rFonts w:ascii="Times New Roman" w:hAnsi="Times New Roman"/>
          <w:sz w:val="18"/>
          <w:szCs w:val="18"/>
        </w:rPr>
      </w:pPr>
      <w:r w:rsidRPr="009D5134">
        <w:rPr>
          <w:rFonts w:ascii="Times New Roman" w:hAnsi="Times New Roman"/>
          <w:sz w:val="18"/>
          <w:szCs w:val="18"/>
        </w:rPr>
        <w:t xml:space="preserve">6.1.9. It </w:t>
      </w:r>
      <w:r w:rsidR="0044314F" w:rsidRPr="009D5134">
        <w:rPr>
          <w:rFonts w:ascii="Times New Roman" w:hAnsi="Times New Roman"/>
          <w:sz w:val="18"/>
          <w:szCs w:val="18"/>
        </w:rPr>
        <w:t>is</w:t>
      </w:r>
      <w:r w:rsidRPr="009D5134">
        <w:rPr>
          <w:rFonts w:ascii="Times New Roman" w:hAnsi="Times New Roman"/>
          <w:sz w:val="18"/>
          <w:szCs w:val="18"/>
        </w:rPr>
        <w:t xml:space="preserve"> forbidden to empty food residues (including vegetables), polyethylene waste, construction waste, acids and other substances of an aggressive environment into the sewer drain of sinks in exhibition halls. In the event of a blockage and up to its elimination, the Master Developer shall be allowed to turn off the water at the Participants' stands connected to the emergency (clogged) sewerage section. </w:t>
      </w:r>
    </w:p>
    <w:p w14:paraId="49110B14" w14:textId="7984DCA2" w:rsidR="00B32752" w:rsidRPr="009D5134" w:rsidRDefault="00B32752" w:rsidP="00B32752">
      <w:pPr>
        <w:ind w:firstLine="284"/>
        <w:rPr>
          <w:rFonts w:ascii="Times New Roman" w:hAnsi="Times New Roman"/>
          <w:sz w:val="18"/>
          <w:szCs w:val="18"/>
        </w:rPr>
      </w:pPr>
      <w:r w:rsidRPr="009D5134">
        <w:rPr>
          <w:rFonts w:ascii="Times New Roman" w:hAnsi="Times New Roman"/>
          <w:sz w:val="18"/>
          <w:szCs w:val="18"/>
        </w:rPr>
        <w:t>In the event of the above water cutoff, the Master Developer shal</w:t>
      </w:r>
      <w:r w:rsidR="00E861A5" w:rsidRPr="009D5134">
        <w:rPr>
          <w:rFonts w:ascii="Times New Roman" w:hAnsi="Times New Roman"/>
          <w:sz w:val="18"/>
          <w:szCs w:val="18"/>
        </w:rPr>
        <w:t>l</w:t>
      </w:r>
      <w:r w:rsidRPr="009D5134">
        <w:rPr>
          <w:rFonts w:ascii="Times New Roman" w:hAnsi="Times New Roman"/>
          <w:sz w:val="18"/>
          <w:szCs w:val="18"/>
        </w:rPr>
        <w:t>:</w:t>
      </w:r>
    </w:p>
    <w:p w14:paraId="2DE2D0FD" w14:textId="2F9FF31E" w:rsidR="00B32752" w:rsidRPr="009D5134" w:rsidRDefault="00B32752" w:rsidP="00B32752">
      <w:pPr>
        <w:pStyle w:val="a3"/>
        <w:numPr>
          <w:ilvl w:val="0"/>
          <w:numId w:val="44"/>
        </w:numPr>
        <w:ind w:left="567" w:hanging="283"/>
        <w:rPr>
          <w:rFonts w:ascii="Times New Roman" w:hAnsi="Times New Roman"/>
          <w:sz w:val="18"/>
          <w:szCs w:val="18"/>
        </w:rPr>
      </w:pPr>
      <w:r w:rsidRPr="009D5134">
        <w:rPr>
          <w:rFonts w:ascii="Times New Roman" w:hAnsi="Times New Roman"/>
          <w:sz w:val="18"/>
          <w:szCs w:val="18"/>
        </w:rPr>
        <w:t xml:space="preserve">Not </w:t>
      </w:r>
      <w:r w:rsidR="00E861A5" w:rsidRPr="009D5134">
        <w:rPr>
          <w:rFonts w:ascii="Times New Roman" w:hAnsi="Times New Roman"/>
          <w:sz w:val="18"/>
          <w:szCs w:val="18"/>
        </w:rPr>
        <w:t xml:space="preserve">be </w:t>
      </w:r>
      <w:r w:rsidRPr="009D5134">
        <w:rPr>
          <w:rFonts w:ascii="Times New Roman" w:hAnsi="Times New Roman"/>
          <w:sz w:val="18"/>
          <w:szCs w:val="18"/>
        </w:rPr>
        <w:t xml:space="preserve">responsible to the Participants, whose stands are connected to the emergency sewerage section, for the lack of water supply at their stands; </w:t>
      </w:r>
      <w:r w:rsidR="000005B6" w:rsidRPr="009D5134">
        <w:rPr>
          <w:rFonts w:ascii="Times New Roman" w:hAnsi="Times New Roman"/>
          <w:sz w:val="18"/>
          <w:szCs w:val="18"/>
        </w:rPr>
        <w:t xml:space="preserve">the Master Developer </w:t>
      </w:r>
      <w:r w:rsidRPr="009D5134">
        <w:rPr>
          <w:rFonts w:ascii="Times New Roman" w:hAnsi="Times New Roman"/>
          <w:sz w:val="18"/>
          <w:szCs w:val="18"/>
        </w:rPr>
        <w:t>shall not compensate them for any losses and penalties;</w:t>
      </w:r>
    </w:p>
    <w:p w14:paraId="717841C4" w14:textId="5FD77735" w:rsidR="00B32752" w:rsidRPr="009D5134" w:rsidRDefault="00E861A5" w:rsidP="00B32752">
      <w:pPr>
        <w:pStyle w:val="a3"/>
        <w:numPr>
          <w:ilvl w:val="0"/>
          <w:numId w:val="44"/>
        </w:numPr>
        <w:ind w:left="567" w:hanging="283"/>
        <w:rPr>
          <w:rFonts w:ascii="Times New Roman" w:hAnsi="Times New Roman"/>
          <w:sz w:val="18"/>
          <w:szCs w:val="18"/>
        </w:rPr>
      </w:pPr>
      <w:r w:rsidRPr="009D5134">
        <w:rPr>
          <w:rFonts w:ascii="Times New Roman" w:hAnsi="Times New Roman"/>
          <w:sz w:val="18"/>
          <w:szCs w:val="18"/>
        </w:rPr>
        <w:t>Be d</w:t>
      </w:r>
      <w:r w:rsidR="00B32752" w:rsidRPr="009D5134">
        <w:rPr>
          <w:rFonts w:ascii="Times New Roman" w:hAnsi="Times New Roman"/>
          <w:sz w:val="18"/>
          <w:szCs w:val="18"/>
        </w:rPr>
        <w:t>eemed to have fulfilled the obligations to connect the water within the framework of the contractual obligations with the Participants, whose stands are connected to the emergency sewerage section, to connect the water supply in full.</w:t>
      </w:r>
    </w:p>
    <w:p w14:paraId="2D7FDD76" w14:textId="5F86200E"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 xml:space="preserve">6.1.10. Glass showcases shall have a metal or plastic </w:t>
      </w:r>
      <w:r w:rsidR="000005B6" w:rsidRPr="009D5134">
        <w:rPr>
          <w:rFonts w:ascii="Times New Roman" w:hAnsi="Times New Roman"/>
          <w:sz w:val="18"/>
          <w:szCs w:val="18"/>
        </w:rPr>
        <w:t>frame;</w:t>
      </w:r>
      <w:r w:rsidRPr="009D5134">
        <w:rPr>
          <w:rFonts w:ascii="Times New Roman" w:hAnsi="Times New Roman"/>
          <w:sz w:val="18"/>
          <w:szCs w:val="18"/>
        </w:rPr>
        <w:t xml:space="preserve"> </w:t>
      </w:r>
      <w:r w:rsidR="000005B6" w:rsidRPr="009D5134">
        <w:rPr>
          <w:rFonts w:ascii="Times New Roman" w:hAnsi="Times New Roman"/>
          <w:sz w:val="18"/>
          <w:szCs w:val="18"/>
        </w:rPr>
        <w:t xml:space="preserve">silicate glass </w:t>
      </w:r>
      <w:r w:rsidRPr="009D5134">
        <w:rPr>
          <w:rFonts w:ascii="Times New Roman" w:hAnsi="Times New Roman"/>
          <w:sz w:val="18"/>
          <w:szCs w:val="18"/>
        </w:rPr>
        <w:t>shall be covered with a protective film</w:t>
      </w:r>
      <w:r w:rsidR="008D12B9" w:rsidRPr="009D5134">
        <w:rPr>
          <w:rFonts w:ascii="Times New Roman" w:hAnsi="Times New Roman"/>
          <w:sz w:val="18"/>
          <w:szCs w:val="18"/>
        </w:rPr>
        <w:t>.</w:t>
      </w:r>
    </w:p>
    <w:p w14:paraId="1D5FC904"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6.2. </w:t>
      </w:r>
      <w:r w:rsidRPr="009D5134">
        <w:rPr>
          <w:rFonts w:ascii="Times New Roman" w:hAnsi="Times New Roman"/>
          <w:sz w:val="18"/>
          <w:szCs w:val="18"/>
        </w:rPr>
        <w:t>The Event Organizer shall be responsible for non-observance of these rules by the Event Participants (Exhibitors).</w:t>
      </w:r>
    </w:p>
    <w:p w14:paraId="7EAF6D6D" w14:textId="12BEB1BD"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6.3. </w:t>
      </w:r>
      <w:r w:rsidRPr="009D5134">
        <w:rPr>
          <w:rFonts w:ascii="Times New Roman" w:hAnsi="Times New Roman"/>
          <w:sz w:val="18"/>
          <w:szCs w:val="18"/>
        </w:rPr>
        <w:t xml:space="preserve">The presentation and audiovisual equipment of the Organizer and the Participants shall be used at the Event only after an appropriate </w:t>
      </w:r>
      <w:r w:rsidR="000005B6" w:rsidRPr="009D5134">
        <w:rPr>
          <w:rFonts w:ascii="Times New Roman" w:hAnsi="Times New Roman"/>
          <w:sz w:val="18"/>
          <w:szCs w:val="18"/>
        </w:rPr>
        <w:t>check by the specialists of the</w:t>
      </w:r>
      <w:r w:rsidRPr="009D5134">
        <w:rPr>
          <w:rFonts w:ascii="Times New Roman" w:hAnsi="Times New Roman"/>
          <w:sz w:val="18"/>
          <w:szCs w:val="18"/>
        </w:rPr>
        <w:t xml:space="preserve"> </w:t>
      </w:r>
      <w:r w:rsidR="000005B6" w:rsidRPr="009D5134">
        <w:rPr>
          <w:rFonts w:ascii="Times New Roman" w:hAnsi="Times New Roman"/>
          <w:sz w:val="18"/>
          <w:szCs w:val="18"/>
        </w:rPr>
        <w:t xml:space="preserve">Exhibition Events </w:t>
      </w:r>
      <w:r w:rsidRPr="009D5134">
        <w:rPr>
          <w:rFonts w:ascii="Times New Roman" w:hAnsi="Times New Roman"/>
          <w:sz w:val="18"/>
          <w:szCs w:val="18"/>
        </w:rPr>
        <w:t>Tech</w:t>
      </w:r>
      <w:r w:rsidR="000005B6" w:rsidRPr="009D5134">
        <w:rPr>
          <w:rFonts w:ascii="Times New Roman" w:hAnsi="Times New Roman"/>
          <w:sz w:val="18"/>
          <w:szCs w:val="18"/>
        </w:rPr>
        <w:t>nical Support</w:t>
      </w:r>
      <w:r w:rsidRPr="009D5134">
        <w:rPr>
          <w:rFonts w:ascii="Times New Roman" w:hAnsi="Times New Roman"/>
          <w:sz w:val="18"/>
          <w:szCs w:val="18"/>
        </w:rPr>
        <w:t xml:space="preserve"> </w:t>
      </w:r>
      <w:r w:rsidR="000005B6" w:rsidRPr="009D5134">
        <w:rPr>
          <w:rFonts w:ascii="Times New Roman" w:hAnsi="Times New Roman"/>
          <w:sz w:val="18"/>
          <w:szCs w:val="18"/>
        </w:rPr>
        <w:t xml:space="preserve">Department </w:t>
      </w:r>
      <w:r w:rsidRPr="009D5134">
        <w:rPr>
          <w:rFonts w:ascii="Times New Roman" w:hAnsi="Times New Roman"/>
          <w:sz w:val="18"/>
          <w:szCs w:val="18"/>
        </w:rPr>
        <w:t xml:space="preserve">of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w:t>
      </w:r>
    </w:p>
    <w:p w14:paraId="2B05D9AC" w14:textId="77777777" w:rsidR="00B32752" w:rsidRPr="009D5134" w:rsidRDefault="00B32752" w:rsidP="00B32752">
      <w:pPr>
        <w:ind w:firstLine="0"/>
        <w:rPr>
          <w:rFonts w:ascii="Times New Roman" w:hAnsi="Times New Roman"/>
        </w:rPr>
      </w:pPr>
    </w:p>
    <w:tbl>
      <w:tblPr>
        <w:tblStyle w:val="a4"/>
        <w:tblW w:w="1006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7E6E6" w:themeFill="background2"/>
        <w:tblLook w:val="04A0" w:firstRow="1" w:lastRow="0" w:firstColumn="1" w:lastColumn="0" w:noHBand="0" w:noVBand="1"/>
      </w:tblPr>
      <w:tblGrid>
        <w:gridCol w:w="10064"/>
      </w:tblGrid>
      <w:tr w:rsidR="00B32752" w:rsidRPr="009D5134" w14:paraId="312F9F89" w14:textId="77777777" w:rsidTr="00EB5820">
        <w:trPr>
          <w:jc w:val="center"/>
        </w:trPr>
        <w:tc>
          <w:tcPr>
            <w:tcW w:w="10064" w:type="dxa"/>
            <w:shd w:val="clear" w:color="auto" w:fill="E7E6E6" w:themeFill="background2"/>
          </w:tcPr>
          <w:p w14:paraId="1A7C64B1" w14:textId="77777777" w:rsidR="00B32752" w:rsidRPr="009D5134" w:rsidRDefault="00B32752" w:rsidP="00EB5820">
            <w:pPr>
              <w:spacing w:before="60" w:after="60"/>
              <w:ind w:firstLine="0"/>
              <w:rPr>
                <w:rFonts w:ascii="Times New Roman" w:hAnsi="Times New Roman"/>
                <w:b/>
              </w:rPr>
            </w:pPr>
            <w:r w:rsidRPr="009D5134">
              <w:rPr>
                <w:rFonts w:ascii="Times New Roman" w:hAnsi="Times New Roman"/>
              </w:rPr>
              <w:br w:type="page"/>
            </w:r>
            <w:r w:rsidRPr="009D5134">
              <w:rPr>
                <w:rFonts w:ascii="Times New Roman" w:hAnsi="Times New Roman"/>
              </w:rPr>
              <w:br w:type="page"/>
            </w:r>
            <w:r w:rsidRPr="009D5134">
              <w:rPr>
                <w:rFonts w:ascii="Times New Roman" w:hAnsi="Times New Roman"/>
                <w:b/>
              </w:rPr>
              <w:t>7. PROVISION OF SERVICES TO THE ORGANIZER AND EVENT PARTICIPANTS</w:t>
            </w:r>
          </w:p>
        </w:tc>
      </w:tr>
    </w:tbl>
    <w:p w14:paraId="0B081E51" w14:textId="23006C53"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7.1. </w:t>
      </w:r>
      <w:r w:rsidRPr="009D5134">
        <w:rPr>
          <w:rFonts w:ascii="Times New Roman" w:hAnsi="Times New Roman"/>
          <w:sz w:val="18"/>
          <w:szCs w:val="18"/>
        </w:rPr>
        <w:t xml:space="preserve">Applications for services provided by the Master Developer shall be prepared by the Organizer and sent to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no later than the term specified in the Contract or in the current Trade Catalog at its rates.</w:t>
      </w:r>
    </w:p>
    <w:p w14:paraId="517FD135" w14:textId="0EC886CF"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7.2. </w:t>
      </w:r>
      <w:r w:rsidRPr="009D5134">
        <w:rPr>
          <w:rFonts w:ascii="Times New Roman" w:hAnsi="Times New Roman"/>
          <w:sz w:val="18"/>
          <w:szCs w:val="18"/>
        </w:rPr>
        <w:t xml:space="preserve">By agreement between the Organizer and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services to the Event Participants may be provided on the basis of application contracts with prepayment by bank transfer or in cash through the </w:t>
      </w:r>
      <w:proofErr w:type="spellStart"/>
      <w:r w:rsidRPr="009D5134">
        <w:rPr>
          <w:rFonts w:ascii="Times New Roman" w:hAnsi="Times New Roman"/>
          <w:sz w:val="18"/>
          <w:szCs w:val="18"/>
        </w:rPr>
        <w:t>BuildExpo</w:t>
      </w:r>
      <w:proofErr w:type="spellEnd"/>
      <w:r w:rsidRPr="009D5134">
        <w:rPr>
          <w:rFonts w:ascii="Times New Roman" w:hAnsi="Times New Roman"/>
          <w:sz w:val="18"/>
          <w:szCs w:val="18"/>
        </w:rPr>
        <w:t xml:space="preserve"> cashier within the amounts stipulated by the current legislation.</w:t>
      </w:r>
    </w:p>
    <w:p w14:paraId="2F89B88B"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7.3. </w:t>
      </w:r>
      <w:r w:rsidRPr="009D5134">
        <w:rPr>
          <w:rFonts w:ascii="Times New Roman" w:hAnsi="Times New Roman"/>
          <w:sz w:val="18"/>
          <w:szCs w:val="18"/>
        </w:rPr>
        <w:t>Services not provided for in the Trade Catalog shall be provided at negotiated prices.</w:t>
      </w:r>
    </w:p>
    <w:p w14:paraId="5179819D" w14:textId="1816A841"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7.4. </w:t>
      </w:r>
      <w:r w:rsidRPr="009D5134">
        <w:rPr>
          <w:rFonts w:ascii="Times New Roman" w:hAnsi="Times New Roman"/>
          <w:sz w:val="18"/>
          <w:szCs w:val="18"/>
        </w:rPr>
        <w:t xml:space="preserve">Reasonable claims for the timing, quality and volume of services provided by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shall be accepted until the last day of dismantling the Event, unless otherwise provided by the terms of the Contract. Otherwise, the service shall be considered to be provided on time, in full and with proper quality.</w:t>
      </w:r>
    </w:p>
    <w:p w14:paraId="3D6E4B10" w14:textId="455BBBAC"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7.5.</w:t>
      </w:r>
      <w:r w:rsidRPr="009D5134">
        <w:rPr>
          <w:rFonts w:ascii="Times New Roman" w:hAnsi="Times New Roman"/>
          <w:sz w:val="18"/>
          <w:szCs w:val="18"/>
        </w:rPr>
        <w:t xml:space="preserve"> The Event Participant, prior to the start of the removal of the exhibits, shall return, according to the certificate, all the property of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that was transferred for use. Otherwise, the Participant shall be prohibited from removing exhibits from the exhibition area.</w:t>
      </w:r>
    </w:p>
    <w:p w14:paraId="4B427549" w14:textId="77777777" w:rsidR="00B32752" w:rsidRPr="009D5134" w:rsidRDefault="00B32752" w:rsidP="00B32752">
      <w:pPr>
        <w:ind w:firstLine="0"/>
        <w:rPr>
          <w:rFonts w:ascii="Times New Roman" w:hAnsi="Times New Roman"/>
          <w:sz w:val="18"/>
          <w:szCs w:val="18"/>
        </w:rPr>
      </w:pPr>
    </w:p>
    <w:p w14:paraId="4F9A4E81" w14:textId="77777777" w:rsidR="00B32752" w:rsidRPr="009D5134" w:rsidRDefault="00B32752" w:rsidP="00B32752">
      <w:pPr>
        <w:ind w:firstLine="0"/>
        <w:rPr>
          <w:rFonts w:ascii="Times New Roman" w:hAnsi="Times New Roman"/>
          <w:sz w:val="18"/>
          <w:szCs w:val="18"/>
        </w:rPr>
      </w:pPr>
    </w:p>
    <w:tbl>
      <w:tblPr>
        <w:tblStyle w:val="a4"/>
        <w:tblW w:w="1006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7E6E6" w:themeFill="background2"/>
        <w:tblLook w:val="04A0" w:firstRow="1" w:lastRow="0" w:firstColumn="1" w:lastColumn="0" w:noHBand="0" w:noVBand="1"/>
      </w:tblPr>
      <w:tblGrid>
        <w:gridCol w:w="10064"/>
      </w:tblGrid>
      <w:tr w:rsidR="00B32752" w:rsidRPr="009D5134" w14:paraId="5CCE0384" w14:textId="77777777" w:rsidTr="00EB5820">
        <w:trPr>
          <w:jc w:val="center"/>
        </w:trPr>
        <w:tc>
          <w:tcPr>
            <w:tcW w:w="10064" w:type="dxa"/>
            <w:shd w:val="clear" w:color="auto" w:fill="E7E6E6" w:themeFill="background2"/>
          </w:tcPr>
          <w:p w14:paraId="6DC294A9" w14:textId="4E14E2D2" w:rsidR="00B32752" w:rsidRPr="009D5134" w:rsidRDefault="00B32752" w:rsidP="00EB5820">
            <w:pPr>
              <w:spacing w:before="60" w:after="60"/>
              <w:ind w:firstLine="0"/>
              <w:rPr>
                <w:rFonts w:ascii="Times New Roman" w:hAnsi="Times New Roman"/>
                <w:b/>
              </w:rPr>
            </w:pPr>
            <w:r w:rsidRPr="009D5134">
              <w:rPr>
                <w:rFonts w:ascii="Times New Roman" w:hAnsi="Times New Roman"/>
                <w:b/>
              </w:rPr>
              <w:t xml:space="preserve">8. CONNECTION TO CROCUS EXPO IEC </w:t>
            </w:r>
            <w:r w:rsidR="000E2750" w:rsidRPr="009D5134">
              <w:rPr>
                <w:rFonts w:ascii="Times New Roman" w:hAnsi="Times New Roman"/>
                <w:b/>
              </w:rPr>
              <w:t>UTILITY</w:t>
            </w:r>
            <w:r w:rsidR="000E2750" w:rsidRPr="009D5134">
              <w:rPr>
                <w:rFonts w:ascii="Times New Roman" w:hAnsi="Times New Roman"/>
                <w:sz w:val="18"/>
                <w:szCs w:val="18"/>
              </w:rPr>
              <w:t xml:space="preserve"> </w:t>
            </w:r>
            <w:r w:rsidRPr="009D5134">
              <w:rPr>
                <w:rFonts w:ascii="Times New Roman" w:hAnsi="Times New Roman"/>
                <w:b/>
              </w:rPr>
              <w:t>NETWORKS</w:t>
            </w:r>
          </w:p>
        </w:tc>
      </w:tr>
    </w:tbl>
    <w:p w14:paraId="638C2B3E" w14:textId="5E3826EE" w:rsidR="00AF15B7" w:rsidRPr="009D5134" w:rsidRDefault="00B32752" w:rsidP="00AF15B7">
      <w:pPr>
        <w:ind w:firstLine="0"/>
        <w:rPr>
          <w:rFonts w:ascii="Times New Roman" w:hAnsi="Times New Roman"/>
          <w:sz w:val="18"/>
          <w:szCs w:val="18"/>
        </w:rPr>
      </w:pPr>
      <w:r w:rsidRPr="009D5134">
        <w:rPr>
          <w:rFonts w:ascii="Times New Roman" w:hAnsi="Times New Roman"/>
          <w:b/>
          <w:sz w:val="18"/>
          <w:szCs w:val="18"/>
        </w:rPr>
        <w:t>8.1.</w:t>
      </w:r>
      <w:r w:rsidRPr="009D5134">
        <w:rPr>
          <w:rFonts w:ascii="Times New Roman" w:hAnsi="Times New Roman"/>
          <w:sz w:val="18"/>
          <w:szCs w:val="18"/>
        </w:rPr>
        <w:t xml:space="preserve"> Connection to the Crocus Expo IEC engineering networks, namely: to the electrical, water supply and sewerage networks, as well as to the compressed air supply system, shall be carried out by the Technical Operations Department of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on the basis of applications from the Organizer and the Event Participants. Using the data obtained,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shall prepare a Diagram for connection</w:t>
      </w:r>
      <w:r w:rsidR="00B62DD3" w:rsidRPr="009D5134">
        <w:rPr>
          <w:rFonts w:ascii="Times New Roman" w:hAnsi="Times New Roman"/>
          <w:sz w:val="18"/>
          <w:szCs w:val="18"/>
        </w:rPr>
        <w:t xml:space="preserve"> of the Event</w:t>
      </w:r>
      <w:r w:rsidRPr="009D5134">
        <w:rPr>
          <w:rFonts w:ascii="Times New Roman" w:hAnsi="Times New Roman"/>
          <w:sz w:val="18"/>
          <w:szCs w:val="18"/>
        </w:rPr>
        <w:t xml:space="preserve"> to the Crocus Expo IEC utility networks.</w:t>
      </w:r>
    </w:p>
    <w:p w14:paraId="01840E2E"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8.2.</w:t>
      </w:r>
      <w:r w:rsidRPr="009D5134">
        <w:rPr>
          <w:rFonts w:ascii="Times New Roman" w:hAnsi="Times New Roman"/>
          <w:sz w:val="18"/>
          <w:szCs w:val="18"/>
        </w:rPr>
        <w:t xml:space="preserve"> To provide the Event with power supply to the stands and exhibits, the Organizer shall:</w:t>
      </w:r>
    </w:p>
    <w:p w14:paraId="4220AD23" w14:textId="42977BF8"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8.2.1.</w:t>
      </w:r>
      <w:r w:rsidR="00B62DD3" w:rsidRPr="009D5134">
        <w:rPr>
          <w:rFonts w:ascii="Times New Roman" w:hAnsi="Times New Roman"/>
          <w:sz w:val="18"/>
          <w:szCs w:val="18"/>
        </w:rPr>
        <w:t xml:space="preserve"> P</w:t>
      </w:r>
      <w:r w:rsidRPr="009D5134">
        <w:rPr>
          <w:rFonts w:ascii="Times New Roman" w:hAnsi="Times New Roman"/>
          <w:sz w:val="18"/>
          <w:szCs w:val="18"/>
        </w:rPr>
        <w:t>rovide the Master Developer with information on the consumed electrical power of the Participants' stands and their exhibits</w:t>
      </w:r>
      <w:r w:rsidR="00B62DD3" w:rsidRPr="009D5134">
        <w:rPr>
          <w:rFonts w:ascii="Times New Roman" w:hAnsi="Times New Roman"/>
          <w:sz w:val="18"/>
          <w:szCs w:val="18"/>
        </w:rPr>
        <w:t xml:space="preserve"> at least 14 (Fourteen) calendar days prior to the start of the General Period of the Event</w:t>
      </w:r>
      <w:r w:rsidRPr="009D5134">
        <w:rPr>
          <w:rFonts w:ascii="Times New Roman" w:hAnsi="Times New Roman"/>
          <w:sz w:val="18"/>
          <w:szCs w:val="18"/>
        </w:rPr>
        <w:t>. Information submitted in violation of the specified period shall be taken into account in the Event Connection Diagram as separate connections;</w:t>
      </w:r>
    </w:p>
    <w:p w14:paraId="7A9EFAEB" w14:textId="785FDB09"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 xml:space="preserve">8.2.2. </w:t>
      </w:r>
      <w:r w:rsidR="00B62DD3" w:rsidRPr="009D5134">
        <w:rPr>
          <w:rFonts w:ascii="Times New Roman" w:hAnsi="Times New Roman"/>
          <w:sz w:val="18"/>
          <w:szCs w:val="18"/>
        </w:rPr>
        <w:t>T</w:t>
      </w:r>
      <w:r w:rsidRPr="009D5134">
        <w:rPr>
          <w:rFonts w:ascii="Times New Roman" w:hAnsi="Times New Roman"/>
          <w:sz w:val="18"/>
          <w:szCs w:val="18"/>
        </w:rPr>
        <w:t>he Organizer shall approve the Stand Connection Diagram developed by the Master Developer</w:t>
      </w:r>
      <w:r w:rsidR="00B62DD3" w:rsidRPr="009D5134">
        <w:rPr>
          <w:rFonts w:ascii="Times New Roman" w:hAnsi="Times New Roman"/>
          <w:sz w:val="18"/>
          <w:szCs w:val="18"/>
        </w:rPr>
        <w:t xml:space="preserve"> at least 7 (Seven) calendar days before the start of the General Period of the Event</w:t>
      </w:r>
      <w:r w:rsidRPr="009D5134">
        <w:rPr>
          <w:rFonts w:ascii="Times New Roman" w:hAnsi="Times New Roman"/>
          <w:sz w:val="18"/>
          <w:szCs w:val="18"/>
        </w:rPr>
        <w:t xml:space="preserve">. The Diagram shall indicate the number of electrical connections and the consumed electrical power of stands and blocks of standard construction, as well as the number of lines of protective cable channels and protective ladders. On the basis of the approved Connection Diagram, the Organizer shall draw up and submit to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w:t>
      </w:r>
      <w:proofErr w:type="gramStart"/>
      <w:r w:rsidRPr="009D5134">
        <w:rPr>
          <w:rFonts w:ascii="Times New Roman" w:hAnsi="Times New Roman"/>
          <w:sz w:val="18"/>
          <w:szCs w:val="18"/>
        </w:rPr>
        <w:t>an</w:t>
      </w:r>
      <w:proofErr w:type="gramEnd"/>
      <w:r w:rsidRPr="009D5134">
        <w:rPr>
          <w:rFonts w:ascii="Times New Roman" w:hAnsi="Times New Roman"/>
          <w:sz w:val="18"/>
          <w:szCs w:val="18"/>
        </w:rPr>
        <w:t xml:space="preserve"> application for connection to the Crocus Expo IEC internal power grids indicating the number of connections, protective lines and consumed electrical power for each connection.</w:t>
      </w:r>
    </w:p>
    <w:p w14:paraId="400D018E"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8.3.</w:t>
      </w:r>
      <w:r w:rsidRPr="009D5134">
        <w:rPr>
          <w:rFonts w:ascii="Times New Roman" w:hAnsi="Times New Roman"/>
          <w:sz w:val="18"/>
          <w:szCs w:val="18"/>
        </w:rPr>
        <w:t xml:space="preserve"> The connection of exhibition stands and other building objects to the power grids of the Exhibition Center shall be carried out only after the Master Developer has checked the quality of electrical installation work and performed electrical measurements of the parameters of the protection equipment operability. The connection to the water supply and compressed air networks shall be made only after checking the quality of the work performed to connect the water/air consumer equipment, performed by the Independent Developer and/or the Event Participant. A separate water/air connection shall be ordered for each piece of water/air consumer equipment. The use of splitters (comb, etc.) at the stand shall be prohibited; stands using this equipment shall not be connected to water/air.</w:t>
      </w:r>
    </w:p>
    <w:p w14:paraId="4E018BE9"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8.4.</w:t>
      </w:r>
      <w:r w:rsidRPr="009D5134">
        <w:rPr>
          <w:rFonts w:ascii="Times New Roman" w:hAnsi="Times New Roman"/>
          <w:sz w:val="18"/>
          <w:szCs w:val="18"/>
        </w:rPr>
        <w:t xml:space="preserve"> Electricity, water and compressed air connections shall be planned by the Organizer taking into account the location of inputs and terminal devices in the exhibition hall floor hatches, distribution boards and cabinets installed along the walls and on supporting columns.</w:t>
      </w:r>
    </w:p>
    <w:p w14:paraId="2C6155FE" w14:textId="3E85AFCE"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8.5.</w:t>
      </w:r>
      <w:r w:rsidRPr="009D5134">
        <w:rPr>
          <w:rFonts w:ascii="Times New Roman" w:hAnsi="Times New Roman"/>
          <w:sz w:val="18"/>
          <w:szCs w:val="18"/>
        </w:rPr>
        <w:t xml:space="preserve"> Compressed air connection on the second floor of Pavilion 2 shall </w:t>
      </w:r>
      <w:r w:rsidR="00E20578" w:rsidRPr="009D5134">
        <w:rPr>
          <w:rFonts w:ascii="Times New Roman" w:hAnsi="Times New Roman"/>
          <w:sz w:val="18"/>
          <w:szCs w:val="18"/>
        </w:rPr>
        <w:t xml:space="preserve">be </w:t>
      </w:r>
      <w:r w:rsidRPr="009D5134">
        <w:rPr>
          <w:rFonts w:ascii="Times New Roman" w:hAnsi="Times New Roman"/>
          <w:sz w:val="18"/>
          <w:szCs w:val="18"/>
        </w:rPr>
        <w:t xml:space="preserve">possible only from the Exhibitor's compressor. Connection shall be made by the Exhibitor or by third parties after obtaining permission from the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Technical Operations Department.</w:t>
      </w:r>
    </w:p>
    <w:p w14:paraId="2D2CBDC7" w14:textId="53288A82"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8.6. </w:t>
      </w:r>
      <w:r w:rsidRPr="009D5134">
        <w:rPr>
          <w:rFonts w:ascii="Times New Roman" w:hAnsi="Times New Roman"/>
          <w:sz w:val="18"/>
          <w:szCs w:val="18"/>
        </w:rPr>
        <w:t>Unauthorized connection to Crocus Expo IEC engineering networks shall be unacceptable. For unauthorized connection, the guilty person shall be fined (Clause 13 Annex 2)</w:t>
      </w:r>
      <w:proofErr w:type="gramStart"/>
      <w:r w:rsidRPr="009D5134">
        <w:rPr>
          <w:rFonts w:ascii="Times New Roman" w:hAnsi="Times New Roman"/>
          <w:sz w:val="18"/>
          <w:szCs w:val="18"/>
        </w:rPr>
        <w:t>,</w:t>
      </w:r>
      <w:proofErr w:type="gramEnd"/>
      <w:r w:rsidRPr="009D5134">
        <w:rPr>
          <w:rFonts w:ascii="Times New Roman" w:hAnsi="Times New Roman"/>
          <w:sz w:val="18"/>
          <w:szCs w:val="18"/>
        </w:rPr>
        <w:t xml:space="preserve"> in addition, the stand shall be disconnected from the Crocus Expo IEC engineering networks. If, as a result of such actions, material damage was caused, in addition to the fine, the guilty person shall pay for the material damage caused. The resumption of power supply, water supply, compressed air to the stand shall be possible only after full payment of the fine and verification of the performed electrical and plumbing works</w:t>
      </w:r>
      <w:r w:rsidR="008E2706" w:rsidRPr="009D5134">
        <w:rPr>
          <w:rFonts w:ascii="Times New Roman" w:hAnsi="Times New Roman"/>
          <w:sz w:val="18"/>
          <w:szCs w:val="18"/>
        </w:rPr>
        <w:t xml:space="preserve"> quality by the </w:t>
      </w:r>
      <w:proofErr w:type="spellStart"/>
      <w:r w:rsidR="00175795" w:rsidRPr="009D5134">
        <w:rPr>
          <w:rFonts w:ascii="Times New Roman" w:hAnsi="Times New Roman"/>
          <w:sz w:val="18"/>
          <w:szCs w:val="18"/>
        </w:rPr>
        <w:t>BuildExpo</w:t>
      </w:r>
      <w:proofErr w:type="spellEnd"/>
      <w:r w:rsidR="008E2706" w:rsidRPr="009D5134">
        <w:rPr>
          <w:rFonts w:ascii="Times New Roman" w:hAnsi="Times New Roman"/>
          <w:sz w:val="18"/>
          <w:szCs w:val="18"/>
        </w:rPr>
        <w:t xml:space="preserve"> LLC specialists</w:t>
      </w:r>
      <w:r w:rsidRPr="009D5134">
        <w:rPr>
          <w:rFonts w:ascii="Times New Roman" w:hAnsi="Times New Roman"/>
          <w:sz w:val="18"/>
          <w:szCs w:val="18"/>
        </w:rPr>
        <w:t>.</w:t>
      </w:r>
    </w:p>
    <w:p w14:paraId="2879403B" w14:textId="60EBE02A"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8.7.</w:t>
      </w:r>
      <w:r w:rsidRPr="009D5134">
        <w:rPr>
          <w:rFonts w:ascii="Times New Roman" w:hAnsi="Times New Roman"/>
          <w:sz w:val="18"/>
          <w:szCs w:val="18"/>
        </w:rPr>
        <w:t xml:space="preserve"> Temporary power supply networks for holding the Event in the open areas of the Exhibition Center shall be installed by the Master Developer on the basis of a separately concluded contract between the Master Developer and the Event Organizer. To ensure the excess power consumption of the Event in the open area, the Organizer shall order an additional power supply source (generator) from the Crocus Expo IEC Technical Operations Service. During the period of the Event, the use of one's own generators shall b</w:t>
      </w:r>
      <w:r w:rsidR="00E20578" w:rsidRPr="009D5134">
        <w:rPr>
          <w:rFonts w:ascii="Times New Roman" w:hAnsi="Times New Roman"/>
          <w:sz w:val="18"/>
          <w:szCs w:val="18"/>
        </w:rPr>
        <w:t>e</w:t>
      </w:r>
      <w:r w:rsidRPr="009D5134">
        <w:rPr>
          <w:rFonts w:ascii="Times New Roman" w:hAnsi="Times New Roman"/>
          <w:sz w:val="18"/>
          <w:szCs w:val="18"/>
        </w:rPr>
        <w:t xml:space="preserve"> prohibited. It </w:t>
      </w:r>
      <w:r w:rsidR="008E2706" w:rsidRPr="009D5134">
        <w:rPr>
          <w:rFonts w:ascii="Times New Roman" w:hAnsi="Times New Roman"/>
          <w:sz w:val="18"/>
          <w:szCs w:val="18"/>
        </w:rPr>
        <w:t>is</w:t>
      </w:r>
      <w:r w:rsidRPr="009D5134">
        <w:rPr>
          <w:rFonts w:ascii="Times New Roman" w:hAnsi="Times New Roman"/>
          <w:sz w:val="18"/>
          <w:szCs w:val="18"/>
        </w:rPr>
        <w:t xml:space="preserve"> possible to use one's own generators in open areas only during the period of assembling/dismantling works.</w:t>
      </w:r>
    </w:p>
    <w:p w14:paraId="4EA1CF1B" w14:textId="25FE2EC4"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8.8.</w:t>
      </w:r>
      <w:r w:rsidRPr="009D5134">
        <w:rPr>
          <w:rFonts w:ascii="Times New Roman" w:hAnsi="Times New Roman"/>
          <w:sz w:val="18"/>
          <w:szCs w:val="18"/>
        </w:rPr>
        <w:t xml:space="preserve"> The cost of connecting to Crocus Expo IEC utility networks shall be calculated taking into account the duration of the Event and the time of connecting to utility networks:</w:t>
      </w:r>
    </w:p>
    <w:p w14:paraId="30931713"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Up to 7 days inclusive - coefficient 1;</w:t>
      </w:r>
    </w:p>
    <w:p w14:paraId="15E90CB2"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Up to 17 days inclusive - coefficient 1.5;</w:t>
      </w:r>
    </w:p>
    <w:p w14:paraId="2898C582"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Up to 21 days inclusive - coefficient 2;</w:t>
      </w:r>
    </w:p>
    <w:p w14:paraId="07DDD297"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Up to 30 days inclusive - coefficient 3;</w:t>
      </w:r>
    </w:p>
    <w:p w14:paraId="63E48D78"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Up to 40 days inclusive - coefficient 4;</w:t>
      </w:r>
    </w:p>
    <w:p w14:paraId="521431A6"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Up to 50 days inclusive - coefficient 5;</w:t>
      </w:r>
    </w:p>
    <w:p w14:paraId="6BC18D36"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Up to 60 days inclusive - coefficient 6;</w:t>
      </w:r>
    </w:p>
    <w:p w14:paraId="7B533DA2"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Up to 70 days inclusive - coefficient 7;</w:t>
      </w:r>
    </w:p>
    <w:p w14:paraId="43707B25"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Over 70 days - coefficient 10;</w:t>
      </w:r>
    </w:p>
    <w:p w14:paraId="4D3107B1"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xml:space="preserve">• Connection to utility networks after 8:00 pm - coefficient 1.5. </w:t>
      </w:r>
    </w:p>
    <w:p w14:paraId="6D00F58D" w14:textId="77777777" w:rsidR="00B32752" w:rsidRPr="009D5134" w:rsidRDefault="00B32752" w:rsidP="00B32752">
      <w:pPr>
        <w:ind w:firstLine="170"/>
        <w:rPr>
          <w:rFonts w:ascii="Times New Roman" w:hAnsi="Times New Roman"/>
          <w:sz w:val="10"/>
          <w:szCs w:val="10"/>
        </w:rPr>
      </w:pPr>
    </w:p>
    <w:p w14:paraId="58D923C6"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The list of services covered by the coefficients:</w:t>
      </w:r>
    </w:p>
    <w:p w14:paraId="1D3E3F05"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Connection to a power supply source up to 5 kW;</w:t>
      </w:r>
    </w:p>
    <w:p w14:paraId="78045F5B"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Connection to a power supply source up to 10 kW;</w:t>
      </w:r>
    </w:p>
    <w:p w14:paraId="5ACB1D45"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Connection to a power supply source up to 20 kW;</w:t>
      </w:r>
    </w:p>
    <w:p w14:paraId="3D2EB99B"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Connection to a power supply source up to 40 kW;</w:t>
      </w:r>
    </w:p>
    <w:p w14:paraId="44934B78"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Connection to a power supply source up to 60 kW;</w:t>
      </w:r>
    </w:p>
    <w:p w14:paraId="61C32477"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Connection to the cold water supply and sewerage network of a unit of the Participant's technological equipment at the floor level, without consumer connections;</w:t>
      </w:r>
    </w:p>
    <w:p w14:paraId="165ADC53"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Connection to the hot water supply and sewerage network of a unit of the Participant's technological equipment at the floor level, without consumer connections;</w:t>
      </w:r>
    </w:p>
    <w:p w14:paraId="36C30FA1"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Connection to the cold water supply and sewerage network of a unit of the Participant's technological equipment at the second level, without consumer connections;</w:t>
      </w:r>
    </w:p>
    <w:p w14:paraId="743B6528"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Connection to the hot water supply and sewerage network of a unit of the Participant's technological equipment at the second level, without consumer connections;</w:t>
      </w:r>
    </w:p>
    <w:p w14:paraId="25A4AF49"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Connection to the hot water supply and sewerage network of a unit of the Participant's flow-through technological equipment (air conditioner, etc.), without connecting the specified equipment, with a flow rate of up to 1 m</w:t>
      </w:r>
      <w:r w:rsidRPr="009D5134">
        <w:rPr>
          <w:rFonts w:ascii="Times New Roman" w:hAnsi="Times New Roman"/>
          <w:sz w:val="18"/>
          <w:szCs w:val="18"/>
          <w:vertAlign w:val="superscript"/>
        </w:rPr>
        <w:t>3</w:t>
      </w:r>
      <w:r w:rsidRPr="009D5134">
        <w:rPr>
          <w:rFonts w:ascii="Times New Roman" w:hAnsi="Times New Roman"/>
          <w:sz w:val="18"/>
          <w:szCs w:val="18"/>
        </w:rPr>
        <w:t>/h;</w:t>
      </w:r>
    </w:p>
    <w:p w14:paraId="39E551D2"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lastRenderedPageBreak/>
        <w:t>• Connection to the hot water supply and sewerage network of a unit of the Participant's flow-through technological equipment (air conditioner, etc.), without connecting the specified equipment, with a flow rate of more than 1 m</w:t>
      </w:r>
      <w:r w:rsidRPr="009D5134">
        <w:rPr>
          <w:rFonts w:ascii="Times New Roman" w:hAnsi="Times New Roman"/>
          <w:sz w:val="18"/>
          <w:szCs w:val="18"/>
          <w:vertAlign w:val="superscript"/>
        </w:rPr>
        <w:t>3</w:t>
      </w:r>
      <w:r w:rsidRPr="009D5134">
        <w:rPr>
          <w:rFonts w:ascii="Times New Roman" w:hAnsi="Times New Roman"/>
          <w:sz w:val="18"/>
          <w:szCs w:val="18"/>
        </w:rPr>
        <w:t>/h;</w:t>
      </w:r>
    </w:p>
    <w:p w14:paraId="2D80B803"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xml:space="preserve">• Connection to the compressed air line of a unit of technological equipment with a flow rate </w:t>
      </w:r>
      <w:proofErr w:type="gramStart"/>
      <w:r w:rsidRPr="009D5134">
        <w:rPr>
          <w:rFonts w:ascii="Times New Roman" w:hAnsi="Times New Roman"/>
          <w:sz w:val="18"/>
          <w:szCs w:val="18"/>
        </w:rPr>
        <w:t>of up to 30.0 m</w:t>
      </w:r>
      <w:r w:rsidRPr="009D5134">
        <w:rPr>
          <w:rFonts w:ascii="Times New Roman" w:hAnsi="Times New Roman"/>
          <w:sz w:val="18"/>
          <w:szCs w:val="18"/>
          <w:vertAlign w:val="superscript"/>
        </w:rPr>
        <w:t>3</w:t>
      </w:r>
      <w:r w:rsidRPr="009D5134">
        <w:rPr>
          <w:rFonts w:ascii="Times New Roman" w:hAnsi="Times New Roman"/>
          <w:sz w:val="18"/>
          <w:szCs w:val="18"/>
        </w:rPr>
        <w:t>/h</w:t>
      </w:r>
      <w:proofErr w:type="gramEnd"/>
      <w:r w:rsidRPr="009D5134">
        <w:rPr>
          <w:rFonts w:ascii="Times New Roman" w:hAnsi="Times New Roman"/>
          <w:sz w:val="18"/>
          <w:szCs w:val="18"/>
        </w:rPr>
        <w:t>.</w:t>
      </w:r>
    </w:p>
    <w:p w14:paraId="3E2012F2" w14:textId="77777777" w:rsidR="00B32752" w:rsidRPr="009D5134" w:rsidRDefault="00B32752" w:rsidP="00B32752">
      <w:pPr>
        <w:ind w:firstLine="170"/>
        <w:rPr>
          <w:rFonts w:ascii="Times New Roman" w:hAnsi="Times New Roman"/>
          <w:sz w:val="18"/>
          <w:szCs w:val="18"/>
        </w:rPr>
      </w:pPr>
      <w:r w:rsidRPr="009D5134">
        <w:rPr>
          <w:rFonts w:ascii="Times New Roman" w:hAnsi="Times New Roman"/>
          <w:sz w:val="18"/>
          <w:szCs w:val="18"/>
        </w:rPr>
        <w:t xml:space="preserve">• Connection to the compressed air line of a unit of technological equipment with a flow rate </w:t>
      </w:r>
      <w:proofErr w:type="gramStart"/>
      <w:r w:rsidRPr="009D5134">
        <w:rPr>
          <w:rFonts w:ascii="Times New Roman" w:hAnsi="Times New Roman"/>
          <w:sz w:val="18"/>
          <w:szCs w:val="18"/>
        </w:rPr>
        <w:t>over 30.0 m</w:t>
      </w:r>
      <w:r w:rsidRPr="009D5134">
        <w:rPr>
          <w:rFonts w:ascii="Times New Roman" w:hAnsi="Times New Roman"/>
          <w:sz w:val="18"/>
          <w:szCs w:val="18"/>
          <w:vertAlign w:val="superscript"/>
        </w:rPr>
        <w:t>3</w:t>
      </w:r>
      <w:r w:rsidRPr="009D5134">
        <w:rPr>
          <w:rFonts w:ascii="Times New Roman" w:hAnsi="Times New Roman"/>
          <w:sz w:val="18"/>
          <w:szCs w:val="18"/>
        </w:rPr>
        <w:t>/h</w:t>
      </w:r>
      <w:proofErr w:type="gramEnd"/>
      <w:r w:rsidRPr="009D5134">
        <w:rPr>
          <w:rFonts w:ascii="Times New Roman" w:hAnsi="Times New Roman"/>
          <w:sz w:val="18"/>
          <w:szCs w:val="18"/>
        </w:rPr>
        <w:t>.</w:t>
      </w:r>
    </w:p>
    <w:p w14:paraId="6F83AF2B" w14:textId="4A017B90"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8.9.</w:t>
      </w:r>
      <w:r w:rsidRPr="009D5134">
        <w:rPr>
          <w:rFonts w:ascii="Times New Roman" w:hAnsi="Times New Roman"/>
          <w:sz w:val="18"/>
          <w:szCs w:val="18"/>
        </w:rPr>
        <w:t xml:space="preserve"> Connection of electrical equipment and electrical devices necessary for assembling/dismantling a stand or exhibit (compressor, charging equipment, electric winch, crane, equipment with an elect</w:t>
      </w:r>
      <w:r w:rsidR="000E2750" w:rsidRPr="009D5134">
        <w:rPr>
          <w:rFonts w:ascii="Times New Roman" w:hAnsi="Times New Roman"/>
          <w:sz w:val="18"/>
          <w:szCs w:val="18"/>
        </w:rPr>
        <w:t>ric motor, etc.) over 220V 2 kW</w:t>
      </w:r>
      <w:r w:rsidRPr="009D5134">
        <w:rPr>
          <w:rFonts w:ascii="Times New Roman" w:hAnsi="Times New Roman"/>
          <w:sz w:val="18"/>
          <w:szCs w:val="18"/>
        </w:rPr>
        <w:t xml:space="preserve"> shall be ordered additionally. During the period of assembling/dismantling works, a connection of less than 220V 2 kW shall be allowed, the places of these connections (Euro-sockets 220V) shall be located near the bearing columns of the pavilions and in open areas in agreement with the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Technical Operations Department. An electric cable (extension cord) from the place of connection to the power grid to the place of use shall be either provided by the electricity user or ordered additionally according to the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Trade Catalog. Coefficients for these types of connections and services shall not be applied to them.</w:t>
      </w:r>
    </w:p>
    <w:p w14:paraId="29E3FBFC" w14:textId="77777777" w:rsidR="00B32752" w:rsidRPr="009D5134" w:rsidRDefault="00B32752" w:rsidP="00B32752">
      <w:pPr>
        <w:ind w:firstLine="0"/>
        <w:rPr>
          <w:rFonts w:ascii="Times New Roman" w:hAnsi="Times New Roman"/>
        </w:rPr>
      </w:pPr>
    </w:p>
    <w:tbl>
      <w:tblPr>
        <w:tblStyle w:val="a4"/>
        <w:tblW w:w="1006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7E6E6" w:themeFill="background2"/>
        <w:tblLook w:val="04A0" w:firstRow="1" w:lastRow="0" w:firstColumn="1" w:lastColumn="0" w:noHBand="0" w:noVBand="1"/>
      </w:tblPr>
      <w:tblGrid>
        <w:gridCol w:w="10064"/>
      </w:tblGrid>
      <w:tr w:rsidR="00B32752" w:rsidRPr="009D5134" w14:paraId="75672E50" w14:textId="77777777" w:rsidTr="00EB5820">
        <w:trPr>
          <w:jc w:val="center"/>
        </w:trPr>
        <w:tc>
          <w:tcPr>
            <w:tcW w:w="10064" w:type="dxa"/>
            <w:shd w:val="clear" w:color="auto" w:fill="E7E6E6" w:themeFill="background2"/>
          </w:tcPr>
          <w:p w14:paraId="2A46B3A9" w14:textId="77777777" w:rsidR="00B32752" w:rsidRPr="009D5134" w:rsidRDefault="00B32752" w:rsidP="00EB5820">
            <w:pPr>
              <w:spacing w:before="60" w:after="60"/>
              <w:ind w:firstLine="0"/>
              <w:rPr>
                <w:rFonts w:ascii="Times New Roman" w:hAnsi="Times New Roman"/>
                <w:b/>
              </w:rPr>
            </w:pPr>
            <w:r w:rsidRPr="009D5134">
              <w:rPr>
                <w:rFonts w:ascii="Times New Roman" w:hAnsi="Times New Roman"/>
                <w:b/>
              </w:rPr>
              <w:t>9. USE OF AUDIO-VISUAL TECHNOLOGY</w:t>
            </w:r>
          </w:p>
        </w:tc>
      </w:tr>
    </w:tbl>
    <w:p w14:paraId="12689DB0"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9.1.</w:t>
      </w:r>
      <w:r w:rsidRPr="009D5134">
        <w:rPr>
          <w:rFonts w:ascii="Times New Roman" w:hAnsi="Times New Roman"/>
          <w:sz w:val="18"/>
          <w:szCs w:val="18"/>
        </w:rPr>
        <w:t xml:space="preserve"> The Master Developer shall provide services for the rental of audiovisual equipment for events at the Crocus Expo IEC.</w:t>
      </w:r>
    </w:p>
    <w:p w14:paraId="52762EB2" w14:textId="66B263BB"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9.2. </w:t>
      </w:r>
      <w:r w:rsidRPr="009D5134">
        <w:rPr>
          <w:rFonts w:ascii="Times New Roman" w:hAnsi="Times New Roman"/>
          <w:sz w:val="18"/>
          <w:szCs w:val="18"/>
        </w:rPr>
        <w:t xml:space="preserve">An application for renting equipment shall be submitted no later than 5 (Five) days before the start of the Event assembling. In case of filing an application at a later date, the terms of execution shall be negotiated with a representative of the Audiovisual Technical Support Department, </w:t>
      </w:r>
      <w:r w:rsidR="000E2750" w:rsidRPr="009D5134">
        <w:rPr>
          <w:rFonts w:ascii="Times New Roman" w:hAnsi="Times New Roman"/>
          <w:sz w:val="18"/>
          <w:szCs w:val="18"/>
        </w:rPr>
        <w:t xml:space="preserve">and </w:t>
      </w:r>
      <w:r w:rsidRPr="009D5134">
        <w:rPr>
          <w:rFonts w:ascii="Times New Roman" w:hAnsi="Times New Roman"/>
          <w:sz w:val="18"/>
          <w:szCs w:val="18"/>
        </w:rPr>
        <w:t>a multiplying coefficient shall be applied to these works, according to the tariffs.</w:t>
      </w:r>
    </w:p>
    <w:p w14:paraId="1AEA40A0" w14:textId="35683717"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9.3. </w:t>
      </w:r>
      <w:r w:rsidRPr="009D5134">
        <w:rPr>
          <w:rFonts w:ascii="Times New Roman" w:hAnsi="Times New Roman"/>
          <w:sz w:val="18"/>
          <w:szCs w:val="18"/>
        </w:rPr>
        <w:t xml:space="preserve">Equipment mounting accessories (racks, mountings, etc.) shall be leased only </w:t>
      </w:r>
      <w:r w:rsidR="000E2750" w:rsidRPr="009D5134">
        <w:rPr>
          <w:rFonts w:ascii="Times New Roman" w:hAnsi="Times New Roman"/>
          <w:sz w:val="18"/>
          <w:szCs w:val="18"/>
        </w:rPr>
        <w:t xml:space="preserve">in conjunction with </w:t>
      </w:r>
      <w:r w:rsidRPr="009D5134">
        <w:rPr>
          <w:rFonts w:ascii="Times New Roman" w:hAnsi="Times New Roman"/>
          <w:sz w:val="18"/>
          <w:szCs w:val="18"/>
        </w:rPr>
        <w:t>audiovisual equipment provided by the Master Developer.</w:t>
      </w:r>
    </w:p>
    <w:p w14:paraId="27BE0B6D" w14:textId="094BE514"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9.4.</w:t>
      </w:r>
      <w:r w:rsidRPr="009D5134">
        <w:rPr>
          <w:rFonts w:ascii="Times New Roman" w:hAnsi="Times New Roman"/>
          <w:sz w:val="18"/>
          <w:szCs w:val="18"/>
        </w:rPr>
        <w:t xml:space="preserve"> Event Participants can use their audiovisual equipment in conference rooms, in exhibition halls and in the foyer of Crocus Expo IEC, only after obtaining permission from the Department of Technical Support of Exhibition Events of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w:t>
      </w:r>
    </w:p>
    <w:p w14:paraId="40C90B25"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9.5.</w:t>
      </w:r>
      <w:r w:rsidRPr="009D5134">
        <w:rPr>
          <w:rFonts w:ascii="Times New Roman" w:hAnsi="Times New Roman"/>
          <w:sz w:val="18"/>
          <w:szCs w:val="18"/>
        </w:rPr>
        <w:t xml:space="preserve"> The deadline for submitting applications for the approval of audiovisual equipment shall be 3 (Three) business days before the start of the Event assembling. If the deadlines are not met, the cost of approval shall be increased by 2 times.</w:t>
      </w:r>
    </w:p>
    <w:p w14:paraId="7BBD6D45" w14:textId="0379CFF9"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9.6.</w:t>
      </w:r>
      <w:r w:rsidRPr="009D5134">
        <w:rPr>
          <w:rFonts w:ascii="Times New Roman" w:hAnsi="Times New Roman"/>
          <w:sz w:val="18"/>
          <w:szCs w:val="18"/>
        </w:rPr>
        <w:t xml:space="preserve"> </w:t>
      </w:r>
      <w:r w:rsidR="00033059" w:rsidRPr="009D5134">
        <w:rPr>
          <w:rFonts w:ascii="Times New Roman" w:hAnsi="Times New Roman"/>
          <w:sz w:val="18"/>
          <w:szCs w:val="18"/>
        </w:rPr>
        <w:t>The original seal "AGREED AVT" shall be the proof of approval.</w:t>
      </w:r>
    </w:p>
    <w:p w14:paraId="2D15E04F" w14:textId="77777777" w:rsidR="00B32752" w:rsidRPr="009D5134" w:rsidRDefault="00B32752" w:rsidP="00B32752">
      <w:pPr>
        <w:ind w:firstLine="0"/>
        <w:rPr>
          <w:rFonts w:ascii="Times New Roman" w:hAnsi="Times New Roman"/>
          <w:sz w:val="18"/>
          <w:szCs w:val="18"/>
        </w:rPr>
      </w:pPr>
    </w:p>
    <w:tbl>
      <w:tblPr>
        <w:tblStyle w:val="a4"/>
        <w:tblW w:w="1006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7E6E6" w:themeFill="background2"/>
        <w:tblLook w:val="04A0" w:firstRow="1" w:lastRow="0" w:firstColumn="1" w:lastColumn="0" w:noHBand="0" w:noVBand="1"/>
      </w:tblPr>
      <w:tblGrid>
        <w:gridCol w:w="10064"/>
      </w:tblGrid>
      <w:tr w:rsidR="00B32752" w:rsidRPr="009D5134" w14:paraId="4A5BC914" w14:textId="77777777" w:rsidTr="00EB5820">
        <w:trPr>
          <w:jc w:val="center"/>
        </w:trPr>
        <w:tc>
          <w:tcPr>
            <w:tcW w:w="10250" w:type="dxa"/>
            <w:shd w:val="clear" w:color="auto" w:fill="E7E6E6" w:themeFill="background2"/>
          </w:tcPr>
          <w:p w14:paraId="3B4B146F" w14:textId="77777777" w:rsidR="00B32752" w:rsidRPr="009D5134" w:rsidRDefault="00B32752" w:rsidP="00EB5820">
            <w:pPr>
              <w:spacing w:before="60" w:after="60"/>
              <w:ind w:firstLine="0"/>
              <w:rPr>
                <w:rFonts w:ascii="Times New Roman" w:hAnsi="Times New Roman"/>
                <w:b/>
              </w:rPr>
            </w:pPr>
            <w:r w:rsidRPr="009D5134">
              <w:rPr>
                <w:rFonts w:ascii="Times New Roman" w:hAnsi="Times New Roman"/>
                <w:b/>
              </w:rPr>
              <w:t>10. RULES FOR PERFORMANCE OF WORKS</w:t>
            </w:r>
          </w:p>
        </w:tc>
      </w:tr>
    </w:tbl>
    <w:p w14:paraId="3E3DED8A" w14:textId="77777777" w:rsidR="00B32752" w:rsidRPr="009D5134" w:rsidRDefault="00B32752" w:rsidP="00B32752">
      <w:pPr>
        <w:ind w:firstLine="0"/>
        <w:rPr>
          <w:rFonts w:ascii="Times New Roman" w:eastAsia="Arial+FPEF" w:hAnsi="Times New Roman"/>
          <w:b/>
          <w:sz w:val="18"/>
          <w:szCs w:val="18"/>
        </w:rPr>
      </w:pPr>
      <w:r w:rsidRPr="009D5134">
        <w:rPr>
          <w:rFonts w:ascii="Times New Roman" w:hAnsi="Times New Roman"/>
          <w:b/>
          <w:sz w:val="18"/>
          <w:szCs w:val="18"/>
        </w:rPr>
        <w:t>10.1. Safety rules for performing assembling and dismantling works and requirements for the equipment and tools used:</w:t>
      </w:r>
    </w:p>
    <w:p w14:paraId="68CEA8D6" w14:textId="117122C6"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10.1.1. All developers on the construction site shall ensure the safety of assembling and dismantling works in accordance with the requirements of the "Rules for labor protection during loading and unloading and placement of goods", "Rules for labor protection when working with tools and devices", approved by Orders of the Ministry of Labor of the Russian Federation.</w:t>
      </w:r>
    </w:p>
    <w:p w14:paraId="5B30148C"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10.1.2. If it is impossible to use paving means (scaffolds, rolling towers, ladders, etc.) in the process of assembly/disassembly of exhibition structures, employees shall use safety systems for work at height. Safety anchor points shall only be installed on the supporting structures of the building. It shall be forbidden to install anchor points on elements of exhibition structures.</w:t>
      </w:r>
    </w:p>
    <w:p w14:paraId="5E9133E5"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10.1.3. It shall be strictly forbidden to consume alcoholic beverages and be intoxicated at the construction site during assembling and dismantling works.</w:t>
      </w:r>
    </w:p>
    <w:p w14:paraId="0380CDC2"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10.1.4. Dismantling of two-story stand structures shall be carried out sequentially from top to bottom. It shall be forbidden to dismantle structures simultaneously in several tiers along the same vertical.</w:t>
      </w:r>
    </w:p>
    <w:p w14:paraId="7F623EB9"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10.1.5. It shall be forbidden to dismantle the stands by overturning and dropping individual elements of the stand onto the floor from a height.</w:t>
      </w:r>
    </w:p>
    <w:p w14:paraId="770D48B3"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10.1.6. During assembling and dismantling works, it shall be forbidden to work with faulty or homemade hand tools.</w:t>
      </w:r>
    </w:p>
    <w:p w14:paraId="53AAE0DB" w14:textId="4A46AFA5"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 xml:space="preserve">10.1.7. It shall be necessary to work on the construction site only in special shoes that provide a reliable leg fixation, as well as protection from falling objects. It </w:t>
      </w:r>
      <w:r w:rsidR="00033059" w:rsidRPr="009D5134">
        <w:rPr>
          <w:rFonts w:ascii="Times New Roman" w:hAnsi="Times New Roman"/>
          <w:sz w:val="18"/>
          <w:szCs w:val="18"/>
        </w:rPr>
        <w:t>is</w:t>
      </w:r>
      <w:r w:rsidRPr="009D5134">
        <w:rPr>
          <w:rFonts w:ascii="Times New Roman" w:hAnsi="Times New Roman"/>
          <w:sz w:val="18"/>
          <w:szCs w:val="18"/>
        </w:rPr>
        <w:t xml:space="preserve"> strictly forbidden to be on the site and work in slates and slippers!</w:t>
      </w:r>
    </w:p>
    <w:p w14:paraId="5D8105B4" w14:textId="3E6FDC41"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 xml:space="preserve">10.1.8. Assembling and operation of rolling towers shall be carried out only in accordance with the operational documentation (technical </w:t>
      </w:r>
      <w:r w:rsidR="00033059" w:rsidRPr="009D5134">
        <w:rPr>
          <w:rFonts w:ascii="Times New Roman" w:hAnsi="Times New Roman"/>
          <w:sz w:val="18"/>
          <w:szCs w:val="18"/>
        </w:rPr>
        <w:t>passport for the rolling tower);</w:t>
      </w:r>
      <w:r w:rsidRPr="009D5134">
        <w:rPr>
          <w:rFonts w:ascii="Times New Roman" w:hAnsi="Times New Roman"/>
          <w:sz w:val="18"/>
          <w:szCs w:val="18"/>
        </w:rPr>
        <w:t xml:space="preserve"> the passport shall be in the hands of the person respons</w:t>
      </w:r>
      <w:r w:rsidR="00033059" w:rsidRPr="009D5134">
        <w:rPr>
          <w:rFonts w:ascii="Times New Roman" w:hAnsi="Times New Roman"/>
          <w:sz w:val="18"/>
          <w:szCs w:val="18"/>
        </w:rPr>
        <w:t>ible for the stand assembling.</w:t>
      </w:r>
    </w:p>
    <w:p w14:paraId="39C4A38E"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10.1.9. When operating the rolling tower, it shall be allowed to use only undamaged original tower parts included in its kit.</w:t>
      </w:r>
    </w:p>
    <w:p w14:paraId="47C35E45" w14:textId="1B623B6F"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 xml:space="preserve">10.1.10. The working platforms shall completely cover the working platform </w:t>
      </w:r>
      <w:r w:rsidR="00033059" w:rsidRPr="009D5134">
        <w:rPr>
          <w:rFonts w:ascii="Times New Roman" w:hAnsi="Times New Roman"/>
          <w:sz w:val="18"/>
          <w:szCs w:val="18"/>
        </w:rPr>
        <w:t xml:space="preserve">of the rolling tower and have an even </w:t>
      </w:r>
      <w:r w:rsidRPr="009D5134">
        <w:rPr>
          <w:rFonts w:ascii="Times New Roman" w:hAnsi="Times New Roman"/>
          <w:sz w:val="18"/>
          <w:szCs w:val="18"/>
        </w:rPr>
        <w:t xml:space="preserve">surface. The distance between the flooring elements shall be no more than 5 mm. Decks shall </w:t>
      </w:r>
      <w:r w:rsidR="00B45B8E" w:rsidRPr="009D5134">
        <w:rPr>
          <w:rFonts w:ascii="Times New Roman" w:hAnsi="Times New Roman"/>
          <w:sz w:val="18"/>
          <w:szCs w:val="18"/>
        </w:rPr>
        <w:t>be arranged so as to exclude the possibility of shifting</w:t>
      </w:r>
      <w:r w:rsidRPr="009D5134">
        <w:rPr>
          <w:rFonts w:ascii="Times New Roman" w:hAnsi="Times New Roman"/>
          <w:sz w:val="18"/>
          <w:szCs w:val="18"/>
        </w:rPr>
        <w:t>.</w:t>
      </w:r>
    </w:p>
    <w:p w14:paraId="2D04552F" w14:textId="494B64F3"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 xml:space="preserve">10.1.11. After the installation of mobile rolling towers in the work area, measures shall be taken to prevent their spontaneous movement </w:t>
      </w:r>
      <w:r w:rsidR="00E20578" w:rsidRPr="009D5134">
        <w:rPr>
          <w:rFonts w:ascii="Times New Roman" w:hAnsi="Times New Roman"/>
          <w:sz w:val="18"/>
          <w:szCs w:val="18"/>
        </w:rPr>
        <w:t>–</w:t>
      </w:r>
      <w:r w:rsidRPr="009D5134">
        <w:rPr>
          <w:rFonts w:ascii="Times New Roman" w:hAnsi="Times New Roman"/>
          <w:sz w:val="18"/>
          <w:szCs w:val="18"/>
        </w:rPr>
        <w:t xml:space="preserve"> the wheel supports shall be </w:t>
      </w:r>
      <w:proofErr w:type="gramStart"/>
      <w:r w:rsidRPr="009D5134">
        <w:rPr>
          <w:rFonts w:ascii="Times New Roman" w:hAnsi="Times New Roman"/>
          <w:sz w:val="18"/>
          <w:szCs w:val="18"/>
        </w:rPr>
        <w:t>braked</w:t>
      </w:r>
      <w:proofErr w:type="gramEnd"/>
      <w:r w:rsidRPr="009D5134">
        <w:rPr>
          <w:rFonts w:ascii="Times New Roman" w:hAnsi="Times New Roman"/>
          <w:sz w:val="18"/>
          <w:szCs w:val="18"/>
        </w:rPr>
        <w:t xml:space="preserve"> by inventory brakes or brake pads (stops).</w:t>
      </w:r>
    </w:p>
    <w:p w14:paraId="1A44B6EE" w14:textId="03807384"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10.1.12. Working from random supports (boxes, chairs, ladders, etc.) shall not</w:t>
      </w:r>
      <w:r w:rsidR="00E20578" w:rsidRPr="009D5134">
        <w:rPr>
          <w:rFonts w:ascii="Times New Roman" w:hAnsi="Times New Roman"/>
          <w:sz w:val="18"/>
          <w:szCs w:val="18"/>
        </w:rPr>
        <w:t xml:space="preserve"> be</w:t>
      </w:r>
      <w:r w:rsidRPr="009D5134">
        <w:rPr>
          <w:rFonts w:ascii="Times New Roman" w:hAnsi="Times New Roman"/>
          <w:sz w:val="18"/>
          <w:szCs w:val="18"/>
        </w:rPr>
        <w:t xml:space="preserve"> allowed.</w:t>
      </w:r>
    </w:p>
    <w:p w14:paraId="592A8D8B"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10.1.13. Stationary scaffolds and towers that do not have wheels and inventory brakes shall have tips that exclude damage to the surface on which they stand.</w:t>
      </w:r>
    </w:p>
    <w:p w14:paraId="5084F978"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10.1.14. Ascent to and descent from the tower shall be carried out only from the inside of the tower ladder.</w:t>
      </w:r>
    </w:p>
    <w:p w14:paraId="1863409F"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10.1.15. When working on the tower, the deck hatches shall be closed.</w:t>
      </w:r>
    </w:p>
    <w:p w14:paraId="32B2C6F0"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10.1.16. The rolling tower working platform fencing shall be at least 1.1 m. The distance between the horizontal elements of the fence shall be no more than 0.45 m or the fence shall have mesh, lattice, etc. filling.</w:t>
      </w:r>
    </w:p>
    <w:p w14:paraId="0F86C15A"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10.1.17. While working on the rolling tower, it shall be prohibited to work outside the platform, lean over fences and stand on the outside of the stairs.</w:t>
      </w:r>
    </w:p>
    <w:p w14:paraId="3FB45D35" w14:textId="76B32BE5"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10.1.18. It shall not</w:t>
      </w:r>
      <w:r w:rsidR="00E20578" w:rsidRPr="009D5134">
        <w:rPr>
          <w:rFonts w:ascii="Times New Roman" w:hAnsi="Times New Roman"/>
          <w:sz w:val="18"/>
          <w:szCs w:val="18"/>
        </w:rPr>
        <w:t xml:space="preserve"> be</w:t>
      </w:r>
      <w:r w:rsidRPr="009D5134">
        <w:rPr>
          <w:rFonts w:ascii="Times New Roman" w:hAnsi="Times New Roman"/>
          <w:sz w:val="18"/>
          <w:szCs w:val="18"/>
        </w:rPr>
        <w:t xml:space="preserve"> allowed to create walkways from boards between the towers and parts of the structure. The towers shall not be used as a ladder with the help of which one can climb to or descend from other structures.</w:t>
      </w:r>
    </w:p>
    <w:p w14:paraId="056886FC" w14:textId="2379AB70" w:rsidR="00B32752" w:rsidRPr="009D5134" w:rsidRDefault="00B45B8E" w:rsidP="00B32752">
      <w:pPr>
        <w:ind w:firstLine="0"/>
        <w:rPr>
          <w:rFonts w:ascii="Times New Roman" w:hAnsi="Times New Roman"/>
          <w:sz w:val="18"/>
          <w:szCs w:val="18"/>
        </w:rPr>
      </w:pPr>
      <w:r w:rsidRPr="009D5134">
        <w:rPr>
          <w:rFonts w:ascii="Times New Roman" w:hAnsi="Times New Roman"/>
          <w:sz w:val="18"/>
          <w:szCs w:val="18"/>
        </w:rPr>
        <w:t>10.1.19. I</w:t>
      </w:r>
      <w:r w:rsidR="00B32752" w:rsidRPr="009D5134">
        <w:rPr>
          <w:rFonts w:ascii="Times New Roman" w:hAnsi="Times New Roman"/>
          <w:sz w:val="18"/>
          <w:szCs w:val="18"/>
        </w:rPr>
        <w:t>t shall not</w:t>
      </w:r>
      <w:r w:rsidR="00E20578" w:rsidRPr="009D5134">
        <w:rPr>
          <w:rFonts w:ascii="Times New Roman" w:hAnsi="Times New Roman"/>
          <w:sz w:val="18"/>
          <w:szCs w:val="18"/>
        </w:rPr>
        <w:t xml:space="preserve"> be</w:t>
      </w:r>
      <w:r w:rsidR="00B32752" w:rsidRPr="009D5134">
        <w:rPr>
          <w:rFonts w:ascii="Times New Roman" w:hAnsi="Times New Roman"/>
          <w:sz w:val="18"/>
          <w:szCs w:val="18"/>
        </w:rPr>
        <w:t xml:space="preserve"> allowed to mount lifts or other mechanisms serving as a lift on the tower.</w:t>
      </w:r>
    </w:p>
    <w:p w14:paraId="160F2507"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10.1.20. In the absence of the rolling tower platform side fencing, equipment, mechanisms, hand tools, inventory and fixtures used in the performance of work shall be used with the provision of safety measures that prevent them from falling (placement in bags and pouches, fastening, strapping, placement on a sufficient distance from the elevation difference boundary).</w:t>
      </w:r>
    </w:p>
    <w:p w14:paraId="5E0C28DA"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lastRenderedPageBreak/>
        <w:t>10.1.21. During the rolling tower movement, there shall be no people, tools, materials, containers and other things on it.</w:t>
      </w:r>
    </w:p>
    <w:p w14:paraId="13880C96"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10.1.22. When working on a rolling tower, the working platform height of which exceeds 4 m, the tower shall be equipped with stabilizers.</w:t>
      </w:r>
    </w:p>
    <w:p w14:paraId="6557A4B7" w14:textId="2A437702"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 xml:space="preserve">10.1.23. The design of ladders and access boards shall </w:t>
      </w:r>
      <w:r w:rsidR="00F926BE" w:rsidRPr="009D5134">
        <w:rPr>
          <w:rFonts w:ascii="Times New Roman" w:hAnsi="Times New Roman"/>
          <w:sz w:val="18"/>
          <w:szCs w:val="18"/>
        </w:rPr>
        <w:t>exclude the possibility of their displacement and overturning during work</w:t>
      </w:r>
      <w:r w:rsidRPr="009D5134">
        <w:rPr>
          <w:rFonts w:ascii="Times New Roman" w:hAnsi="Times New Roman"/>
          <w:sz w:val="18"/>
          <w:szCs w:val="18"/>
        </w:rPr>
        <w:t xml:space="preserve">. When using ladders and access boards on smooth supporting surfaces (parquet, metal, </w:t>
      </w:r>
      <w:proofErr w:type="gramStart"/>
      <w:r w:rsidRPr="009D5134">
        <w:rPr>
          <w:rFonts w:ascii="Times New Roman" w:hAnsi="Times New Roman"/>
          <w:sz w:val="18"/>
          <w:szCs w:val="18"/>
        </w:rPr>
        <w:t>tiles</w:t>
      </w:r>
      <w:proofErr w:type="gramEnd"/>
      <w:r w:rsidRPr="009D5134">
        <w:rPr>
          <w:rFonts w:ascii="Times New Roman" w:hAnsi="Times New Roman"/>
          <w:sz w:val="18"/>
          <w:szCs w:val="18"/>
        </w:rPr>
        <w:t>, concrete), “shoes” made of rubber or other non-slip material shall be worn at the lower ends. Ladders and access boards shall be fitted with sharp points at their lower ends for installation on the ground. Ladders and access boards used in the performance of assembling/dismantling works shall be marked with the date of the next test.</w:t>
      </w:r>
    </w:p>
    <w:p w14:paraId="6E56F298"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10.1.24. When working from a ladder at a height of more than 1.8 m, a fall arrest system shall be used attached to the structure.</w:t>
      </w:r>
    </w:p>
    <w:p w14:paraId="18A5A390" w14:textId="73B8153C"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 xml:space="preserve">10.1.25. When using ladders or access boards, it shall not </w:t>
      </w:r>
      <w:r w:rsidR="00E20578" w:rsidRPr="009D5134">
        <w:rPr>
          <w:rFonts w:ascii="Times New Roman" w:hAnsi="Times New Roman"/>
          <w:sz w:val="18"/>
          <w:szCs w:val="18"/>
        </w:rPr>
        <w:t xml:space="preserve">be </w:t>
      </w:r>
      <w:r w:rsidRPr="009D5134">
        <w:rPr>
          <w:rFonts w:ascii="Times New Roman" w:hAnsi="Times New Roman"/>
          <w:sz w:val="18"/>
          <w:szCs w:val="18"/>
        </w:rPr>
        <w:t>allowed to:</w:t>
      </w:r>
    </w:p>
    <w:p w14:paraId="258085FC" w14:textId="77777777" w:rsidR="00B32752" w:rsidRPr="009D5134" w:rsidRDefault="00B32752" w:rsidP="00B32752">
      <w:pPr>
        <w:pStyle w:val="a3"/>
        <w:numPr>
          <w:ilvl w:val="0"/>
          <w:numId w:val="26"/>
        </w:numPr>
        <w:ind w:left="567" w:hanging="283"/>
        <w:rPr>
          <w:rFonts w:ascii="Times New Roman" w:hAnsi="Times New Roman"/>
          <w:sz w:val="18"/>
          <w:szCs w:val="18"/>
        </w:rPr>
      </w:pPr>
      <w:r w:rsidRPr="009D5134">
        <w:rPr>
          <w:rFonts w:ascii="Times New Roman" w:hAnsi="Times New Roman"/>
          <w:sz w:val="18"/>
          <w:szCs w:val="18"/>
        </w:rPr>
        <w:t>Work from the top two steps of access boards that do not have railings or stops;</w:t>
      </w:r>
    </w:p>
    <w:p w14:paraId="4EA0D0A4" w14:textId="77777777" w:rsidR="00B32752" w:rsidRPr="009D5134" w:rsidRDefault="00B32752" w:rsidP="00B32752">
      <w:pPr>
        <w:pStyle w:val="a3"/>
        <w:numPr>
          <w:ilvl w:val="0"/>
          <w:numId w:val="26"/>
        </w:numPr>
        <w:ind w:left="567" w:hanging="283"/>
        <w:rPr>
          <w:rFonts w:ascii="Times New Roman" w:hAnsi="Times New Roman"/>
          <w:sz w:val="18"/>
          <w:szCs w:val="18"/>
        </w:rPr>
      </w:pPr>
      <w:r w:rsidRPr="009D5134">
        <w:rPr>
          <w:rFonts w:ascii="Times New Roman" w:hAnsi="Times New Roman"/>
          <w:sz w:val="18"/>
          <w:szCs w:val="18"/>
        </w:rPr>
        <w:t>Stand on the steps of a ladder or access board for more than one person;</w:t>
      </w:r>
    </w:p>
    <w:p w14:paraId="0A70F0FC" w14:textId="77777777" w:rsidR="00B32752" w:rsidRPr="009D5134" w:rsidRDefault="00B32752" w:rsidP="00B32752">
      <w:pPr>
        <w:pStyle w:val="a3"/>
        <w:numPr>
          <w:ilvl w:val="0"/>
          <w:numId w:val="26"/>
        </w:numPr>
        <w:ind w:left="567" w:hanging="283"/>
        <w:rPr>
          <w:rFonts w:ascii="Times New Roman" w:hAnsi="Times New Roman"/>
          <w:sz w:val="18"/>
          <w:szCs w:val="18"/>
        </w:rPr>
      </w:pPr>
      <w:r w:rsidRPr="009D5134">
        <w:rPr>
          <w:rFonts w:ascii="Times New Roman" w:hAnsi="Times New Roman"/>
          <w:sz w:val="18"/>
          <w:szCs w:val="18"/>
        </w:rPr>
        <w:t>Raise and lower the load on the ladder and leave the tool on it.</w:t>
      </w:r>
    </w:p>
    <w:p w14:paraId="29D99903" w14:textId="12B10B7C"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 xml:space="preserve">10.1.26. It shall not </w:t>
      </w:r>
      <w:r w:rsidR="00E20578" w:rsidRPr="009D5134">
        <w:rPr>
          <w:rFonts w:ascii="Times New Roman" w:hAnsi="Times New Roman"/>
          <w:sz w:val="18"/>
          <w:szCs w:val="18"/>
        </w:rPr>
        <w:t xml:space="preserve">be </w:t>
      </w:r>
      <w:r w:rsidRPr="009D5134">
        <w:rPr>
          <w:rFonts w:ascii="Times New Roman" w:hAnsi="Times New Roman"/>
          <w:sz w:val="18"/>
          <w:szCs w:val="18"/>
        </w:rPr>
        <w:t>allowed to work on portable ladders and access boards:</w:t>
      </w:r>
    </w:p>
    <w:p w14:paraId="1BCFDB0A" w14:textId="77777777" w:rsidR="00B32752" w:rsidRPr="009D5134" w:rsidRDefault="00B32752" w:rsidP="00B32752">
      <w:pPr>
        <w:pStyle w:val="a3"/>
        <w:numPr>
          <w:ilvl w:val="0"/>
          <w:numId w:val="27"/>
        </w:numPr>
        <w:ind w:left="567" w:hanging="283"/>
        <w:rPr>
          <w:rFonts w:ascii="Times New Roman" w:hAnsi="Times New Roman"/>
          <w:sz w:val="18"/>
          <w:szCs w:val="18"/>
        </w:rPr>
      </w:pPr>
      <w:r w:rsidRPr="009D5134">
        <w:rPr>
          <w:rFonts w:ascii="Times New Roman" w:hAnsi="Times New Roman"/>
          <w:sz w:val="18"/>
          <w:szCs w:val="18"/>
        </w:rPr>
        <w:t>Over rotating (moving) mechanisms, working machines;</w:t>
      </w:r>
    </w:p>
    <w:p w14:paraId="1012C509" w14:textId="77777777" w:rsidR="00B32752" w:rsidRPr="009D5134" w:rsidRDefault="00B32752" w:rsidP="00B32752">
      <w:pPr>
        <w:pStyle w:val="a3"/>
        <w:numPr>
          <w:ilvl w:val="0"/>
          <w:numId w:val="27"/>
        </w:numPr>
        <w:ind w:left="567" w:hanging="283"/>
        <w:rPr>
          <w:rFonts w:ascii="Times New Roman" w:hAnsi="Times New Roman"/>
          <w:sz w:val="18"/>
          <w:szCs w:val="18"/>
        </w:rPr>
      </w:pPr>
      <w:r w:rsidRPr="009D5134">
        <w:rPr>
          <w:rFonts w:ascii="Times New Roman" w:hAnsi="Times New Roman"/>
          <w:sz w:val="18"/>
          <w:szCs w:val="18"/>
        </w:rPr>
        <w:t>Using electric and pneumatic tools, construction and assembly guns;</w:t>
      </w:r>
    </w:p>
    <w:p w14:paraId="3B1D98CD" w14:textId="77777777" w:rsidR="00B32752" w:rsidRPr="009D5134" w:rsidRDefault="00B32752" w:rsidP="00B32752">
      <w:pPr>
        <w:pStyle w:val="a3"/>
        <w:numPr>
          <w:ilvl w:val="0"/>
          <w:numId w:val="27"/>
        </w:numPr>
        <w:ind w:left="567" w:hanging="283"/>
        <w:rPr>
          <w:rFonts w:ascii="Times New Roman" w:hAnsi="Times New Roman"/>
          <w:sz w:val="18"/>
          <w:szCs w:val="18"/>
        </w:rPr>
      </w:pPr>
      <w:r w:rsidRPr="009D5134">
        <w:rPr>
          <w:rFonts w:ascii="Times New Roman" w:hAnsi="Times New Roman"/>
          <w:sz w:val="18"/>
          <w:szCs w:val="18"/>
        </w:rPr>
        <w:t>When pulling wires and for supporting heavy parts at height.</w:t>
      </w:r>
    </w:p>
    <w:p w14:paraId="797BC297"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10.1.27. Ladders and access boards shall be equipped with restraining bands, chains, belts or other locking devices that do not allow them to move apart during operation.</w:t>
      </w:r>
    </w:p>
    <w:p w14:paraId="1BE51E0F" w14:textId="77777777" w:rsidR="00B32752" w:rsidRPr="009D5134" w:rsidRDefault="00B32752" w:rsidP="00B32752">
      <w:pPr>
        <w:shd w:val="clear" w:color="auto" w:fill="FFFFFF" w:themeFill="background1"/>
        <w:ind w:firstLine="0"/>
        <w:rPr>
          <w:rFonts w:ascii="Times New Roman" w:hAnsi="Times New Roman"/>
          <w:sz w:val="18"/>
          <w:szCs w:val="18"/>
        </w:rPr>
      </w:pPr>
      <w:r w:rsidRPr="009D5134">
        <w:rPr>
          <w:rFonts w:ascii="Times New Roman" w:hAnsi="Times New Roman"/>
          <w:sz w:val="18"/>
          <w:szCs w:val="18"/>
        </w:rPr>
        <w:t>10.1.28. Workers performing work at height shall be qualified for the nature of the work to be performed. To perform work at height, only persons who have an appropriate certificate for the right to perform such work shall be allowed.</w:t>
      </w:r>
    </w:p>
    <w:p w14:paraId="3FBEDB06" w14:textId="74B718C5" w:rsidR="00B32752" w:rsidRPr="009D5134" w:rsidRDefault="00B32752" w:rsidP="00B32752">
      <w:pPr>
        <w:shd w:val="clear" w:color="auto" w:fill="FFFFFF" w:themeFill="background1"/>
        <w:ind w:firstLine="0"/>
        <w:rPr>
          <w:rFonts w:ascii="Times New Roman" w:hAnsi="Times New Roman"/>
          <w:sz w:val="18"/>
          <w:szCs w:val="18"/>
        </w:rPr>
      </w:pPr>
      <w:r w:rsidRPr="009D5134">
        <w:rPr>
          <w:rFonts w:ascii="Times New Roman" w:hAnsi="Times New Roman"/>
          <w:sz w:val="18"/>
          <w:szCs w:val="18"/>
        </w:rPr>
        <w:t xml:space="preserve">10.1.29. All workers performing work at a height (it is worth indicating the height itself - from ... meters), during assembling and dismantling works, shall have a certificate for the right to perform work at a height and provide it at the request of the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technical control staff.</w:t>
      </w:r>
    </w:p>
    <w:p w14:paraId="17E54A27"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 xml:space="preserve">10.1.30. When using hoisting machines (hoists), one shall have: </w:t>
      </w:r>
    </w:p>
    <w:p w14:paraId="525A6CE5" w14:textId="77777777" w:rsidR="00B32752" w:rsidRPr="009D5134" w:rsidRDefault="00B32752" w:rsidP="00B32752">
      <w:pPr>
        <w:pStyle w:val="a3"/>
        <w:numPr>
          <w:ilvl w:val="0"/>
          <w:numId w:val="28"/>
        </w:numPr>
        <w:ind w:left="567" w:hanging="283"/>
        <w:rPr>
          <w:rFonts w:ascii="Times New Roman" w:hAnsi="Times New Roman"/>
          <w:sz w:val="18"/>
          <w:szCs w:val="18"/>
        </w:rPr>
      </w:pPr>
      <w:r w:rsidRPr="009D5134">
        <w:rPr>
          <w:rFonts w:ascii="Times New Roman" w:hAnsi="Times New Roman"/>
          <w:sz w:val="18"/>
          <w:szCs w:val="18"/>
        </w:rPr>
        <w:t>Order on the appointment of a person responsible for the safe conduct of work;</w:t>
      </w:r>
    </w:p>
    <w:p w14:paraId="721065E7" w14:textId="77777777" w:rsidR="00B32752" w:rsidRPr="009D5134" w:rsidRDefault="00B32752" w:rsidP="00B32752">
      <w:pPr>
        <w:pStyle w:val="a3"/>
        <w:numPr>
          <w:ilvl w:val="0"/>
          <w:numId w:val="28"/>
        </w:numPr>
        <w:ind w:left="567" w:hanging="283"/>
        <w:rPr>
          <w:rFonts w:ascii="Times New Roman" w:hAnsi="Times New Roman"/>
          <w:sz w:val="18"/>
          <w:szCs w:val="18"/>
        </w:rPr>
      </w:pPr>
      <w:r w:rsidRPr="009D5134">
        <w:rPr>
          <w:rFonts w:ascii="Times New Roman" w:hAnsi="Times New Roman"/>
          <w:sz w:val="18"/>
          <w:szCs w:val="18"/>
        </w:rPr>
        <w:t>For the person responsible for the safe conduct of work: Certificate of Completion of Training under the Program B.9.32 "Operation of hazardous production facilities where lifting structures are used for lifting and transporting people"; Certificate of Admission to Work at Height;</w:t>
      </w:r>
    </w:p>
    <w:p w14:paraId="7A225184" w14:textId="77777777" w:rsidR="00B32752" w:rsidRPr="009D5134" w:rsidRDefault="00B32752" w:rsidP="00B32752">
      <w:pPr>
        <w:pStyle w:val="a3"/>
        <w:numPr>
          <w:ilvl w:val="0"/>
          <w:numId w:val="28"/>
        </w:numPr>
        <w:ind w:left="567" w:hanging="283"/>
        <w:rPr>
          <w:rFonts w:ascii="Times New Roman" w:hAnsi="Times New Roman"/>
          <w:sz w:val="18"/>
          <w:szCs w:val="18"/>
        </w:rPr>
      </w:pPr>
      <w:r w:rsidRPr="009D5134">
        <w:rPr>
          <w:rFonts w:ascii="Times New Roman" w:hAnsi="Times New Roman"/>
          <w:sz w:val="18"/>
          <w:szCs w:val="18"/>
        </w:rPr>
        <w:t>For workers performing work: Hoist Operator Certificate; Cradle Operator Certificate; Certificate of Admission to Work at Height.</w:t>
      </w:r>
    </w:p>
    <w:p w14:paraId="119E25E0" w14:textId="77777777" w:rsidR="00B32752" w:rsidRPr="009D5134" w:rsidRDefault="00B32752" w:rsidP="00B32752">
      <w:pPr>
        <w:pStyle w:val="a3"/>
        <w:numPr>
          <w:ilvl w:val="0"/>
          <w:numId w:val="28"/>
        </w:numPr>
        <w:ind w:left="567" w:hanging="283"/>
        <w:rPr>
          <w:rFonts w:ascii="Times New Roman" w:hAnsi="Times New Roman"/>
          <w:sz w:val="18"/>
          <w:szCs w:val="18"/>
        </w:rPr>
      </w:pPr>
      <w:r w:rsidRPr="009D5134">
        <w:rPr>
          <w:rFonts w:ascii="Times New Roman" w:hAnsi="Times New Roman"/>
          <w:sz w:val="18"/>
          <w:szCs w:val="18"/>
        </w:rPr>
        <w:t>Certified copy of the Lift Maintenance Certificate.</w:t>
      </w:r>
    </w:p>
    <w:p w14:paraId="7B1FABA8"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10.1.31. The personnel on duty of an Independent Developer who supervises the operation of the equipment at the stand during the Event shall be provided with a special pass issued by the Master Developer.</w:t>
      </w:r>
    </w:p>
    <w:p w14:paraId="09094F76" w14:textId="7F64BC73"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 xml:space="preserve">10.1.32. All developers at the construction site shall provide their employees with overalls with the company logo and a pass badge issued by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for work on the territory of Crocus Expo IEC. </w:t>
      </w:r>
    </w:p>
    <w:p w14:paraId="453A060F" w14:textId="77777777" w:rsidR="00B32752" w:rsidRPr="009D5134" w:rsidRDefault="00B32752" w:rsidP="00B32752">
      <w:pPr>
        <w:ind w:firstLine="0"/>
        <w:rPr>
          <w:rFonts w:ascii="Times New Roman" w:hAnsi="Times New Roman"/>
          <w:sz w:val="18"/>
          <w:szCs w:val="18"/>
        </w:rPr>
      </w:pPr>
    </w:p>
    <w:p w14:paraId="5E073D06" w14:textId="77777777" w:rsidR="00B32752" w:rsidRPr="009D5134" w:rsidRDefault="00B32752" w:rsidP="00B32752">
      <w:pPr>
        <w:ind w:firstLine="0"/>
        <w:rPr>
          <w:rFonts w:ascii="Times New Roman" w:eastAsia="Arial+FPEF" w:hAnsi="Times New Roman"/>
          <w:b/>
          <w:sz w:val="18"/>
          <w:szCs w:val="18"/>
        </w:rPr>
      </w:pPr>
      <w:r w:rsidRPr="009D5134">
        <w:rPr>
          <w:rFonts w:ascii="Times New Roman" w:hAnsi="Times New Roman"/>
          <w:b/>
          <w:sz w:val="18"/>
          <w:szCs w:val="18"/>
        </w:rPr>
        <w:t>10.2. Rules for performing electrical work at Crocus Expo IEC:</w:t>
      </w:r>
    </w:p>
    <w:p w14:paraId="56BCE545"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10.2.1. Installation of booth wiring shall be carried out in accordance with the "Rules for the technical operation of electrical installations of consumers", the requirements of the "Rules for labor protection during the operation of electrical installations" and the "Instructions on fire safety measures during the assembling (dismantling) of expositions and holding events in the pavilions and open areas of the Crocus Expo IEC".</w:t>
      </w:r>
    </w:p>
    <w:p w14:paraId="27B47CF5"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10.2.2. Each independent electrical installation (stand, machine, etc.) shall have a separate protection device against short circuits and overloads (electrical panel and RCD - residual current device) with a calculated setting for operating current. This device shall be installed in an accessible place at a height of 1.8 m from floor level.</w:t>
      </w:r>
    </w:p>
    <w:p w14:paraId="522A8444" w14:textId="18E23062"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 xml:space="preserve">10.2.3. Before holding the Event, each Independent Stand Developer shall agree with the Master Developer </w:t>
      </w:r>
      <w:r w:rsidR="004945D1" w:rsidRPr="009D5134">
        <w:rPr>
          <w:rFonts w:ascii="Times New Roman" w:hAnsi="Times New Roman"/>
          <w:sz w:val="18"/>
          <w:szCs w:val="18"/>
        </w:rPr>
        <w:t xml:space="preserve">on </w:t>
      </w:r>
      <w:r w:rsidRPr="009D5134">
        <w:rPr>
          <w:rFonts w:ascii="Times New Roman" w:hAnsi="Times New Roman"/>
          <w:sz w:val="18"/>
          <w:szCs w:val="18"/>
        </w:rPr>
        <w:t xml:space="preserve">the electrical diagrams for stands indicating the required capacity and breakdown into groups within the time frame and in the manner prescribed by the Basic Requirements of the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Master Developer for the construction of events at Crocus Expo IEC.</w:t>
      </w:r>
    </w:p>
    <w:p w14:paraId="4421068F" w14:textId="5B5D9C34"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 xml:space="preserve">10.2.4. All electrical work at the Independent Developers' stands shall be carried out by trained and certified electrical personnel with </w:t>
      </w:r>
      <w:r w:rsidR="004945D1" w:rsidRPr="009D5134">
        <w:rPr>
          <w:rFonts w:ascii="Times New Roman" w:hAnsi="Times New Roman"/>
          <w:sz w:val="18"/>
          <w:szCs w:val="18"/>
        </w:rPr>
        <w:t xml:space="preserve">at least the third </w:t>
      </w:r>
      <w:r w:rsidRPr="009D5134">
        <w:rPr>
          <w:rFonts w:ascii="Times New Roman" w:hAnsi="Times New Roman"/>
          <w:sz w:val="18"/>
          <w:szCs w:val="18"/>
        </w:rPr>
        <w:t xml:space="preserve">admission category. The Certificate of Admission shall entitle the electrical personnel to service the electrical installations of the organization in which they have been certificated and have obtained the appropriate category approval from the person responsible for the electrical equipment. All workers performing electrical work during assembling and dismantling shall have a Certificate of Admission with them and provide it at the request of the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technical control staff.</w:t>
      </w:r>
    </w:p>
    <w:p w14:paraId="42057E55"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10.2.5. Before connecting the stands to the Crocus Expo IEC power grid, control electrical measurements shall be carried out, the Certificate of Delineation of Operational Responsibilities shall be signed. All current-carrying elements of the stand shall be reliably protected from accidental contact.</w:t>
      </w:r>
    </w:p>
    <w:p w14:paraId="67CC494F"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10.2.6. All electrical panels required for the wiring of the internal electrical network at the Independent Developers' stands shall be equipped with a residual current device (RCD). The supply cable from the stand electrical panel to the point of connection to the IEC power grid shall be provided by the developer. The minimum cable length shall be 30 m. 5-core cable shall be a mandatory requirement.</w:t>
      </w:r>
    </w:p>
    <w:p w14:paraId="23255203"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10.2.7. The power supply cable from the electric hatch or mobile switchboard to the protection device shall be protected from mechanical damage (placed in a cable channel of the Legrand 90-18 type (black)) or a protective ladder (Adam Hall Defender III type). The maximum cable length at the electric hatch or mobile switchboard shall not exceed 1.5 m. The Independent Developer and/or Exhibitor shall place the excess cable at his stand.</w:t>
      </w:r>
    </w:p>
    <w:p w14:paraId="69C80FA9"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 xml:space="preserve">10.2.8. Branch wire or cable connections shall be carried out using closed plug connectors. Using a two-wire system, pull boxes, making connections by twisting, as well as building (lengthening) electrical wiring using terminal blocks or soldering shall be not allowed. The electrical wiring of the stand shall be securely fixed and exclude the possibility of mechanical impact. </w:t>
      </w:r>
    </w:p>
    <w:p w14:paraId="3B0DA6AE"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 xml:space="preserve">10.2.9. It shall be forbidden to carry out electrical work with the arrangement of the </w:t>
      </w:r>
      <w:proofErr w:type="spellStart"/>
      <w:r w:rsidRPr="009D5134">
        <w:rPr>
          <w:rFonts w:ascii="Times New Roman" w:hAnsi="Times New Roman"/>
          <w:sz w:val="18"/>
          <w:szCs w:val="18"/>
        </w:rPr>
        <w:t>busbar</w:t>
      </w:r>
      <w:proofErr w:type="spellEnd"/>
      <w:r w:rsidRPr="009D5134">
        <w:rPr>
          <w:rFonts w:ascii="Times New Roman" w:hAnsi="Times New Roman"/>
          <w:sz w:val="18"/>
          <w:szCs w:val="18"/>
        </w:rPr>
        <w:t xml:space="preserve"> </w:t>
      </w:r>
      <w:proofErr w:type="spellStart"/>
      <w:r w:rsidRPr="009D5134">
        <w:rPr>
          <w:rFonts w:ascii="Times New Roman" w:hAnsi="Times New Roman"/>
          <w:sz w:val="18"/>
          <w:szCs w:val="18"/>
        </w:rPr>
        <w:t>trunking</w:t>
      </w:r>
      <w:proofErr w:type="spellEnd"/>
      <w:r w:rsidRPr="009D5134">
        <w:rPr>
          <w:rFonts w:ascii="Times New Roman" w:hAnsi="Times New Roman"/>
          <w:sz w:val="18"/>
          <w:szCs w:val="18"/>
        </w:rPr>
        <w:t xml:space="preserve"> "up" or "to the side". The </w:t>
      </w:r>
      <w:proofErr w:type="spellStart"/>
      <w:r w:rsidRPr="009D5134">
        <w:rPr>
          <w:rFonts w:ascii="Times New Roman" w:hAnsi="Times New Roman"/>
          <w:sz w:val="18"/>
          <w:szCs w:val="18"/>
        </w:rPr>
        <w:t>busbar</w:t>
      </w:r>
      <w:proofErr w:type="spellEnd"/>
      <w:r w:rsidRPr="009D5134">
        <w:rPr>
          <w:rFonts w:ascii="Times New Roman" w:hAnsi="Times New Roman"/>
          <w:sz w:val="18"/>
          <w:szCs w:val="18"/>
        </w:rPr>
        <w:t xml:space="preserve"> </w:t>
      </w:r>
      <w:proofErr w:type="spellStart"/>
      <w:r w:rsidRPr="009D5134">
        <w:rPr>
          <w:rFonts w:ascii="Times New Roman" w:hAnsi="Times New Roman"/>
          <w:sz w:val="18"/>
          <w:szCs w:val="18"/>
        </w:rPr>
        <w:t>trunking</w:t>
      </w:r>
      <w:proofErr w:type="spellEnd"/>
      <w:r w:rsidRPr="009D5134">
        <w:rPr>
          <w:rFonts w:ascii="Times New Roman" w:hAnsi="Times New Roman"/>
          <w:sz w:val="18"/>
          <w:szCs w:val="18"/>
        </w:rPr>
        <w:t xml:space="preserve"> shall be installed at a height of at least 2.5 m from the floor level with the working groove "down".  When installing the </w:t>
      </w:r>
      <w:proofErr w:type="spellStart"/>
      <w:r w:rsidRPr="009D5134">
        <w:rPr>
          <w:rFonts w:ascii="Times New Roman" w:hAnsi="Times New Roman"/>
          <w:sz w:val="18"/>
          <w:szCs w:val="18"/>
        </w:rPr>
        <w:t>busbar</w:t>
      </w:r>
      <w:proofErr w:type="spellEnd"/>
      <w:r w:rsidRPr="009D5134">
        <w:rPr>
          <w:rFonts w:ascii="Times New Roman" w:hAnsi="Times New Roman"/>
          <w:sz w:val="18"/>
          <w:szCs w:val="18"/>
        </w:rPr>
        <w:t xml:space="preserve"> </w:t>
      </w:r>
      <w:proofErr w:type="spellStart"/>
      <w:r w:rsidRPr="009D5134">
        <w:rPr>
          <w:rFonts w:ascii="Times New Roman" w:hAnsi="Times New Roman"/>
          <w:sz w:val="18"/>
          <w:szCs w:val="18"/>
        </w:rPr>
        <w:lastRenderedPageBreak/>
        <w:t>trunking</w:t>
      </w:r>
      <w:proofErr w:type="spellEnd"/>
      <w:r w:rsidRPr="009D5134">
        <w:rPr>
          <w:rFonts w:ascii="Times New Roman" w:hAnsi="Times New Roman"/>
          <w:sz w:val="18"/>
          <w:szCs w:val="18"/>
        </w:rPr>
        <w:t xml:space="preserve"> at a height of less than 2.5 m and/or working groove is located "up" or "to the side”, the installation shall be possible provided that the </w:t>
      </w:r>
      <w:proofErr w:type="spellStart"/>
      <w:r w:rsidRPr="009D5134">
        <w:rPr>
          <w:rFonts w:ascii="Times New Roman" w:hAnsi="Times New Roman"/>
          <w:sz w:val="18"/>
          <w:szCs w:val="18"/>
        </w:rPr>
        <w:t>busbar</w:t>
      </w:r>
      <w:proofErr w:type="spellEnd"/>
      <w:r w:rsidRPr="009D5134">
        <w:rPr>
          <w:rFonts w:ascii="Times New Roman" w:hAnsi="Times New Roman"/>
          <w:sz w:val="18"/>
          <w:szCs w:val="18"/>
        </w:rPr>
        <w:t xml:space="preserve"> </w:t>
      </w:r>
      <w:proofErr w:type="spellStart"/>
      <w:r w:rsidRPr="009D5134">
        <w:rPr>
          <w:rFonts w:ascii="Times New Roman" w:hAnsi="Times New Roman"/>
          <w:sz w:val="18"/>
          <w:szCs w:val="18"/>
        </w:rPr>
        <w:t>trunking</w:t>
      </w:r>
      <w:proofErr w:type="spellEnd"/>
      <w:r w:rsidRPr="009D5134">
        <w:rPr>
          <w:rFonts w:ascii="Times New Roman" w:hAnsi="Times New Roman"/>
          <w:sz w:val="18"/>
          <w:szCs w:val="18"/>
        </w:rPr>
        <w:t xml:space="preserve"> is protected from mechanical damage and the ingress of foreign objects into it.</w:t>
      </w:r>
    </w:p>
    <w:p w14:paraId="15C02459"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 xml:space="preserve">10.2.10. It shall be forbidden to fasten electrical equipment exposed to heat (floodlights, lamps, etc.) during operation using nylon or plastic ties. Fasteners shall be carried out using a metal fastener. Lighting and sound equipment located on suspended structures shall be additionally secured with metal ropes or chains. If this requirement is not observed, the installation of the suspended structure shall be prohibited. </w:t>
      </w:r>
    </w:p>
    <w:p w14:paraId="073F3A96"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10.2.11. All metal structures of the exposition (stand), enclosures of electrical panels, metal hoses, metal pipes for electrical wiring, etc. shall be grounded.</w:t>
      </w:r>
    </w:p>
    <w:p w14:paraId="1FB72E36"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10.2.12. The light switch shall be accessible to the General Developer's duty personnel.</w:t>
      </w:r>
    </w:p>
    <w:p w14:paraId="51749D6A"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10.2.13. The stand shall be connected only if the above requirements are met.</w:t>
      </w:r>
    </w:p>
    <w:p w14:paraId="01C7D682" w14:textId="77777777" w:rsidR="00B32752" w:rsidRPr="009D5134" w:rsidRDefault="00B32752" w:rsidP="00B32752">
      <w:pPr>
        <w:ind w:firstLine="0"/>
        <w:rPr>
          <w:rFonts w:ascii="Times New Roman" w:hAnsi="Times New Roman"/>
          <w:sz w:val="18"/>
          <w:szCs w:val="18"/>
        </w:rPr>
      </w:pPr>
    </w:p>
    <w:p w14:paraId="6A7CFB63" w14:textId="77777777" w:rsidR="00B32752" w:rsidRPr="009D5134" w:rsidRDefault="00B32752" w:rsidP="00B32752">
      <w:pPr>
        <w:ind w:firstLine="0"/>
        <w:rPr>
          <w:rFonts w:ascii="Times New Roman" w:eastAsia="Arial+FPEF" w:hAnsi="Times New Roman"/>
          <w:b/>
          <w:sz w:val="18"/>
          <w:szCs w:val="18"/>
        </w:rPr>
      </w:pPr>
      <w:r w:rsidRPr="009D5134">
        <w:rPr>
          <w:rFonts w:ascii="Times New Roman" w:hAnsi="Times New Roman"/>
          <w:b/>
          <w:sz w:val="18"/>
          <w:szCs w:val="18"/>
        </w:rPr>
        <w:t>10.3. Safety requirements for the installation of LED screens and "</w:t>
      </w:r>
      <w:proofErr w:type="spellStart"/>
      <w:r w:rsidRPr="009D5134">
        <w:rPr>
          <w:rFonts w:ascii="Times New Roman" w:hAnsi="Times New Roman"/>
          <w:b/>
          <w:sz w:val="18"/>
          <w:szCs w:val="18"/>
        </w:rPr>
        <w:t>Orions</w:t>
      </w:r>
      <w:proofErr w:type="spellEnd"/>
      <w:r w:rsidRPr="009D5134">
        <w:rPr>
          <w:rFonts w:ascii="Times New Roman" w:hAnsi="Times New Roman"/>
          <w:b/>
          <w:sz w:val="18"/>
          <w:szCs w:val="18"/>
        </w:rPr>
        <w:t>":</w:t>
      </w:r>
    </w:p>
    <w:p w14:paraId="57C4EDB7"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10.3.1. The niche for the screen shall have a vertical beam with a cross section of at least 50x75 mm, fixed in the center of the niche. The screen shall be secured to this beam using steel clips or ratchet straps (plastic straps shall be not permitted). In this case, the slings shall not be overtightened. In the absence of a standard frame, a beam shall also be located at the top of the screen. A beam shall not be necessary if a structure is provided that holds the screen well and has the necessary ballast. The weight of the structure together with the ballast shall be greater than the weight of the screen. For screens larger than 3 m in width, additional vertical beams shall be placed every 3 rm. This means that for screens measuring 2x2 m, only fastening along the perimeter of the niche into which the screen is mounted shall be sufficient. The screen niche shall be strong enough and have reinforcements to support the weight of the screen. The screens shall be properly fixed in a niche around the entire perimeter, i.e. the screws shall be completely tightened and there shall be no openings between the fasteners and the supporting structures. Nothing shall be leaning against the structure with the screen. The screen structure shall be freely accessible from the back of the screens for proper maintenance and inspection during the entire Event Period. The design of each screen at the exhibition can be additionally inspected by the Master Developer during assembling/dismantling and during the Event.</w:t>
      </w:r>
    </w:p>
    <w:p w14:paraId="38E073C7"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10.3.2. All work at the Independent Developers' stands related to the installation of LED screens and "</w:t>
      </w:r>
      <w:proofErr w:type="spellStart"/>
      <w:r w:rsidRPr="009D5134">
        <w:rPr>
          <w:rFonts w:ascii="Times New Roman" w:hAnsi="Times New Roman"/>
          <w:sz w:val="18"/>
          <w:szCs w:val="18"/>
        </w:rPr>
        <w:t>Orions</w:t>
      </w:r>
      <w:proofErr w:type="spellEnd"/>
      <w:r w:rsidRPr="009D5134">
        <w:rPr>
          <w:rFonts w:ascii="Times New Roman" w:hAnsi="Times New Roman"/>
          <w:sz w:val="18"/>
          <w:szCs w:val="18"/>
        </w:rPr>
        <w:t>" shall be carried out by trained and certified electrical personnel with a category of admission not lower than the third. The Certificate of Admission shall entitle the electrical personnel to service the electrical installations of the organization in which they have been certificated and have obtained the appropriate category approval from the person responsible for the electrical equipment. The personnel assembling LED screens and "</w:t>
      </w:r>
      <w:proofErr w:type="spellStart"/>
      <w:r w:rsidRPr="009D5134">
        <w:rPr>
          <w:rFonts w:ascii="Times New Roman" w:hAnsi="Times New Roman"/>
          <w:sz w:val="18"/>
          <w:szCs w:val="18"/>
        </w:rPr>
        <w:t>Orions</w:t>
      </w:r>
      <w:proofErr w:type="spellEnd"/>
      <w:r w:rsidRPr="009D5134">
        <w:rPr>
          <w:rFonts w:ascii="Times New Roman" w:hAnsi="Times New Roman"/>
          <w:sz w:val="18"/>
          <w:szCs w:val="18"/>
        </w:rPr>
        <w:t>" at a height of more than 1.8 m shall have a Certificate of Completion of Training in safe methods and techniques for performing work at heights with the first or second admission category.</w:t>
      </w:r>
    </w:p>
    <w:p w14:paraId="15C65B28"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10.3.3. LED screens installed on a floor structure shall be placed on a flat base exclusively inside the exhibition pavilions. Floor structures shall be stable (it is advisable to provide for fastening to the base or use ballast) and withstand the weight of the screen. This installation method shall be suitable for mounting screens with a maximum height of 3 m. To install screens with a height of more than 3 m, it shall be necessary to use structures made of scaffolding.</w:t>
      </w:r>
    </w:p>
    <w:p w14:paraId="75A3DA68"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10.3.4. Requirements for LED screens placed on a suspended structure:</w:t>
      </w:r>
    </w:p>
    <w:p w14:paraId="29FEAF8F" w14:textId="77777777" w:rsidR="00B32752" w:rsidRPr="009D5134" w:rsidRDefault="00B32752" w:rsidP="00B32752">
      <w:pPr>
        <w:pStyle w:val="a3"/>
        <w:numPr>
          <w:ilvl w:val="0"/>
          <w:numId w:val="29"/>
        </w:numPr>
        <w:ind w:left="567" w:hanging="283"/>
        <w:rPr>
          <w:rFonts w:ascii="Times New Roman" w:hAnsi="Times New Roman"/>
          <w:sz w:val="18"/>
          <w:szCs w:val="18"/>
        </w:rPr>
      </w:pPr>
      <w:r w:rsidRPr="009D5134">
        <w:rPr>
          <w:rFonts w:ascii="Times New Roman" w:hAnsi="Times New Roman"/>
          <w:sz w:val="18"/>
          <w:szCs w:val="18"/>
        </w:rPr>
        <w:t>The hanging structure for the LED screen shall be made of stage trusses with appropriate characteristics;</w:t>
      </w:r>
    </w:p>
    <w:p w14:paraId="2AA1CA75" w14:textId="77777777" w:rsidR="00B32752" w:rsidRPr="009D5134" w:rsidRDefault="00B32752" w:rsidP="00B32752">
      <w:pPr>
        <w:pStyle w:val="a3"/>
        <w:numPr>
          <w:ilvl w:val="0"/>
          <w:numId w:val="29"/>
        </w:numPr>
        <w:ind w:left="567" w:hanging="283"/>
        <w:rPr>
          <w:rFonts w:ascii="Times New Roman" w:hAnsi="Times New Roman"/>
          <w:sz w:val="18"/>
          <w:szCs w:val="18"/>
        </w:rPr>
      </w:pPr>
      <w:r w:rsidRPr="009D5134">
        <w:rPr>
          <w:rFonts w:ascii="Times New Roman" w:hAnsi="Times New Roman"/>
          <w:sz w:val="18"/>
          <w:szCs w:val="18"/>
        </w:rPr>
        <w:t>The LED screen shall be mounted to a special hanging bar. The hanging bar shall be the same length as the screen;</w:t>
      </w:r>
    </w:p>
    <w:p w14:paraId="1BE0A540" w14:textId="77777777" w:rsidR="00B32752" w:rsidRPr="009D5134" w:rsidRDefault="00B32752" w:rsidP="00B32752">
      <w:pPr>
        <w:pStyle w:val="a3"/>
        <w:numPr>
          <w:ilvl w:val="0"/>
          <w:numId w:val="29"/>
        </w:numPr>
        <w:ind w:left="567" w:hanging="283"/>
        <w:rPr>
          <w:rFonts w:ascii="Times New Roman" w:hAnsi="Times New Roman"/>
          <w:sz w:val="18"/>
          <w:szCs w:val="18"/>
        </w:rPr>
      </w:pPr>
      <w:r w:rsidRPr="009D5134">
        <w:rPr>
          <w:rFonts w:ascii="Times New Roman" w:hAnsi="Times New Roman"/>
          <w:sz w:val="18"/>
          <w:szCs w:val="18"/>
        </w:rPr>
        <w:t>The hanging bar shall be attached to the truss at least three points. For fastening, it shall be necessary to use slings, the carrying capacity of which shall be three times the weight of the LED screen. All slings shall be marked.</w:t>
      </w:r>
    </w:p>
    <w:p w14:paraId="14304B50" w14:textId="77777777" w:rsidR="00B32752" w:rsidRPr="009D5134" w:rsidRDefault="00B32752" w:rsidP="00B32752">
      <w:pPr>
        <w:pStyle w:val="a3"/>
        <w:ind w:left="567" w:firstLine="0"/>
        <w:rPr>
          <w:rFonts w:ascii="Times New Roman" w:hAnsi="Times New Roman"/>
          <w:sz w:val="18"/>
          <w:szCs w:val="18"/>
          <w:lang w:val="ru-RU"/>
        </w:rPr>
      </w:pPr>
    </w:p>
    <w:p w14:paraId="1BC60558" w14:textId="77777777" w:rsidR="00B32752" w:rsidRPr="009D5134" w:rsidRDefault="00B32752" w:rsidP="00B32752">
      <w:pPr>
        <w:ind w:firstLine="0"/>
        <w:rPr>
          <w:rFonts w:ascii="Times New Roman" w:eastAsia="Arial+FPEF" w:hAnsi="Times New Roman"/>
          <w:b/>
          <w:sz w:val="18"/>
          <w:szCs w:val="18"/>
        </w:rPr>
      </w:pPr>
      <w:r w:rsidRPr="009D5134">
        <w:rPr>
          <w:rFonts w:ascii="Times New Roman" w:hAnsi="Times New Roman"/>
          <w:b/>
          <w:sz w:val="18"/>
          <w:szCs w:val="18"/>
        </w:rPr>
        <w:t>10.4. Safety requirements for the design and construction of two-story stands:</w:t>
      </w:r>
    </w:p>
    <w:p w14:paraId="16C7CD2C"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10.4.1. Load-bearing structure, floor covering:</w:t>
      </w:r>
    </w:p>
    <w:p w14:paraId="0A16E069" w14:textId="77777777" w:rsidR="00B32752" w:rsidRPr="009D5134" w:rsidRDefault="00B32752" w:rsidP="00B32752">
      <w:pPr>
        <w:pStyle w:val="a3"/>
        <w:numPr>
          <w:ilvl w:val="0"/>
          <w:numId w:val="30"/>
        </w:numPr>
        <w:ind w:left="567" w:hanging="283"/>
        <w:rPr>
          <w:rFonts w:ascii="Times New Roman" w:hAnsi="Times New Roman"/>
          <w:sz w:val="18"/>
          <w:szCs w:val="18"/>
        </w:rPr>
      </w:pPr>
      <w:r w:rsidRPr="009D5134">
        <w:rPr>
          <w:rFonts w:ascii="Times New Roman" w:hAnsi="Times New Roman"/>
          <w:sz w:val="18"/>
          <w:szCs w:val="18"/>
        </w:rPr>
        <w:t>Load-bearing two-story structure shall have a static calculation of the bearing capacity;</w:t>
      </w:r>
    </w:p>
    <w:p w14:paraId="2AABE44D" w14:textId="77777777" w:rsidR="00B32752" w:rsidRPr="009D5134" w:rsidRDefault="00B32752" w:rsidP="00B32752">
      <w:pPr>
        <w:pStyle w:val="a3"/>
        <w:numPr>
          <w:ilvl w:val="0"/>
          <w:numId w:val="30"/>
        </w:numPr>
        <w:ind w:left="567" w:hanging="283"/>
        <w:rPr>
          <w:rFonts w:ascii="Times New Roman" w:hAnsi="Times New Roman"/>
          <w:sz w:val="18"/>
          <w:szCs w:val="18"/>
        </w:rPr>
      </w:pPr>
      <w:r w:rsidRPr="009D5134">
        <w:rPr>
          <w:rFonts w:ascii="Times New Roman" w:hAnsi="Times New Roman"/>
          <w:sz w:val="18"/>
          <w:szCs w:val="18"/>
        </w:rPr>
        <w:t>The podium for the stand shall withstand a load of at least 500 kg/sq. m;</w:t>
      </w:r>
    </w:p>
    <w:p w14:paraId="1F6234BE" w14:textId="77777777" w:rsidR="00B32752" w:rsidRPr="009D5134" w:rsidRDefault="00B32752" w:rsidP="00B32752">
      <w:pPr>
        <w:pStyle w:val="a3"/>
        <w:numPr>
          <w:ilvl w:val="0"/>
          <w:numId w:val="30"/>
        </w:numPr>
        <w:ind w:left="567" w:hanging="283"/>
        <w:rPr>
          <w:rFonts w:ascii="Times New Roman" w:hAnsi="Times New Roman"/>
          <w:sz w:val="18"/>
          <w:szCs w:val="18"/>
        </w:rPr>
      </w:pPr>
      <w:r w:rsidRPr="009D5134">
        <w:rPr>
          <w:rFonts w:ascii="Times New Roman" w:hAnsi="Times New Roman"/>
          <w:sz w:val="18"/>
          <w:szCs w:val="18"/>
        </w:rPr>
        <w:t>Podium parts that take the load of the supporting structure of a two-story stand shall withstand at least 2,500 kg/sq. m;</w:t>
      </w:r>
    </w:p>
    <w:p w14:paraId="158E1D8A" w14:textId="77777777" w:rsidR="00B32752" w:rsidRPr="009D5134" w:rsidRDefault="00B32752" w:rsidP="00B32752">
      <w:pPr>
        <w:pStyle w:val="a3"/>
        <w:numPr>
          <w:ilvl w:val="0"/>
          <w:numId w:val="30"/>
        </w:numPr>
        <w:ind w:left="567" w:hanging="283"/>
        <w:rPr>
          <w:rFonts w:ascii="Times New Roman" w:hAnsi="Times New Roman"/>
          <w:sz w:val="18"/>
          <w:szCs w:val="18"/>
        </w:rPr>
      </w:pPr>
      <w:r w:rsidRPr="009D5134">
        <w:rPr>
          <w:rFonts w:ascii="Times New Roman" w:hAnsi="Times New Roman"/>
          <w:sz w:val="18"/>
          <w:szCs w:val="18"/>
        </w:rPr>
        <w:t>The floor covering of the second floor shall withstand a load of at least 400 kg/sq. m.</w:t>
      </w:r>
    </w:p>
    <w:p w14:paraId="080FF9AC" w14:textId="77777777" w:rsidR="00B32752" w:rsidRPr="009D5134" w:rsidRDefault="00B32752" w:rsidP="00B32752">
      <w:pPr>
        <w:tabs>
          <w:tab w:val="left" w:pos="284"/>
        </w:tabs>
        <w:ind w:firstLine="0"/>
        <w:rPr>
          <w:rFonts w:ascii="Times New Roman" w:hAnsi="Times New Roman"/>
          <w:sz w:val="18"/>
          <w:szCs w:val="18"/>
        </w:rPr>
      </w:pPr>
      <w:r w:rsidRPr="009D5134">
        <w:rPr>
          <w:rFonts w:ascii="Times New Roman" w:hAnsi="Times New Roman"/>
          <w:sz w:val="18"/>
          <w:szCs w:val="18"/>
        </w:rPr>
        <w:t>10.4.2. Stand enclosing structures:</w:t>
      </w:r>
    </w:p>
    <w:p w14:paraId="67E9FA59" w14:textId="77777777" w:rsidR="00B32752" w:rsidRPr="009D5134" w:rsidRDefault="00B32752" w:rsidP="00B32752">
      <w:pPr>
        <w:pStyle w:val="a3"/>
        <w:numPr>
          <w:ilvl w:val="0"/>
          <w:numId w:val="31"/>
        </w:numPr>
        <w:tabs>
          <w:tab w:val="left" w:pos="284"/>
        </w:tabs>
        <w:ind w:left="567" w:hanging="283"/>
        <w:rPr>
          <w:rFonts w:ascii="Times New Roman" w:hAnsi="Times New Roman"/>
          <w:sz w:val="18"/>
          <w:szCs w:val="18"/>
        </w:rPr>
      </w:pPr>
      <w:r w:rsidRPr="009D5134">
        <w:rPr>
          <w:rFonts w:ascii="Times New Roman" w:hAnsi="Times New Roman"/>
          <w:sz w:val="18"/>
          <w:szCs w:val="18"/>
        </w:rPr>
        <w:t>The enclosing structures of the second floor shall have a height of at least 1,100 mm from the floor level of the second floor and prevent the possibility of various objects falling;</w:t>
      </w:r>
    </w:p>
    <w:p w14:paraId="16361162" w14:textId="77777777" w:rsidR="00B32752" w:rsidRPr="009D5134" w:rsidRDefault="00B32752" w:rsidP="00B32752">
      <w:pPr>
        <w:pStyle w:val="a3"/>
        <w:numPr>
          <w:ilvl w:val="0"/>
          <w:numId w:val="31"/>
        </w:numPr>
        <w:tabs>
          <w:tab w:val="left" w:pos="284"/>
        </w:tabs>
        <w:ind w:left="567" w:hanging="283"/>
        <w:rPr>
          <w:rFonts w:ascii="Times New Roman" w:hAnsi="Times New Roman"/>
          <w:sz w:val="18"/>
          <w:szCs w:val="18"/>
        </w:rPr>
      </w:pPr>
      <w:r w:rsidRPr="009D5134">
        <w:rPr>
          <w:rFonts w:ascii="Times New Roman" w:hAnsi="Times New Roman"/>
          <w:sz w:val="18"/>
          <w:szCs w:val="18"/>
        </w:rPr>
        <w:t>The enclosing structures of the second floor shall withstand a side load of at least 100 kg/sq. m;</w:t>
      </w:r>
    </w:p>
    <w:p w14:paraId="3345A967" w14:textId="77777777" w:rsidR="00B32752" w:rsidRPr="009D5134" w:rsidRDefault="00B32752" w:rsidP="00B32752">
      <w:pPr>
        <w:pStyle w:val="a3"/>
        <w:numPr>
          <w:ilvl w:val="0"/>
          <w:numId w:val="31"/>
        </w:numPr>
        <w:tabs>
          <w:tab w:val="left" w:pos="284"/>
        </w:tabs>
        <w:ind w:left="567" w:hanging="283"/>
        <w:rPr>
          <w:rFonts w:ascii="Times New Roman" w:hAnsi="Times New Roman"/>
          <w:sz w:val="18"/>
          <w:szCs w:val="18"/>
        </w:rPr>
      </w:pPr>
      <w:r w:rsidRPr="009D5134">
        <w:rPr>
          <w:rFonts w:ascii="Times New Roman" w:hAnsi="Times New Roman"/>
          <w:sz w:val="18"/>
          <w:szCs w:val="18"/>
        </w:rPr>
        <w:t>The walls of the second floor, in which light infills are used, shall have a rigid safety fence at a height of 1,100 mm from the floor level of the second floor, which can withstand a side load of at least 100 kg;</w:t>
      </w:r>
    </w:p>
    <w:p w14:paraId="1280B53A" w14:textId="77777777" w:rsidR="00B32752" w:rsidRPr="009D5134" w:rsidRDefault="00B32752" w:rsidP="00B32752">
      <w:pPr>
        <w:pStyle w:val="a3"/>
        <w:numPr>
          <w:ilvl w:val="0"/>
          <w:numId w:val="31"/>
        </w:numPr>
        <w:tabs>
          <w:tab w:val="left" w:pos="284"/>
        </w:tabs>
        <w:ind w:left="567" w:hanging="283"/>
        <w:rPr>
          <w:rFonts w:ascii="Times New Roman" w:hAnsi="Times New Roman"/>
          <w:sz w:val="18"/>
          <w:szCs w:val="18"/>
        </w:rPr>
      </w:pPr>
      <w:r w:rsidRPr="009D5134">
        <w:rPr>
          <w:rFonts w:ascii="Times New Roman" w:hAnsi="Times New Roman"/>
          <w:sz w:val="18"/>
          <w:szCs w:val="18"/>
        </w:rPr>
        <w:t>Shall be equipped with a floor barrier at levels above the first floor, sufficient to prevent the risk of objects rolling and falling onto the first floor from the upper levels of the stand.</w:t>
      </w:r>
    </w:p>
    <w:p w14:paraId="6EB53F9E" w14:textId="77777777" w:rsidR="00B32752" w:rsidRPr="009D5134" w:rsidRDefault="00B32752" w:rsidP="00B32752">
      <w:pPr>
        <w:ind w:firstLine="0"/>
        <w:rPr>
          <w:rFonts w:ascii="Times New Roman" w:eastAsia="Arial" w:hAnsi="Times New Roman"/>
          <w:sz w:val="18"/>
          <w:szCs w:val="18"/>
        </w:rPr>
      </w:pPr>
      <w:r w:rsidRPr="009D5134">
        <w:rPr>
          <w:rFonts w:ascii="Times New Roman" w:hAnsi="Times New Roman"/>
          <w:sz w:val="18"/>
          <w:szCs w:val="18"/>
        </w:rPr>
        <w:t>10.4.3. Fence structure (railings):</w:t>
      </w:r>
    </w:p>
    <w:p w14:paraId="3A569087" w14:textId="77777777" w:rsidR="00B32752" w:rsidRPr="009D5134" w:rsidRDefault="00B32752" w:rsidP="00B32752">
      <w:pPr>
        <w:pStyle w:val="a3"/>
        <w:numPr>
          <w:ilvl w:val="0"/>
          <w:numId w:val="32"/>
        </w:numPr>
        <w:ind w:left="567" w:hanging="283"/>
        <w:rPr>
          <w:rFonts w:ascii="Times New Roman" w:eastAsia="Arial" w:hAnsi="Times New Roman"/>
          <w:sz w:val="18"/>
          <w:szCs w:val="18"/>
        </w:rPr>
      </w:pPr>
      <w:r w:rsidRPr="009D5134">
        <w:rPr>
          <w:rFonts w:ascii="Times New Roman" w:hAnsi="Times New Roman"/>
          <w:sz w:val="18"/>
          <w:szCs w:val="18"/>
        </w:rPr>
        <w:t>Fences (railings) shall be provided to protect the open sides of staircases, balconies, galleries and other high-rise structures;</w:t>
      </w:r>
    </w:p>
    <w:p w14:paraId="25F355E6" w14:textId="77777777" w:rsidR="00B32752" w:rsidRPr="009D5134" w:rsidRDefault="00B32752" w:rsidP="00B32752">
      <w:pPr>
        <w:pStyle w:val="a3"/>
        <w:numPr>
          <w:ilvl w:val="0"/>
          <w:numId w:val="32"/>
        </w:numPr>
        <w:ind w:left="567" w:hanging="283"/>
        <w:rPr>
          <w:rFonts w:ascii="Times New Roman" w:eastAsia="Arial" w:hAnsi="Times New Roman"/>
          <w:sz w:val="18"/>
          <w:szCs w:val="18"/>
        </w:rPr>
      </w:pPr>
      <w:r w:rsidRPr="009D5134">
        <w:rPr>
          <w:rFonts w:ascii="Times New Roman" w:hAnsi="Times New Roman"/>
          <w:sz w:val="18"/>
          <w:szCs w:val="18"/>
        </w:rPr>
        <w:t>Shall provide fencing of all open sides of stairs, platforms and ramps at a height of 1,100 mm;</w:t>
      </w:r>
    </w:p>
    <w:p w14:paraId="03331DA5" w14:textId="77777777" w:rsidR="00B32752" w:rsidRPr="009D5134" w:rsidRDefault="00B32752" w:rsidP="00B32752">
      <w:pPr>
        <w:pStyle w:val="a3"/>
        <w:numPr>
          <w:ilvl w:val="0"/>
          <w:numId w:val="32"/>
        </w:numPr>
        <w:ind w:left="567" w:hanging="283"/>
        <w:rPr>
          <w:rFonts w:ascii="Times New Roman" w:eastAsia="Arial" w:hAnsi="Times New Roman"/>
          <w:sz w:val="18"/>
          <w:szCs w:val="18"/>
        </w:rPr>
      </w:pPr>
      <w:r w:rsidRPr="009D5134">
        <w:rPr>
          <w:rFonts w:ascii="Times New Roman" w:hAnsi="Times New Roman"/>
          <w:sz w:val="18"/>
          <w:szCs w:val="18"/>
        </w:rPr>
        <w:t>The construction of the fences shall not allow the possibility of standing, swarming up or climbing the fences, i.e. have continuous filling (boards) or posts (rods) located strictly vertical with a distance of no more than 100 mm between the posts;</w:t>
      </w:r>
    </w:p>
    <w:p w14:paraId="5B04E22F" w14:textId="77777777" w:rsidR="00B32752" w:rsidRPr="009D5134" w:rsidRDefault="00B32752" w:rsidP="00B32752">
      <w:pPr>
        <w:pStyle w:val="a3"/>
        <w:numPr>
          <w:ilvl w:val="0"/>
          <w:numId w:val="32"/>
        </w:numPr>
        <w:ind w:left="567" w:hanging="283"/>
        <w:rPr>
          <w:rFonts w:ascii="Times New Roman" w:eastAsia="Arial" w:hAnsi="Times New Roman"/>
          <w:sz w:val="18"/>
          <w:szCs w:val="18"/>
        </w:rPr>
      </w:pPr>
      <w:r w:rsidRPr="009D5134">
        <w:rPr>
          <w:rFonts w:ascii="Times New Roman" w:hAnsi="Times New Roman"/>
          <w:sz w:val="18"/>
          <w:szCs w:val="18"/>
        </w:rPr>
        <w:t>Shall be equipped with a floor barrier at levels above the first floor, sufficient to prevent the risk of objects rolling and falling onto the first floor from the upper levels of the stand.</w:t>
      </w:r>
    </w:p>
    <w:p w14:paraId="65661B76" w14:textId="77777777" w:rsidR="00B32752" w:rsidRPr="009D5134" w:rsidRDefault="00B32752" w:rsidP="00B32752">
      <w:pPr>
        <w:ind w:firstLine="0"/>
        <w:rPr>
          <w:rFonts w:ascii="Times New Roman" w:eastAsia="Arial" w:hAnsi="Times New Roman"/>
          <w:sz w:val="18"/>
          <w:szCs w:val="18"/>
        </w:rPr>
      </w:pPr>
      <w:r w:rsidRPr="009D5134">
        <w:rPr>
          <w:rFonts w:ascii="Times New Roman" w:hAnsi="Times New Roman"/>
          <w:sz w:val="18"/>
          <w:szCs w:val="18"/>
        </w:rPr>
        <w:t xml:space="preserve">10.4.4. Staircase </w:t>
      </w:r>
    </w:p>
    <w:p w14:paraId="19386E6A" w14:textId="77777777" w:rsidR="00B32752" w:rsidRPr="009D5134" w:rsidRDefault="00B32752" w:rsidP="00B32752">
      <w:pPr>
        <w:pStyle w:val="a3"/>
        <w:numPr>
          <w:ilvl w:val="0"/>
          <w:numId w:val="33"/>
        </w:numPr>
        <w:ind w:left="567" w:hanging="283"/>
        <w:rPr>
          <w:rFonts w:ascii="Times New Roman" w:eastAsia="Arial" w:hAnsi="Times New Roman"/>
          <w:sz w:val="18"/>
          <w:szCs w:val="18"/>
        </w:rPr>
      </w:pPr>
      <w:r w:rsidRPr="009D5134">
        <w:rPr>
          <w:rFonts w:ascii="Times New Roman" w:hAnsi="Times New Roman"/>
          <w:sz w:val="18"/>
          <w:szCs w:val="18"/>
        </w:rPr>
        <w:t>The main staircase of the stand can only be a flight staircase, the use of a spiral staircase shall be permissible only as an auxiliary one;</w:t>
      </w:r>
    </w:p>
    <w:p w14:paraId="24F0853E" w14:textId="77777777" w:rsidR="00B32752" w:rsidRPr="009D5134" w:rsidRDefault="00B32752" w:rsidP="00B32752">
      <w:pPr>
        <w:pStyle w:val="a3"/>
        <w:numPr>
          <w:ilvl w:val="0"/>
          <w:numId w:val="33"/>
        </w:numPr>
        <w:ind w:left="567" w:hanging="283"/>
        <w:rPr>
          <w:rFonts w:ascii="Times New Roman" w:eastAsia="Arial" w:hAnsi="Times New Roman"/>
          <w:sz w:val="18"/>
          <w:szCs w:val="18"/>
        </w:rPr>
      </w:pPr>
      <w:r w:rsidRPr="009D5134">
        <w:rPr>
          <w:rFonts w:ascii="Times New Roman" w:hAnsi="Times New Roman"/>
          <w:sz w:val="18"/>
          <w:szCs w:val="18"/>
        </w:rPr>
        <w:t>At the beginning and at the end of each flight, a horizontal platform with a size of at least 1,200x1,200 mm shall be equipped;</w:t>
      </w:r>
    </w:p>
    <w:p w14:paraId="3A345FDC" w14:textId="77777777" w:rsidR="00B32752" w:rsidRPr="009D5134" w:rsidRDefault="00B32752" w:rsidP="00B32752">
      <w:pPr>
        <w:pStyle w:val="a3"/>
        <w:numPr>
          <w:ilvl w:val="0"/>
          <w:numId w:val="33"/>
        </w:numPr>
        <w:ind w:left="567" w:hanging="283"/>
        <w:rPr>
          <w:rFonts w:ascii="Times New Roman" w:eastAsia="Arial" w:hAnsi="Times New Roman"/>
          <w:sz w:val="18"/>
          <w:szCs w:val="18"/>
        </w:rPr>
      </w:pPr>
      <w:r w:rsidRPr="009D5134">
        <w:rPr>
          <w:rFonts w:ascii="Times New Roman" w:hAnsi="Times New Roman"/>
          <w:sz w:val="18"/>
          <w:szCs w:val="18"/>
        </w:rPr>
        <w:t>A staircase with only one step shall have a minimum unobstructed width of 1,200 mm. Maximum width shall be 1 800 mm;</w:t>
      </w:r>
    </w:p>
    <w:p w14:paraId="064E4794" w14:textId="77777777" w:rsidR="00B32752" w:rsidRPr="009D5134" w:rsidRDefault="00B32752" w:rsidP="00B32752">
      <w:pPr>
        <w:pStyle w:val="a3"/>
        <w:numPr>
          <w:ilvl w:val="0"/>
          <w:numId w:val="33"/>
        </w:numPr>
        <w:ind w:left="567" w:hanging="283"/>
        <w:rPr>
          <w:rFonts w:ascii="Times New Roman" w:eastAsia="Arial" w:hAnsi="Times New Roman"/>
          <w:sz w:val="18"/>
          <w:szCs w:val="18"/>
        </w:rPr>
      </w:pPr>
      <w:r w:rsidRPr="009D5134">
        <w:rPr>
          <w:rFonts w:ascii="Times New Roman" w:hAnsi="Times New Roman"/>
          <w:sz w:val="18"/>
          <w:szCs w:val="18"/>
        </w:rPr>
        <w:t>Doors shall not be located and open to the site at the beginning and at the end of each flight;</w:t>
      </w:r>
    </w:p>
    <w:p w14:paraId="041CA547" w14:textId="77777777" w:rsidR="00B32752" w:rsidRPr="009D5134" w:rsidRDefault="00B32752" w:rsidP="00B32752">
      <w:pPr>
        <w:pStyle w:val="a3"/>
        <w:numPr>
          <w:ilvl w:val="0"/>
          <w:numId w:val="33"/>
        </w:numPr>
        <w:ind w:left="567" w:hanging="283"/>
        <w:rPr>
          <w:rFonts w:ascii="Times New Roman" w:eastAsia="Arial" w:hAnsi="Times New Roman"/>
          <w:sz w:val="18"/>
          <w:szCs w:val="18"/>
        </w:rPr>
      </w:pPr>
      <w:r w:rsidRPr="009D5134">
        <w:rPr>
          <w:rFonts w:ascii="Times New Roman" w:hAnsi="Times New Roman"/>
          <w:sz w:val="18"/>
          <w:szCs w:val="18"/>
        </w:rPr>
        <w:lastRenderedPageBreak/>
        <w:t>The stairs riser shall not be open;</w:t>
      </w:r>
    </w:p>
    <w:p w14:paraId="59FD4439" w14:textId="77777777" w:rsidR="00B32752" w:rsidRPr="009D5134" w:rsidRDefault="00B32752" w:rsidP="00B32752">
      <w:pPr>
        <w:pStyle w:val="a3"/>
        <w:numPr>
          <w:ilvl w:val="0"/>
          <w:numId w:val="33"/>
        </w:numPr>
        <w:ind w:left="567" w:hanging="283"/>
        <w:rPr>
          <w:rFonts w:ascii="Times New Roman" w:eastAsia="Arial" w:hAnsi="Times New Roman"/>
          <w:sz w:val="18"/>
          <w:szCs w:val="18"/>
        </w:rPr>
      </w:pPr>
      <w:r w:rsidRPr="009D5134">
        <w:rPr>
          <w:rFonts w:ascii="Times New Roman" w:hAnsi="Times New Roman"/>
          <w:sz w:val="18"/>
          <w:szCs w:val="18"/>
        </w:rPr>
        <w:t>If more than 50 people can be on the second floor, there shall be 2 staircases;</w:t>
      </w:r>
    </w:p>
    <w:p w14:paraId="642F17B8" w14:textId="77777777" w:rsidR="00B32752" w:rsidRPr="009D5134" w:rsidRDefault="00B32752" w:rsidP="00B32752">
      <w:pPr>
        <w:pStyle w:val="a3"/>
        <w:numPr>
          <w:ilvl w:val="0"/>
          <w:numId w:val="33"/>
        </w:numPr>
        <w:ind w:left="567" w:hanging="283"/>
        <w:rPr>
          <w:rFonts w:ascii="Times New Roman" w:eastAsia="Arial" w:hAnsi="Times New Roman"/>
          <w:sz w:val="18"/>
          <w:szCs w:val="18"/>
        </w:rPr>
      </w:pPr>
      <w:r w:rsidRPr="009D5134">
        <w:rPr>
          <w:rFonts w:ascii="Times New Roman" w:hAnsi="Times New Roman"/>
          <w:sz w:val="18"/>
          <w:szCs w:val="18"/>
        </w:rPr>
        <w:t>If the staircase is two-flight or more, then no flight shall be less than 900 mm wide. An additional handrail shall also be provided between flights;</w:t>
      </w:r>
    </w:p>
    <w:p w14:paraId="7DADE5F3" w14:textId="77777777" w:rsidR="00B32752" w:rsidRPr="009D5134" w:rsidRDefault="00B32752" w:rsidP="00B32752">
      <w:pPr>
        <w:pStyle w:val="a3"/>
        <w:numPr>
          <w:ilvl w:val="0"/>
          <w:numId w:val="33"/>
        </w:numPr>
        <w:ind w:left="567" w:hanging="283"/>
        <w:rPr>
          <w:rFonts w:ascii="Times New Roman" w:eastAsia="Arial" w:hAnsi="Times New Roman"/>
          <w:sz w:val="18"/>
          <w:szCs w:val="18"/>
        </w:rPr>
      </w:pPr>
      <w:r w:rsidRPr="009D5134">
        <w:rPr>
          <w:rFonts w:ascii="Times New Roman" w:hAnsi="Times New Roman"/>
          <w:sz w:val="18"/>
          <w:szCs w:val="18"/>
        </w:rPr>
        <w:t>The width of the staircase shall be at least 900 mm;</w:t>
      </w:r>
    </w:p>
    <w:p w14:paraId="135BA200" w14:textId="77777777" w:rsidR="00B32752" w:rsidRPr="009D5134" w:rsidRDefault="00B32752" w:rsidP="00B32752">
      <w:pPr>
        <w:pStyle w:val="a3"/>
        <w:numPr>
          <w:ilvl w:val="0"/>
          <w:numId w:val="33"/>
        </w:numPr>
        <w:ind w:left="567" w:hanging="283"/>
        <w:rPr>
          <w:rFonts w:ascii="Times New Roman" w:eastAsia="Arial" w:hAnsi="Times New Roman"/>
          <w:sz w:val="18"/>
          <w:szCs w:val="18"/>
        </w:rPr>
      </w:pPr>
      <w:r w:rsidRPr="009D5134">
        <w:rPr>
          <w:rFonts w:ascii="Times New Roman" w:hAnsi="Times New Roman"/>
          <w:sz w:val="18"/>
          <w:szCs w:val="18"/>
        </w:rPr>
        <w:t>The load taken by the staircase shall be at least 500 kg/sq. m;</w:t>
      </w:r>
    </w:p>
    <w:p w14:paraId="3D62A441" w14:textId="77777777" w:rsidR="00B32752" w:rsidRPr="009D5134" w:rsidRDefault="00B32752" w:rsidP="00B32752">
      <w:pPr>
        <w:pStyle w:val="a3"/>
        <w:numPr>
          <w:ilvl w:val="0"/>
          <w:numId w:val="33"/>
        </w:numPr>
        <w:ind w:left="567" w:hanging="283"/>
        <w:rPr>
          <w:rFonts w:ascii="Times New Roman" w:eastAsia="Arial" w:hAnsi="Times New Roman"/>
          <w:sz w:val="18"/>
          <w:szCs w:val="18"/>
        </w:rPr>
      </w:pPr>
      <w:r w:rsidRPr="009D5134">
        <w:rPr>
          <w:rFonts w:ascii="Times New Roman" w:hAnsi="Times New Roman"/>
          <w:sz w:val="18"/>
          <w:szCs w:val="18"/>
        </w:rPr>
        <w:t xml:space="preserve">The maximum possible number of steps on one-flight stairs shall be 12 </w:t>
      </w:r>
      <w:proofErr w:type="gramStart"/>
      <w:r w:rsidRPr="009D5134">
        <w:rPr>
          <w:rFonts w:ascii="Times New Roman" w:hAnsi="Times New Roman"/>
          <w:sz w:val="18"/>
          <w:szCs w:val="18"/>
        </w:rPr>
        <w:t>pcs.,</w:t>
      </w:r>
      <w:proofErr w:type="gramEnd"/>
      <w:r w:rsidRPr="009D5134">
        <w:rPr>
          <w:rFonts w:ascii="Times New Roman" w:hAnsi="Times New Roman"/>
          <w:sz w:val="18"/>
          <w:szCs w:val="18"/>
        </w:rPr>
        <w:t xml:space="preserve"> each step can have a depth of 250 to 350 mm. The maximum possible number of steps on two-flight stairs shall be </w:t>
      </w:r>
      <w:proofErr w:type="gramStart"/>
      <w:r w:rsidRPr="009D5134">
        <w:rPr>
          <w:rFonts w:ascii="Times New Roman" w:hAnsi="Times New Roman"/>
          <w:sz w:val="18"/>
          <w:szCs w:val="18"/>
        </w:rPr>
        <w:t>18,</w:t>
      </w:r>
      <w:proofErr w:type="gramEnd"/>
      <w:r w:rsidRPr="009D5134">
        <w:rPr>
          <w:rFonts w:ascii="Times New Roman" w:hAnsi="Times New Roman"/>
          <w:sz w:val="18"/>
          <w:szCs w:val="18"/>
        </w:rPr>
        <w:t xml:space="preserve"> each step can have a depth of 350 mm. When building a staircase with two flights, it shall be imperative to build a platform in the gap between the two flights;</w:t>
      </w:r>
    </w:p>
    <w:p w14:paraId="0C442BAE" w14:textId="77777777" w:rsidR="00B32752" w:rsidRPr="009D5134" w:rsidRDefault="00B32752" w:rsidP="00B32752">
      <w:pPr>
        <w:pStyle w:val="a3"/>
        <w:numPr>
          <w:ilvl w:val="0"/>
          <w:numId w:val="33"/>
        </w:numPr>
        <w:ind w:left="567" w:hanging="283"/>
        <w:rPr>
          <w:rFonts w:ascii="Times New Roman" w:eastAsia="Arial" w:hAnsi="Times New Roman"/>
          <w:sz w:val="18"/>
          <w:szCs w:val="18"/>
        </w:rPr>
      </w:pPr>
      <w:r w:rsidRPr="009D5134">
        <w:rPr>
          <w:rFonts w:ascii="Times New Roman" w:hAnsi="Times New Roman"/>
          <w:sz w:val="18"/>
          <w:szCs w:val="18"/>
        </w:rPr>
        <w:t>The rise of each step shall be the same throughout the entire flight of stairs;</w:t>
      </w:r>
    </w:p>
    <w:p w14:paraId="2E4C726D" w14:textId="77777777" w:rsidR="00B32752" w:rsidRPr="009D5134" w:rsidRDefault="00B32752" w:rsidP="00B32752">
      <w:pPr>
        <w:pStyle w:val="a3"/>
        <w:numPr>
          <w:ilvl w:val="0"/>
          <w:numId w:val="33"/>
        </w:numPr>
        <w:ind w:left="567" w:hanging="283"/>
        <w:rPr>
          <w:rFonts w:ascii="Times New Roman" w:eastAsia="Arial" w:hAnsi="Times New Roman"/>
          <w:sz w:val="18"/>
          <w:szCs w:val="18"/>
        </w:rPr>
      </w:pPr>
      <w:r w:rsidRPr="009D5134">
        <w:rPr>
          <w:rFonts w:ascii="Times New Roman" w:hAnsi="Times New Roman"/>
          <w:sz w:val="18"/>
          <w:szCs w:val="18"/>
        </w:rPr>
        <w:t>The height of the steps shall be at least 150 mm and not more than 170 mm;</w:t>
      </w:r>
    </w:p>
    <w:p w14:paraId="45CE8CA0" w14:textId="77777777" w:rsidR="00B32752" w:rsidRPr="009D5134" w:rsidRDefault="00B32752" w:rsidP="00B32752">
      <w:pPr>
        <w:pStyle w:val="a3"/>
        <w:numPr>
          <w:ilvl w:val="0"/>
          <w:numId w:val="33"/>
        </w:numPr>
        <w:ind w:left="567" w:hanging="283"/>
        <w:rPr>
          <w:rFonts w:ascii="Times New Roman" w:eastAsia="Arial" w:hAnsi="Times New Roman"/>
          <w:sz w:val="18"/>
          <w:szCs w:val="18"/>
        </w:rPr>
      </w:pPr>
      <w:r w:rsidRPr="009D5134">
        <w:rPr>
          <w:rFonts w:ascii="Times New Roman" w:hAnsi="Times New Roman"/>
          <w:sz w:val="18"/>
          <w:szCs w:val="18"/>
        </w:rPr>
        <w:t>The angle of inclination of the stairs should be no more than 36° from the horizontal axis;</w:t>
      </w:r>
    </w:p>
    <w:p w14:paraId="1FF5A57A" w14:textId="77777777" w:rsidR="00B32752" w:rsidRPr="009D5134" w:rsidRDefault="00B32752" w:rsidP="00B32752">
      <w:pPr>
        <w:pStyle w:val="a3"/>
        <w:numPr>
          <w:ilvl w:val="0"/>
          <w:numId w:val="33"/>
        </w:numPr>
        <w:ind w:left="567" w:hanging="283"/>
        <w:rPr>
          <w:rFonts w:ascii="Times New Roman" w:eastAsia="Arial" w:hAnsi="Times New Roman"/>
          <w:sz w:val="18"/>
          <w:szCs w:val="18"/>
        </w:rPr>
      </w:pPr>
      <w:r w:rsidRPr="009D5134">
        <w:rPr>
          <w:rFonts w:ascii="Times New Roman" w:hAnsi="Times New Roman"/>
          <w:sz w:val="18"/>
          <w:szCs w:val="18"/>
        </w:rPr>
        <w:t>If the height of the stairs is more than 450 mm, a fence with a handrail shall be provided;</w:t>
      </w:r>
    </w:p>
    <w:p w14:paraId="2DD9FA82" w14:textId="77777777" w:rsidR="00B32752" w:rsidRPr="009D5134" w:rsidRDefault="00B32752" w:rsidP="00B32752">
      <w:pPr>
        <w:pStyle w:val="a3"/>
        <w:numPr>
          <w:ilvl w:val="0"/>
          <w:numId w:val="33"/>
        </w:numPr>
        <w:ind w:left="567" w:hanging="283"/>
        <w:rPr>
          <w:rFonts w:ascii="Times New Roman" w:eastAsia="Arial" w:hAnsi="Times New Roman"/>
          <w:sz w:val="18"/>
          <w:szCs w:val="18"/>
        </w:rPr>
      </w:pPr>
      <w:r w:rsidRPr="009D5134">
        <w:rPr>
          <w:rFonts w:ascii="Times New Roman" w:hAnsi="Times New Roman"/>
          <w:sz w:val="18"/>
          <w:szCs w:val="18"/>
        </w:rPr>
        <w:t>The stair railings shall have a height of 1,100 mm and withstand a side load of at least 100 kg;</w:t>
      </w:r>
    </w:p>
    <w:p w14:paraId="1E6C281E" w14:textId="77777777" w:rsidR="00B32752" w:rsidRPr="009D5134" w:rsidRDefault="00B32752" w:rsidP="00B32752">
      <w:pPr>
        <w:pStyle w:val="a3"/>
        <w:numPr>
          <w:ilvl w:val="0"/>
          <w:numId w:val="33"/>
        </w:numPr>
        <w:ind w:left="567" w:hanging="283"/>
        <w:rPr>
          <w:rFonts w:ascii="Times New Roman" w:eastAsia="Arial" w:hAnsi="Times New Roman"/>
          <w:sz w:val="18"/>
          <w:szCs w:val="18"/>
        </w:rPr>
      </w:pPr>
      <w:r w:rsidRPr="009D5134">
        <w:rPr>
          <w:rFonts w:ascii="Times New Roman" w:hAnsi="Times New Roman"/>
          <w:sz w:val="18"/>
          <w:szCs w:val="18"/>
        </w:rPr>
        <w:t>The gaps between the steps of the stairs, as well as the spaces between the stairs and the walls of the stand, shall have a filler that prevents any objects from falling into these gaps;</w:t>
      </w:r>
    </w:p>
    <w:p w14:paraId="364BC70A" w14:textId="77777777" w:rsidR="00B32752" w:rsidRPr="009D5134" w:rsidRDefault="00B32752" w:rsidP="00B32752">
      <w:pPr>
        <w:pStyle w:val="a3"/>
        <w:numPr>
          <w:ilvl w:val="0"/>
          <w:numId w:val="33"/>
        </w:numPr>
        <w:ind w:left="567" w:hanging="283"/>
        <w:rPr>
          <w:rFonts w:ascii="Times New Roman" w:eastAsia="Arial" w:hAnsi="Times New Roman"/>
          <w:sz w:val="18"/>
          <w:szCs w:val="18"/>
        </w:rPr>
      </w:pPr>
      <w:r w:rsidRPr="009D5134">
        <w:rPr>
          <w:rFonts w:ascii="Times New Roman" w:hAnsi="Times New Roman"/>
          <w:sz w:val="18"/>
          <w:szCs w:val="18"/>
        </w:rPr>
        <w:t>The handrail shall have filler on both sides of the stairs: one needs to make sure that there is no gap anywhere on the sides of the stairs;</w:t>
      </w:r>
    </w:p>
    <w:p w14:paraId="141F90B2" w14:textId="77777777" w:rsidR="00B32752" w:rsidRPr="009D5134" w:rsidRDefault="00B32752" w:rsidP="00B32752">
      <w:pPr>
        <w:pStyle w:val="a3"/>
        <w:numPr>
          <w:ilvl w:val="0"/>
          <w:numId w:val="33"/>
        </w:numPr>
        <w:ind w:left="567" w:hanging="283"/>
        <w:rPr>
          <w:rFonts w:ascii="Times New Roman" w:eastAsia="Arial" w:hAnsi="Times New Roman"/>
          <w:sz w:val="18"/>
          <w:szCs w:val="18"/>
        </w:rPr>
      </w:pPr>
      <w:r w:rsidRPr="009D5134">
        <w:rPr>
          <w:rFonts w:ascii="Times New Roman" w:hAnsi="Times New Roman"/>
          <w:sz w:val="18"/>
          <w:szCs w:val="18"/>
        </w:rPr>
        <w:t>The design of the stairs shall provide for a railing on both sides of the stairs.</w:t>
      </w:r>
    </w:p>
    <w:p w14:paraId="19FEA9C6"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10.4.5. Stand decoration:</w:t>
      </w:r>
    </w:p>
    <w:p w14:paraId="59C3D1BE" w14:textId="0D265A94" w:rsidR="00B32752" w:rsidRPr="009D5134" w:rsidRDefault="00B32752" w:rsidP="00B32752">
      <w:pPr>
        <w:pStyle w:val="a3"/>
        <w:numPr>
          <w:ilvl w:val="0"/>
          <w:numId w:val="34"/>
        </w:numPr>
        <w:ind w:left="567" w:hanging="283"/>
        <w:rPr>
          <w:rFonts w:ascii="Times New Roman" w:hAnsi="Times New Roman"/>
          <w:sz w:val="18"/>
          <w:szCs w:val="18"/>
        </w:rPr>
      </w:pPr>
      <w:r w:rsidRPr="009D5134">
        <w:rPr>
          <w:rFonts w:ascii="Times New Roman" w:hAnsi="Times New Roman"/>
          <w:sz w:val="18"/>
          <w:szCs w:val="18"/>
        </w:rPr>
        <w:t>Special glass –</w:t>
      </w:r>
      <w:r w:rsidR="00C32D23" w:rsidRPr="009D5134">
        <w:rPr>
          <w:rFonts w:ascii="Times New Roman" w:hAnsi="Times New Roman"/>
          <w:sz w:val="18"/>
          <w:szCs w:val="18"/>
        </w:rPr>
        <w:t xml:space="preserve"> </w:t>
      </w:r>
      <w:r w:rsidRPr="009D5134">
        <w:rPr>
          <w:rFonts w:ascii="Times New Roman" w:hAnsi="Times New Roman"/>
          <w:sz w:val="18"/>
          <w:szCs w:val="18"/>
        </w:rPr>
        <w:t>"triplex" shall be used to decorate the stand.</w:t>
      </w:r>
    </w:p>
    <w:p w14:paraId="4852446F" w14:textId="77777777" w:rsidR="00B32752" w:rsidRPr="009D5134" w:rsidRDefault="00B32752" w:rsidP="00B32752">
      <w:pPr>
        <w:pStyle w:val="a3"/>
        <w:ind w:left="567" w:firstLine="0"/>
        <w:rPr>
          <w:rFonts w:ascii="Times New Roman" w:hAnsi="Times New Roman"/>
          <w:sz w:val="18"/>
          <w:szCs w:val="18"/>
        </w:rPr>
      </w:pPr>
    </w:p>
    <w:p w14:paraId="17182B12" w14:textId="77777777" w:rsidR="00B32752" w:rsidRPr="009D5134" w:rsidRDefault="00B32752" w:rsidP="00B32752">
      <w:pPr>
        <w:ind w:firstLine="0"/>
        <w:rPr>
          <w:rFonts w:ascii="Times New Roman" w:eastAsia="Calibri" w:hAnsi="Times New Roman"/>
          <w:b/>
          <w:sz w:val="18"/>
          <w:szCs w:val="18"/>
        </w:rPr>
      </w:pPr>
      <w:r w:rsidRPr="009D5134">
        <w:rPr>
          <w:rFonts w:ascii="Times New Roman" w:hAnsi="Times New Roman"/>
          <w:b/>
          <w:sz w:val="18"/>
          <w:szCs w:val="18"/>
        </w:rPr>
        <w:t>10.5. Requirements for hanging structures:</w:t>
      </w:r>
    </w:p>
    <w:p w14:paraId="153915BA" w14:textId="77777777" w:rsidR="00B32752" w:rsidRPr="009D5134" w:rsidRDefault="00B32752" w:rsidP="00B32752">
      <w:pPr>
        <w:ind w:firstLine="0"/>
        <w:rPr>
          <w:rFonts w:ascii="Times New Roman" w:eastAsia="Calibri" w:hAnsi="Times New Roman"/>
          <w:sz w:val="18"/>
          <w:szCs w:val="18"/>
        </w:rPr>
      </w:pPr>
      <w:r w:rsidRPr="009D5134">
        <w:rPr>
          <w:rFonts w:ascii="Times New Roman" w:hAnsi="Times New Roman"/>
          <w:sz w:val="18"/>
          <w:szCs w:val="18"/>
        </w:rPr>
        <w:t>10.5.1. The hanging structure shall not exceed the dimensions of the rented Participant's exhibition area.</w:t>
      </w:r>
    </w:p>
    <w:p w14:paraId="4A033F49" w14:textId="77777777" w:rsidR="00B32752" w:rsidRPr="009D5134" w:rsidRDefault="00B32752" w:rsidP="00B32752">
      <w:pPr>
        <w:ind w:firstLine="0"/>
        <w:rPr>
          <w:rFonts w:ascii="Times New Roman" w:eastAsia="Calibri" w:hAnsi="Times New Roman"/>
          <w:sz w:val="18"/>
          <w:szCs w:val="18"/>
        </w:rPr>
      </w:pPr>
      <w:r w:rsidRPr="009D5134">
        <w:rPr>
          <w:rFonts w:ascii="Times New Roman" w:hAnsi="Times New Roman"/>
          <w:sz w:val="18"/>
          <w:szCs w:val="18"/>
        </w:rPr>
        <w:t xml:space="preserve">10.5.2. Hanging structures made of the Joker, </w:t>
      </w:r>
      <w:proofErr w:type="spellStart"/>
      <w:r w:rsidRPr="009D5134">
        <w:rPr>
          <w:rFonts w:ascii="Times New Roman" w:hAnsi="Times New Roman"/>
          <w:sz w:val="18"/>
          <w:szCs w:val="18"/>
        </w:rPr>
        <w:t>Tritix</w:t>
      </w:r>
      <w:proofErr w:type="spellEnd"/>
      <w:r w:rsidRPr="009D5134">
        <w:rPr>
          <w:rFonts w:ascii="Times New Roman" w:hAnsi="Times New Roman"/>
          <w:sz w:val="18"/>
          <w:szCs w:val="18"/>
        </w:rPr>
        <w:t xml:space="preserve">, </w:t>
      </w:r>
      <w:proofErr w:type="spellStart"/>
      <w:r w:rsidRPr="009D5134">
        <w:rPr>
          <w:rFonts w:ascii="Times New Roman" w:hAnsi="Times New Roman"/>
          <w:sz w:val="18"/>
          <w:szCs w:val="18"/>
        </w:rPr>
        <w:t>Octanorm</w:t>
      </w:r>
      <w:proofErr w:type="spellEnd"/>
      <w:r w:rsidRPr="009D5134">
        <w:rPr>
          <w:rFonts w:ascii="Times New Roman" w:hAnsi="Times New Roman"/>
          <w:sz w:val="18"/>
          <w:szCs w:val="18"/>
        </w:rPr>
        <w:t>, Maxima and other exhibition structures shall be prohibited.</w:t>
      </w:r>
    </w:p>
    <w:p w14:paraId="799FAEA1" w14:textId="136D99C3" w:rsidR="00B32752" w:rsidRPr="009D5134" w:rsidRDefault="00B32752" w:rsidP="00B32752">
      <w:pPr>
        <w:ind w:firstLine="0"/>
        <w:rPr>
          <w:rFonts w:ascii="Times New Roman" w:eastAsia="Calibri" w:hAnsi="Times New Roman"/>
          <w:sz w:val="18"/>
          <w:szCs w:val="18"/>
        </w:rPr>
      </w:pPr>
      <w:r w:rsidRPr="009D5134">
        <w:rPr>
          <w:rFonts w:ascii="Times New Roman" w:hAnsi="Times New Roman"/>
          <w:sz w:val="18"/>
          <w:szCs w:val="18"/>
        </w:rPr>
        <w:t>10.5.3. Special stage trusses shall be used as the basis for the hanging structure.</w:t>
      </w:r>
    </w:p>
    <w:p w14:paraId="7DFB51E4" w14:textId="77777777" w:rsidR="00B32752" w:rsidRPr="009D5134" w:rsidRDefault="00B32752" w:rsidP="00B32752">
      <w:pPr>
        <w:ind w:firstLine="0"/>
        <w:rPr>
          <w:rFonts w:ascii="Times New Roman" w:eastAsia="Calibri" w:hAnsi="Times New Roman"/>
          <w:sz w:val="18"/>
          <w:szCs w:val="18"/>
        </w:rPr>
      </w:pPr>
      <w:r w:rsidRPr="009D5134">
        <w:rPr>
          <w:rFonts w:ascii="Times New Roman" w:hAnsi="Times New Roman"/>
          <w:sz w:val="18"/>
          <w:szCs w:val="18"/>
        </w:rPr>
        <w:t>10.5.4. Attachments (lighting, sound, etc.) installed on the hanging structure shall be additionally secured with metal cables or chains.</w:t>
      </w:r>
    </w:p>
    <w:p w14:paraId="2D819E53" w14:textId="07C1EB0C" w:rsidR="00B32752" w:rsidRPr="009D5134" w:rsidRDefault="00B32752" w:rsidP="00B32752">
      <w:pPr>
        <w:ind w:firstLine="0"/>
        <w:rPr>
          <w:rFonts w:ascii="Times New Roman" w:eastAsia="Calibri" w:hAnsi="Times New Roman"/>
          <w:sz w:val="18"/>
          <w:szCs w:val="18"/>
        </w:rPr>
      </w:pPr>
      <w:r w:rsidRPr="009D5134">
        <w:rPr>
          <w:rFonts w:ascii="Times New Roman" w:hAnsi="Times New Roman"/>
          <w:sz w:val="18"/>
          <w:szCs w:val="18"/>
        </w:rPr>
        <w:t xml:space="preserve">10.5.5. Structures with advertising media or decor shall be attached to stage trusses in at least three places. Fastening of advertising structures shall be carried out with a metal cable or chain (hereinafter </w:t>
      </w:r>
      <w:r w:rsidR="00C32D23" w:rsidRPr="009D5134">
        <w:rPr>
          <w:rFonts w:ascii="Times New Roman" w:hAnsi="Times New Roman"/>
          <w:sz w:val="18"/>
          <w:szCs w:val="18"/>
        </w:rPr>
        <w:t>referred</w:t>
      </w:r>
      <w:r w:rsidRPr="009D5134">
        <w:rPr>
          <w:rFonts w:ascii="Times New Roman" w:hAnsi="Times New Roman"/>
          <w:sz w:val="18"/>
          <w:szCs w:val="18"/>
        </w:rPr>
        <w:t xml:space="preserve"> to as the Fasteners). The use of plastic ties shall be prohibited.</w:t>
      </w:r>
    </w:p>
    <w:p w14:paraId="60A3B1CA" w14:textId="77777777" w:rsidR="00B32752" w:rsidRPr="009D5134" w:rsidRDefault="00B32752" w:rsidP="00B32752">
      <w:pPr>
        <w:ind w:firstLine="0"/>
        <w:rPr>
          <w:rFonts w:ascii="Times New Roman" w:eastAsia="Calibri" w:hAnsi="Times New Roman"/>
          <w:sz w:val="18"/>
          <w:szCs w:val="18"/>
        </w:rPr>
      </w:pPr>
      <w:r w:rsidRPr="009D5134">
        <w:rPr>
          <w:rFonts w:ascii="Times New Roman" w:hAnsi="Times New Roman"/>
          <w:sz w:val="18"/>
          <w:szCs w:val="18"/>
        </w:rPr>
        <w:t>10.5.6. The load from advertising structures or decorations shall be evenly distributed over the truss, therefore the Fasteners shall be of the same length and evenly tensioned.</w:t>
      </w:r>
    </w:p>
    <w:p w14:paraId="02E871D8" w14:textId="77777777" w:rsidR="00B32752" w:rsidRPr="009D5134" w:rsidRDefault="00B32752" w:rsidP="00B32752">
      <w:pPr>
        <w:ind w:firstLine="0"/>
        <w:rPr>
          <w:rFonts w:ascii="Times New Roman" w:eastAsia="Calibri" w:hAnsi="Times New Roman"/>
          <w:sz w:val="18"/>
          <w:szCs w:val="18"/>
        </w:rPr>
      </w:pPr>
      <w:r w:rsidRPr="009D5134">
        <w:rPr>
          <w:rFonts w:ascii="Times New Roman" w:hAnsi="Times New Roman"/>
          <w:sz w:val="18"/>
          <w:szCs w:val="18"/>
        </w:rPr>
        <w:t>10.5.7. To connect the Fasteners, it shall be necessary to use coupled carabiners.</w:t>
      </w:r>
    </w:p>
    <w:p w14:paraId="2A642EAE" w14:textId="77777777" w:rsidR="00B32752" w:rsidRPr="009D5134" w:rsidRDefault="00B32752" w:rsidP="00B32752">
      <w:pPr>
        <w:ind w:firstLine="0"/>
        <w:rPr>
          <w:rFonts w:ascii="Times New Roman" w:eastAsia="Calibri" w:hAnsi="Times New Roman"/>
          <w:sz w:val="18"/>
          <w:szCs w:val="18"/>
        </w:rPr>
      </w:pPr>
      <w:r w:rsidRPr="009D5134">
        <w:rPr>
          <w:rFonts w:ascii="Times New Roman" w:hAnsi="Times New Roman"/>
          <w:sz w:val="18"/>
          <w:szCs w:val="18"/>
        </w:rPr>
        <w:t>10.5.8. The attachment of additional equipment (lighting equipment, advertising media, etc.) to an already hanging structure shall be prohibited.</w:t>
      </w:r>
    </w:p>
    <w:p w14:paraId="605FA06E" w14:textId="77777777" w:rsidR="00B32752" w:rsidRPr="009D5134" w:rsidRDefault="00B32752" w:rsidP="00B32752">
      <w:pPr>
        <w:ind w:firstLine="0"/>
        <w:rPr>
          <w:rFonts w:ascii="Times New Roman" w:eastAsia="Calibri" w:hAnsi="Times New Roman"/>
          <w:sz w:val="18"/>
          <w:szCs w:val="18"/>
        </w:rPr>
      </w:pPr>
      <w:r w:rsidRPr="009D5134">
        <w:rPr>
          <w:rFonts w:ascii="Times New Roman" w:hAnsi="Times New Roman"/>
          <w:sz w:val="18"/>
          <w:szCs w:val="18"/>
        </w:rPr>
        <w:t>10.5.9. It shall be prohibited to secure the structural elements of the exhibition stand to the hanging structure.</w:t>
      </w:r>
    </w:p>
    <w:p w14:paraId="4F9A76EC" w14:textId="77777777" w:rsidR="00B32752" w:rsidRPr="009D5134" w:rsidRDefault="00B32752" w:rsidP="00B32752">
      <w:pPr>
        <w:ind w:firstLine="0"/>
        <w:rPr>
          <w:rFonts w:ascii="Times New Roman" w:eastAsia="Calibri" w:hAnsi="Times New Roman"/>
          <w:sz w:val="18"/>
          <w:szCs w:val="18"/>
        </w:rPr>
      </w:pPr>
      <w:r w:rsidRPr="009D5134">
        <w:rPr>
          <w:rFonts w:ascii="Times New Roman" w:hAnsi="Times New Roman"/>
          <w:sz w:val="18"/>
          <w:szCs w:val="18"/>
        </w:rPr>
        <w:t>10.5.10. To insure the structural elements of exhibition stands, a metal frame or a metal mortgage shall be required.</w:t>
      </w:r>
    </w:p>
    <w:p w14:paraId="73D12934" w14:textId="41BCA44D" w:rsidR="00B32752" w:rsidRPr="009D5134" w:rsidRDefault="00B32752" w:rsidP="00B32752">
      <w:pPr>
        <w:ind w:firstLine="0"/>
        <w:rPr>
          <w:rFonts w:ascii="Times New Roman" w:eastAsia="Calibri" w:hAnsi="Times New Roman"/>
          <w:sz w:val="18"/>
          <w:szCs w:val="18"/>
        </w:rPr>
      </w:pPr>
      <w:r w:rsidRPr="009D5134">
        <w:rPr>
          <w:rFonts w:ascii="Times New Roman" w:hAnsi="Times New Roman"/>
          <w:sz w:val="18"/>
          <w:szCs w:val="18"/>
        </w:rPr>
        <w:t xml:space="preserve">10.5.11. If the hanging structure does not meet the above requirements,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may refuse the customer to hang the structure.</w:t>
      </w:r>
    </w:p>
    <w:p w14:paraId="3A269831" w14:textId="77777777" w:rsidR="00B32752" w:rsidRPr="009D5134" w:rsidRDefault="00B32752" w:rsidP="00B32752">
      <w:pPr>
        <w:ind w:firstLine="0"/>
        <w:rPr>
          <w:rFonts w:ascii="Times New Roman" w:eastAsia="Calibri" w:hAnsi="Times New Roman"/>
          <w:sz w:val="18"/>
          <w:szCs w:val="18"/>
        </w:rPr>
      </w:pPr>
    </w:p>
    <w:p w14:paraId="75A963A5" w14:textId="64CB94DC" w:rsidR="00B32752" w:rsidRPr="009D5134" w:rsidRDefault="00B32752" w:rsidP="00B32752">
      <w:pPr>
        <w:autoSpaceDE w:val="0"/>
        <w:autoSpaceDN w:val="0"/>
        <w:adjustRightInd w:val="0"/>
        <w:ind w:firstLine="0"/>
        <w:rPr>
          <w:rFonts w:ascii="Times New Roman" w:hAnsi="Times New Roman"/>
          <w:b/>
          <w:sz w:val="18"/>
          <w:szCs w:val="18"/>
        </w:rPr>
      </w:pPr>
      <w:r w:rsidRPr="009D5134">
        <w:rPr>
          <w:rFonts w:ascii="Times New Roman" w:hAnsi="Times New Roman"/>
          <w:b/>
          <w:sz w:val="18"/>
          <w:szCs w:val="18"/>
        </w:rPr>
        <w:t>10.6. In order to prevent the spread of coronavirus infection (COVID-19) disease on the territory of Crocus Expo IEC during a</w:t>
      </w:r>
      <w:r w:rsidR="004945D1" w:rsidRPr="009D5134">
        <w:rPr>
          <w:rFonts w:ascii="Times New Roman" w:hAnsi="Times New Roman"/>
          <w:b/>
          <w:sz w:val="18"/>
          <w:szCs w:val="18"/>
        </w:rPr>
        <w:t>ssembling and dismantling works,</w:t>
      </w:r>
      <w:r w:rsidRPr="009D5134">
        <w:rPr>
          <w:rFonts w:ascii="Times New Roman" w:hAnsi="Times New Roman"/>
          <w:b/>
          <w:sz w:val="18"/>
          <w:szCs w:val="18"/>
        </w:rPr>
        <w:t xml:space="preserve"> </w:t>
      </w:r>
      <w:r w:rsidR="004945D1" w:rsidRPr="009D5134">
        <w:rPr>
          <w:rFonts w:ascii="Times New Roman" w:hAnsi="Times New Roman"/>
          <w:b/>
          <w:sz w:val="18"/>
          <w:szCs w:val="18"/>
        </w:rPr>
        <w:t>the following preventive and disinfection measures shall be taken:</w:t>
      </w:r>
    </w:p>
    <w:p w14:paraId="7E609498" w14:textId="77777777" w:rsidR="00B32752" w:rsidRPr="009D5134" w:rsidRDefault="00B32752" w:rsidP="00B32752">
      <w:pPr>
        <w:autoSpaceDE w:val="0"/>
        <w:autoSpaceDN w:val="0"/>
        <w:adjustRightInd w:val="0"/>
        <w:ind w:firstLine="0"/>
        <w:rPr>
          <w:rFonts w:ascii="Times New Roman" w:hAnsi="Times New Roman"/>
          <w:sz w:val="18"/>
          <w:szCs w:val="18"/>
        </w:rPr>
      </w:pPr>
      <w:r w:rsidRPr="009D5134">
        <w:rPr>
          <w:rFonts w:ascii="Times New Roman" w:hAnsi="Times New Roman"/>
          <w:sz w:val="18"/>
          <w:szCs w:val="18"/>
        </w:rPr>
        <w:t>10.6.1. Assembling and dismantling works shall be allowed only if anti-epidemic measures are observed at all stages of the work.</w:t>
      </w:r>
    </w:p>
    <w:p w14:paraId="5A317B89" w14:textId="77777777" w:rsidR="00B32752" w:rsidRPr="009D5134" w:rsidRDefault="00B32752" w:rsidP="00B32752">
      <w:pPr>
        <w:autoSpaceDE w:val="0"/>
        <w:autoSpaceDN w:val="0"/>
        <w:adjustRightInd w:val="0"/>
        <w:ind w:firstLine="0"/>
        <w:rPr>
          <w:rFonts w:ascii="Times New Roman" w:hAnsi="Times New Roman"/>
          <w:strike/>
          <w:sz w:val="18"/>
          <w:szCs w:val="18"/>
        </w:rPr>
      </w:pPr>
      <w:r w:rsidRPr="009D5134">
        <w:rPr>
          <w:rFonts w:ascii="Times New Roman" w:hAnsi="Times New Roman"/>
          <w:sz w:val="18"/>
          <w:szCs w:val="18"/>
        </w:rPr>
        <w:t>10.6.2. All construction participants shall be instructed in their organization on the observance of safety measures to prevent the spread of a new coronavirus infection, including on the use of disinfectants.</w:t>
      </w:r>
    </w:p>
    <w:p w14:paraId="375D1B66" w14:textId="6863D5B5" w:rsidR="00B32752" w:rsidRPr="009D5134" w:rsidRDefault="00B32752" w:rsidP="00B32752">
      <w:pPr>
        <w:autoSpaceDE w:val="0"/>
        <w:autoSpaceDN w:val="0"/>
        <w:adjustRightInd w:val="0"/>
        <w:ind w:firstLine="0"/>
        <w:rPr>
          <w:rFonts w:ascii="Times New Roman" w:hAnsi="Times New Roman"/>
          <w:sz w:val="18"/>
          <w:szCs w:val="18"/>
        </w:rPr>
      </w:pPr>
      <w:r w:rsidRPr="009D5134">
        <w:rPr>
          <w:rFonts w:ascii="Times New Roman" w:hAnsi="Times New Roman"/>
          <w:sz w:val="18"/>
          <w:szCs w:val="18"/>
        </w:rPr>
        <w:t xml:space="preserve">10.6.3. Every day, </w:t>
      </w:r>
      <w:r w:rsidR="008F51E7" w:rsidRPr="009D5134">
        <w:rPr>
          <w:rFonts w:ascii="Times New Roman" w:hAnsi="Times New Roman"/>
          <w:sz w:val="18"/>
          <w:szCs w:val="18"/>
        </w:rPr>
        <w:t xml:space="preserve">before admittance to the site of the event to perform </w:t>
      </w:r>
      <w:r w:rsidRPr="009D5134">
        <w:rPr>
          <w:rFonts w:ascii="Times New Roman" w:hAnsi="Times New Roman"/>
          <w:sz w:val="18"/>
          <w:szCs w:val="18"/>
        </w:rPr>
        <w:t>assembling/dismantling works, Independent Developers, represented by those responsible for the performance of work (work managers), shall monitor the body temperature of workers involved in the preparation and conduct of the event, with mandatory suspension from being at the workplace (in place of work) of persons with an elevated body temperature and/or signs of an infectious disease.</w:t>
      </w:r>
    </w:p>
    <w:p w14:paraId="09F0EFB9" w14:textId="77777777" w:rsidR="00B32752" w:rsidRPr="009D5134" w:rsidRDefault="00B32752" w:rsidP="00B32752">
      <w:pPr>
        <w:autoSpaceDE w:val="0"/>
        <w:autoSpaceDN w:val="0"/>
        <w:adjustRightInd w:val="0"/>
        <w:ind w:firstLine="0"/>
        <w:rPr>
          <w:rFonts w:ascii="Times New Roman" w:hAnsi="Times New Roman"/>
          <w:sz w:val="18"/>
          <w:szCs w:val="18"/>
        </w:rPr>
      </w:pPr>
      <w:r w:rsidRPr="009D5134">
        <w:rPr>
          <w:rFonts w:ascii="Times New Roman" w:hAnsi="Times New Roman"/>
          <w:sz w:val="18"/>
          <w:szCs w:val="18"/>
        </w:rPr>
        <w:t>10.6.4. Contacts between personnel of different functional groups that are not connected by common tasks and production processes shall be limited. A remote mode of work shall be established for employees who are not limited to performing their official duties directly at the event site.</w:t>
      </w:r>
    </w:p>
    <w:p w14:paraId="7B29539C" w14:textId="77777777" w:rsidR="00B32752" w:rsidRPr="009D5134" w:rsidRDefault="00B32752" w:rsidP="00B32752">
      <w:pPr>
        <w:autoSpaceDE w:val="0"/>
        <w:autoSpaceDN w:val="0"/>
        <w:adjustRightInd w:val="0"/>
        <w:ind w:firstLine="0"/>
        <w:rPr>
          <w:rFonts w:ascii="Times New Roman" w:hAnsi="Times New Roman"/>
          <w:sz w:val="18"/>
          <w:szCs w:val="18"/>
        </w:rPr>
      </w:pPr>
      <w:r w:rsidRPr="009D5134">
        <w:rPr>
          <w:rFonts w:ascii="Times New Roman" w:hAnsi="Times New Roman"/>
          <w:sz w:val="18"/>
          <w:szCs w:val="18"/>
        </w:rPr>
        <w:t>10.6.5. The distancing of employees (1.5 meters) shall be ensured both during the period of assembling/dismantling work (for technical personnel - taking into account the safety requirements of the work), and during the event.</w:t>
      </w:r>
    </w:p>
    <w:p w14:paraId="7B798BD8" w14:textId="77777777" w:rsidR="00B32752" w:rsidRPr="009D5134" w:rsidRDefault="00B32752" w:rsidP="00B32752">
      <w:pPr>
        <w:autoSpaceDE w:val="0"/>
        <w:autoSpaceDN w:val="0"/>
        <w:adjustRightInd w:val="0"/>
        <w:ind w:firstLine="0"/>
        <w:rPr>
          <w:rFonts w:ascii="Times New Roman" w:hAnsi="Times New Roman"/>
          <w:sz w:val="18"/>
          <w:szCs w:val="18"/>
        </w:rPr>
      </w:pPr>
      <w:r w:rsidRPr="009D5134">
        <w:rPr>
          <w:rFonts w:ascii="Times New Roman" w:hAnsi="Times New Roman"/>
          <w:sz w:val="18"/>
          <w:szCs w:val="18"/>
        </w:rPr>
        <w:t>10.6.6. It shall be forbidden to eat at the place of work (at workplaces). The place of eating shall be determined in accordance with the constituent recommendations of the authorized bodies of state power (local government) according to a predetermined schedule, taking into account the observance of a distance of 1.5 meters.</w:t>
      </w:r>
    </w:p>
    <w:p w14:paraId="00F6C732" w14:textId="77777777" w:rsidR="00B32752" w:rsidRPr="009D5134" w:rsidRDefault="00B32752" w:rsidP="00B32752">
      <w:pPr>
        <w:autoSpaceDE w:val="0"/>
        <w:autoSpaceDN w:val="0"/>
        <w:adjustRightInd w:val="0"/>
        <w:ind w:firstLine="0"/>
        <w:rPr>
          <w:rFonts w:ascii="Times New Roman" w:hAnsi="Times New Roman"/>
          <w:sz w:val="18"/>
          <w:szCs w:val="18"/>
        </w:rPr>
      </w:pPr>
      <w:r w:rsidRPr="009D5134">
        <w:rPr>
          <w:rFonts w:ascii="Times New Roman" w:hAnsi="Times New Roman"/>
          <w:sz w:val="18"/>
          <w:szCs w:val="18"/>
        </w:rPr>
        <w:t>10.6.7. The personnel involved in the development shall follow the rules of personal and public hygiene: wash their hands regularly, that is, every time after contact with strangers, after using office equipment, after using the toilet, before eating and just during the day.</w:t>
      </w:r>
      <w:r w:rsidRPr="009D5134">
        <w:rPr>
          <w:rFonts w:ascii="Times New Roman" w:hAnsi="Times New Roman"/>
          <w:color w:val="000000"/>
          <w:sz w:val="18"/>
          <w:szCs w:val="18"/>
        </w:rPr>
        <w:t xml:space="preserve"> </w:t>
      </w:r>
      <w:r w:rsidRPr="009D5134">
        <w:rPr>
          <w:rFonts w:ascii="Times New Roman" w:hAnsi="Times New Roman"/>
          <w:sz w:val="18"/>
          <w:szCs w:val="18"/>
        </w:rPr>
        <w:t>Use a hand sanitizer or disinfectant wipes regularly.</w:t>
      </w:r>
    </w:p>
    <w:p w14:paraId="16448808" w14:textId="77777777" w:rsidR="00B32752" w:rsidRPr="009D5134" w:rsidRDefault="00B32752" w:rsidP="00B32752">
      <w:pPr>
        <w:autoSpaceDE w:val="0"/>
        <w:autoSpaceDN w:val="0"/>
        <w:adjustRightInd w:val="0"/>
        <w:ind w:firstLine="0"/>
        <w:rPr>
          <w:rFonts w:ascii="Times New Roman" w:hAnsi="Times New Roman"/>
          <w:sz w:val="18"/>
          <w:szCs w:val="18"/>
        </w:rPr>
      </w:pPr>
      <w:r w:rsidRPr="009D5134">
        <w:rPr>
          <w:rFonts w:ascii="Times New Roman" w:hAnsi="Times New Roman"/>
          <w:sz w:val="18"/>
          <w:szCs w:val="18"/>
        </w:rPr>
        <w:t xml:space="preserve">10.6.8. The personnel working at the event site shall be provided by the employer with a supply of personal respiratory protection (disposable masks, respirators) and gloves (based on the duration of the work shift and changing masks and gloves at least once every 3 hours), as well as skin antiseptics for treating hands. </w:t>
      </w:r>
    </w:p>
    <w:p w14:paraId="5E235D98" w14:textId="4DF96E9B" w:rsidR="00B32752" w:rsidRPr="009D5134" w:rsidRDefault="00B32752" w:rsidP="00B32752">
      <w:pPr>
        <w:autoSpaceDE w:val="0"/>
        <w:autoSpaceDN w:val="0"/>
        <w:adjustRightInd w:val="0"/>
        <w:ind w:firstLine="0"/>
        <w:rPr>
          <w:rFonts w:ascii="Times New Roman" w:hAnsi="Times New Roman"/>
          <w:sz w:val="18"/>
          <w:szCs w:val="18"/>
        </w:rPr>
      </w:pPr>
      <w:r w:rsidRPr="009D5134">
        <w:rPr>
          <w:rFonts w:ascii="Times New Roman" w:hAnsi="Times New Roman"/>
          <w:sz w:val="18"/>
          <w:szCs w:val="18"/>
        </w:rPr>
        <w:t xml:space="preserve">10.6.9.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shall monitor the use of protective masks and gloves by </w:t>
      </w:r>
      <w:r w:rsidR="002A6157" w:rsidRPr="009D5134">
        <w:rPr>
          <w:rFonts w:ascii="Times New Roman" w:hAnsi="Times New Roman"/>
          <w:sz w:val="18"/>
          <w:szCs w:val="18"/>
        </w:rPr>
        <w:t xml:space="preserve">Independent Developers’ </w:t>
      </w:r>
      <w:r w:rsidRPr="009D5134">
        <w:rPr>
          <w:rFonts w:ascii="Times New Roman" w:hAnsi="Times New Roman"/>
          <w:sz w:val="18"/>
          <w:szCs w:val="18"/>
        </w:rPr>
        <w:t>employees</w:t>
      </w:r>
      <w:r w:rsidR="002A6157" w:rsidRPr="009D5134">
        <w:rPr>
          <w:rFonts w:ascii="Times New Roman" w:hAnsi="Times New Roman"/>
          <w:sz w:val="18"/>
          <w:szCs w:val="18"/>
        </w:rPr>
        <w:t xml:space="preserve"> </w:t>
      </w:r>
      <w:r w:rsidRPr="009D5134">
        <w:rPr>
          <w:rFonts w:ascii="Times New Roman" w:hAnsi="Times New Roman"/>
          <w:sz w:val="18"/>
          <w:szCs w:val="18"/>
        </w:rPr>
        <w:t xml:space="preserve">during the period of assembling and dismantling works. In case of non-compliance with this requirement, a fine shall be issued. </w:t>
      </w:r>
    </w:p>
    <w:p w14:paraId="0DCA6886" w14:textId="77777777" w:rsidR="00B32752" w:rsidRPr="009D5134" w:rsidRDefault="00B32752" w:rsidP="00B32752">
      <w:pPr>
        <w:autoSpaceDE w:val="0"/>
        <w:autoSpaceDN w:val="0"/>
        <w:adjustRightInd w:val="0"/>
        <w:ind w:firstLine="0"/>
        <w:rPr>
          <w:rFonts w:ascii="Times New Roman" w:hAnsi="Times New Roman"/>
          <w:sz w:val="18"/>
          <w:szCs w:val="18"/>
        </w:rPr>
      </w:pPr>
    </w:p>
    <w:p w14:paraId="2918A5D0" w14:textId="77777777" w:rsidR="00B32752" w:rsidRPr="009D5134" w:rsidRDefault="00B32752" w:rsidP="00B32752">
      <w:pPr>
        <w:ind w:firstLine="0"/>
        <w:rPr>
          <w:rFonts w:ascii="Times New Roman" w:hAnsi="Times New Roman"/>
          <w:b/>
          <w:sz w:val="18"/>
          <w:szCs w:val="18"/>
        </w:rPr>
      </w:pPr>
      <w:r w:rsidRPr="009D5134">
        <w:rPr>
          <w:rFonts w:ascii="Times New Roman" w:hAnsi="Times New Roman"/>
          <w:b/>
          <w:sz w:val="18"/>
          <w:szCs w:val="18"/>
        </w:rPr>
        <w:t>10.7 Rules for the installation of frame and awning structures, flagpoles and umbrellas in the Crocus Expo IEC open areas.</w:t>
      </w:r>
    </w:p>
    <w:p w14:paraId="319DDAD4" w14:textId="77777777" w:rsidR="00B32752" w:rsidRPr="009D5134" w:rsidRDefault="00B32752" w:rsidP="00B32752">
      <w:pPr>
        <w:rPr>
          <w:rFonts w:ascii="Times New Roman" w:hAnsi="Times New Roman"/>
          <w:sz w:val="18"/>
          <w:szCs w:val="18"/>
          <w:shd w:val="clear" w:color="auto" w:fill="FFFFFF"/>
        </w:rPr>
      </w:pPr>
      <w:r w:rsidRPr="009D5134">
        <w:rPr>
          <w:rFonts w:ascii="Times New Roman" w:hAnsi="Times New Roman"/>
          <w:sz w:val="18"/>
          <w:szCs w:val="18"/>
        </w:rPr>
        <w:lastRenderedPageBreak/>
        <w:t>10.7.1. The awning structure shall include:</w:t>
      </w:r>
      <w:r w:rsidRPr="009D5134">
        <w:rPr>
          <w:rFonts w:ascii="Times New Roman" w:hAnsi="Times New Roman"/>
          <w:b/>
          <w:sz w:val="18"/>
          <w:szCs w:val="18"/>
        </w:rPr>
        <w:t xml:space="preserve"> </w:t>
      </w:r>
      <w:r w:rsidRPr="009D5134">
        <w:rPr>
          <w:rFonts w:ascii="Times New Roman" w:hAnsi="Times New Roman"/>
          <w:sz w:val="18"/>
          <w:szCs w:val="18"/>
          <w:shd w:val="clear" w:color="auto" w:fill="FFFFFF"/>
        </w:rPr>
        <w:t>mobile, temporarily installed structure, closed or open structure (pavilion, tent, shed, tent hall, covering over the stands, etc.).</w:t>
      </w:r>
    </w:p>
    <w:p w14:paraId="0FE0CEAF" w14:textId="46803F74" w:rsidR="00B32752" w:rsidRPr="009D5134" w:rsidRDefault="00B32752" w:rsidP="00B32752">
      <w:pPr>
        <w:pStyle w:val="formattext"/>
        <w:shd w:val="clear" w:color="auto" w:fill="FFFFFF"/>
        <w:spacing w:before="0" w:beforeAutospacing="0" w:after="0" w:afterAutospacing="0"/>
        <w:ind w:firstLine="480"/>
        <w:jc w:val="both"/>
        <w:textAlignment w:val="baseline"/>
        <w:rPr>
          <w:sz w:val="18"/>
          <w:szCs w:val="18"/>
        </w:rPr>
      </w:pPr>
      <w:r w:rsidRPr="009D5134">
        <w:rPr>
          <w:sz w:val="18"/>
          <w:szCs w:val="18"/>
          <w:shd w:val="clear" w:color="auto" w:fill="FFFFFF"/>
        </w:rPr>
        <w:t xml:space="preserve">Before installing frame and awning structures, flagpoles and umbrellas in the Crocus Expo IEC open areas, it shall be necessary to provide technical documentation, as well as a technical passport and drawings to the Department of Technical Support of Exhibition Events of </w:t>
      </w:r>
      <w:proofErr w:type="spellStart"/>
      <w:r w:rsidR="00175795" w:rsidRPr="009D5134">
        <w:rPr>
          <w:sz w:val="18"/>
          <w:szCs w:val="18"/>
          <w:shd w:val="clear" w:color="auto" w:fill="FFFFFF"/>
        </w:rPr>
        <w:t>BuildExpo</w:t>
      </w:r>
      <w:proofErr w:type="spellEnd"/>
      <w:r w:rsidRPr="009D5134">
        <w:rPr>
          <w:sz w:val="18"/>
          <w:szCs w:val="18"/>
          <w:shd w:val="clear" w:color="auto" w:fill="FFFFFF"/>
        </w:rPr>
        <w:t xml:space="preserve"> LLC. Uncoordinated structures, flagpoles and umbrellas shall not be allowed to be installed. If the structure, flagpole or </w:t>
      </w:r>
      <w:proofErr w:type="gramStart"/>
      <w:r w:rsidRPr="009D5134">
        <w:rPr>
          <w:sz w:val="18"/>
          <w:szCs w:val="18"/>
          <w:shd w:val="clear" w:color="auto" w:fill="FFFFFF"/>
        </w:rPr>
        <w:t>umbrella are</w:t>
      </w:r>
      <w:proofErr w:type="gramEnd"/>
      <w:r w:rsidRPr="009D5134">
        <w:rPr>
          <w:sz w:val="18"/>
          <w:szCs w:val="18"/>
          <w:shd w:val="clear" w:color="auto" w:fill="FFFFFF"/>
        </w:rPr>
        <w:t xml:space="preserve"> not installed in accordance with the agreement, the Event Organizer shall be responsible.</w:t>
      </w:r>
    </w:p>
    <w:p w14:paraId="3E65D6FB" w14:textId="77777777" w:rsidR="00B32752" w:rsidRPr="009D5134" w:rsidRDefault="00B32752" w:rsidP="00B32752">
      <w:pPr>
        <w:pStyle w:val="formattext"/>
        <w:shd w:val="clear" w:color="auto" w:fill="FFFFFF"/>
        <w:spacing w:before="0" w:beforeAutospacing="0" w:after="0" w:afterAutospacing="0"/>
        <w:ind w:firstLine="480"/>
        <w:jc w:val="both"/>
        <w:textAlignment w:val="baseline"/>
        <w:rPr>
          <w:sz w:val="18"/>
          <w:szCs w:val="18"/>
        </w:rPr>
      </w:pPr>
      <w:r w:rsidRPr="009D5134">
        <w:rPr>
          <w:sz w:val="18"/>
          <w:szCs w:val="18"/>
        </w:rPr>
        <w:t>The technical passport of the product shall be certified by the manufacturer's seal.</w:t>
      </w:r>
    </w:p>
    <w:p w14:paraId="63F538FE" w14:textId="77777777" w:rsidR="00B32752" w:rsidRPr="009D5134" w:rsidRDefault="00B32752" w:rsidP="00B32752">
      <w:pPr>
        <w:pStyle w:val="formattext"/>
        <w:shd w:val="clear" w:color="auto" w:fill="FFFFFF"/>
        <w:spacing w:before="0" w:beforeAutospacing="0" w:after="0" w:afterAutospacing="0"/>
        <w:ind w:firstLine="480"/>
        <w:jc w:val="both"/>
        <w:textAlignment w:val="baseline"/>
        <w:rPr>
          <w:sz w:val="18"/>
          <w:szCs w:val="18"/>
        </w:rPr>
      </w:pPr>
      <w:r w:rsidRPr="009D5134">
        <w:rPr>
          <w:sz w:val="18"/>
          <w:szCs w:val="18"/>
        </w:rPr>
        <w:t>The passport shall include the following information:</w:t>
      </w:r>
    </w:p>
    <w:p w14:paraId="519851FF" w14:textId="77777777" w:rsidR="00B32752" w:rsidRPr="009D5134" w:rsidRDefault="00B32752" w:rsidP="00B32752">
      <w:pPr>
        <w:pStyle w:val="formattext"/>
        <w:shd w:val="clear" w:color="auto" w:fill="FFFFFF"/>
        <w:spacing w:before="0" w:beforeAutospacing="0" w:after="0" w:afterAutospacing="0"/>
        <w:ind w:firstLine="480"/>
        <w:jc w:val="both"/>
        <w:textAlignment w:val="baseline"/>
        <w:rPr>
          <w:sz w:val="18"/>
          <w:szCs w:val="18"/>
        </w:rPr>
      </w:pPr>
      <w:r w:rsidRPr="009D5134">
        <w:rPr>
          <w:sz w:val="18"/>
          <w:szCs w:val="18"/>
        </w:rPr>
        <w:t>- Product purpose</w:t>
      </w:r>
    </w:p>
    <w:p w14:paraId="5B8E88CA" w14:textId="77777777" w:rsidR="00B32752" w:rsidRPr="009D5134" w:rsidRDefault="00B32752" w:rsidP="00B32752">
      <w:pPr>
        <w:pStyle w:val="formattext"/>
        <w:shd w:val="clear" w:color="auto" w:fill="FFFFFF"/>
        <w:spacing w:before="0" w:beforeAutospacing="0" w:after="0" w:afterAutospacing="0"/>
        <w:ind w:firstLine="480"/>
        <w:jc w:val="both"/>
        <w:textAlignment w:val="baseline"/>
        <w:rPr>
          <w:sz w:val="18"/>
          <w:szCs w:val="18"/>
        </w:rPr>
      </w:pPr>
      <w:r w:rsidRPr="009D5134">
        <w:rPr>
          <w:sz w:val="18"/>
          <w:szCs w:val="18"/>
        </w:rPr>
        <w:t>- Specifications</w:t>
      </w:r>
    </w:p>
    <w:p w14:paraId="06228F78" w14:textId="77777777" w:rsidR="00B32752" w:rsidRPr="009D5134" w:rsidRDefault="00B32752" w:rsidP="00B32752">
      <w:pPr>
        <w:pStyle w:val="formattext"/>
        <w:shd w:val="clear" w:color="auto" w:fill="FFFFFF"/>
        <w:spacing w:before="0" w:beforeAutospacing="0" w:after="0" w:afterAutospacing="0"/>
        <w:ind w:firstLine="480"/>
        <w:jc w:val="both"/>
        <w:textAlignment w:val="baseline"/>
        <w:rPr>
          <w:sz w:val="18"/>
          <w:szCs w:val="18"/>
        </w:rPr>
      </w:pPr>
      <w:r w:rsidRPr="009D5134">
        <w:rPr>
          <w:sz w:val="18"/>
          <w:szCs w:val="18"/>
        </w:rPr>
        <w:t>- Details about the specific features of the tent shelters, as well as any alternative installation methods that may exist</w:t>
      </w:r>
    </w:p>
    <w:p w14:paraId="76E69926" w14:textId="77777777" w:rsidR="00B32752" w:rsidRPr="009D5134" w:rsidRDefault="00B32752" w:rsidP="00B32752">
      <w:pPr>
        <w:pStyle w:val="formattext"/>
        <w:shd w:val="clear" w:color="auto" w:fill="FFFFFF"/>
        <w:spacing w:before="0" w:beforeAutospacing="0" w:after="0" w:afterAutospacing="0"/>
        <w:ind w:firstLine="480"/>
        <w:jc w:val="both"/>
        <w:textAlignment w:val="baseline"/>
        <w:rPr>
          <w:sz w:val="18"/>
          <w:szCs w:val="18"/>
        </w:rPr>
      </w:pPr>
      <w:r w:rsidRPr="009D5134">
        <w:rPr>
          <w:sz w:val="18"/>
          <w:szCs w:val="18"/>
        </w:rPr>
        <w:t>- The maximum permissible wind load (not less than 18 m/s)</w:t>
      </w:r>
    </w:p>
    <w:p w14:paraId="078E4D9B" w14:textId="77777777" w:rsidR="00B32752" w:rsidRPr="009D5134" w:rsidRDefault="00B32752" w:rsidP="00B32752">
      <w:pPr>
        <w:pStyle w:val="formattext"/>
        <w:shd w:val="clear" w:color="auto" w:fill="FFFFFF"/>
        <w:spacing w:before="0" w:beforeAutospacing="0" w:after="0" w:afterAutospacing="0"/>
        <w:ind w:firstLine="480"/>
        <w:jc w:val="both"/>
        <w:textAlignment w:val="baseline"/>
        <w:rPr>
          <w:sz w:val="18"/>
          <w:szCs w:val="18"/>
        </w:rPr>
      </w:pPr>
      <w:r w:rsidRPr="009D5134">
        <w:rPr>
          <w:sz w:val="18"/>
          <w:szCs w:val="18"/>
        </w:rPr>
        <w:t>- Information about the weighting materials used in the design, indicating their actual weight (weighting materials shall be yellow with the actual weight indicated, not less than 30 kg)</w:t>
      </w:r>
    </w:p>
    <w:p w14:paraId="7943DE17" w14:textId="77777777" w:rsidR="00B32752" w:rsidRPr="009D5134" w:rsidRDefault="00B32752" w:rsidP="00B32752">
      <w:pPr>
        <w:pStyle w:val="formattext"/>
        <w:shd w:val="clear" w:color="auto" w:fill="FFFFFF"/>
        <w:spacing w:before="0" w:beforeAutospacing="0" w:after="0" w:afterAutospacing="0"/>
        <w:ind w:firstLine="482"/>
        <w:jc w:val="both"/>
        <w:textAlignment w:val="baseline"/>
        <w:rPr>
          <w:sz w:val="18"/>
          <w:szCs w:val="18"/>
        </w:rPr>
      </w:pPr>
      <w:r w:rsidRPr="009D5134">
        <w:rPr>
          <w:sz w:val="18"/>
          <w:szCs w:val="18"/>
        </w:rPr>
        <w:t>- Mechanical strength and resistance to mechanical and shock influences, margin of safety, bearing capacity, deformability</w:t>
      </w:r>
    </w:p>
    <w:p w14:paraId="3BAC0DB2" w14:textId="77777777" w:rsidR="00B32752" w:rsidRPr="009D5134" w:rsidRDefault="00B32752" w:rsidP="00B32752">
      <w:pPr>
        <w:pStyle w:val="formattext"/>
        <w:shd w:val="clear" w:color="auto" w:fill="FFFFFF"/>
        <w:spacing w:before="0" w:beforeAutospacing="0" w:after="0" w:afterAutospacing="0"/>
        <w:ind w:firstLine="482"/>
        <w:jc w:val="both"/>
        <w:textAlignment w:val="baseline"/>
        <w:rPr>
          <w:sz w:val="18"/>
          <w:szCs w:val="18"/>
        </w:rPr>
      </w:pPr>
    </w:p>
    <w:p w14:paraId="52962A86" w14:textId="01F99494" w:rsidR="00B32752" w:rsidRPr="009D5134" w:rsidRDefault="00B32752" w:rsidP="00B32752">
      <w:pPr>
        <w:rPr>
          <w:rFonts w:ascii="Times New Roman" w:hAnsi="Times New Roman"/>
          <w:sz w:val="18"/>
          <w:szCs w:val="18"/>
        </w:rPr>
      </w:pPr>
      <w:r w:rsidRPr="009D5134">
        <w:rPr>
          <w:rFonts w:ascii="Times New Roman" w:hAnsi="Times New Roman"/>
          <w:sz w:val="18"/>
          <w:szCs w:val="18"/>
        </w:rPr>
        <w:t>10.7.2. The installation of flagpoles and umbrellas shall be carried out in strict accordance with th</w:t>
      </w:r>
      <w:r w:rsidR="008F51E7" w:rsidRPr="009D5134">
        <w:rPr>
          <w:rFonts w:ascii="Times New Roman" w:hAnsi="Times New Roman"/>
          <w:sz w:val="18"/>
          <w:szCs w:val="18"/>
        </w:rPr>
        <w:t xml:space="preserve">e manufacturer's instructions. </w:t>
      </w:r>
      <w:r w:rsidRPr="009D5134">
        <w:rPr>
          <w:rFonts w:ascii="Times New Roman" w:hAnsi="Times New Roman"/>
          <w:sz w:val="18"/>
          <w:szCs w:val="18"/>
        </w:rPr>
        <w:t>It shall be forbidden to install the flagpole on moving, soft, unstable ground (surface).</w:t>
      </w:r>
    </w:p>
    <w:p w14:paraId="65EA2DBF"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The base of the street flagpole shall be fixed in a concrete foundation or in a concrete pedestal. Their size shall depend on the material of the mast and its height. The flag shall be attached to the cord (cable) of the flagpole by means of a carabiner. In this case, the height of the horizontal canvas shall not exceed 1/3, and the height of the vertical canvas shall not exceed 2/3 of the height of the flagpole.</w:t>
      </w:r>
    </w:p>
    <w:p w14:paraId="63E9D4C5"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In case of violation of the flagpole structure integrity, the flag shall be lowered and the structure shall be dismantled.</w:t>
      </w:r>
    </w:p>
    <w:p w14:paraId="1C948859" w14:textId="77777777" w:rsidR="00B32752" w:rsidRPr="009D5134" w:rsidRDefault="00B32752" w:rsidP="00B32752">
      <w:pPr>
        <w:rPr>
          <w:rFonts w:ascii="Times New Roman" w:hAnsi="Times New Roman"/>
          <w:sz w:val="18"/>
          <w:szCs w:val="18"/>
        </w:rPr>
      </w:pPr>
      <w:r w:rsidRPr="009D5134">
        <w:rPr>
          <w:rFonts w:ascii="Times New Roman" w:hAnsi="Times New Roman"/>
          <w:sz w:val="18"/>
          <w:szCs w:val="18"/>
        </w:rPr>
        <w:t>If the wind speed is more than 20 m/s, it shall be necessary to remove the flag.</w:t>
      </w:r>
    </w:p>
    <w:p w14:paraId="093F7EB3" w14:textId="689BC8CC" w:rsidR="00B32752" w:rsidRPr="009D5134" w:rsidRDefault="00B32752" w:rsidP="00B32752">
      <w:pPr>
        <w:rPr>
          <w:rFonts w:ascii="Times New Roman" w:hAnsi="Times New Roman"/>
          <w:sz w:val="18"/>
          <w:szCs w:val="18"/>
        </w:rPr>
      </w:pPr>
      <w:r w:rsidRPr="009D5134">
        <w:rPr>
          <w:rFonts w:ascii="Times New Roman" w:hAnsi="Times New Roman"/>
          <w:sz w:val="18"/>
          <w:szCs w:val="18"/>
        </w:rPr>
        <w:t xml:space="preserve">10.7.3. Umbrellas with a base weighing at least 60 kg with a </w:t>
      </w:r>
      <w:r w:rsidR="00C32D23" w:rsidRPr="009D5134">
        <w:rPr>
          <w:rFonts w:ascii="Times New Roman" w:hAnsi="Times New Roman"/>
          <w:sz w:val="18"/>
          <w:szCs w:val="18"/>
        </w:rPr>
        <w:t>3.2-meter</w:t>
      </w:r>
      <w:r w:rsidRPr="009D5134">
        <w:rPr>
          <w:rFonts w:ascii="Times New Roman" w:hAnsi="Times New Roman"/>
          <w:sz w:val="18"/>
          <w:szCs w:val="18"/>
        </w:rPr>
        <w:t xml:space="preserve"> dome and umbrellas with a base weighing at least 90 kg with a </w:t>
      </w:r>
      <w:r w:rsidR="00C32D23" w:rsidRPr="009D5134">
        <w:rPr>
          <w:rFonts w:ascii="Times New Roman" w:hAnsi="Times New Roman"/>
          <w:sz w:val="18"/>
          <w:szCs w:val="18"/>
        </w:rPr>
        <w:t>3.5-meter</w:t>
      </w:r>
      <w:r w:rsidRPr="009D5134">
        <w:rPr>
          <w:rFonts w:ascii="Times New Roman" w:hAnsi="Times New Roman"/>
          <w:sz w:val="18"/>
          <w:szCs w:val="18"/>
        </w:rPr>
        <w:t xml:space="preserve"> dome shall be allowed for installation. Umbrellas measuring 4 meters shall not be allowed for installation, due to the need to fasten the base to the surface using anchor rods.</w:t>
      </w:r>
    </w:p>
    <w:p w14:paraId="63EC4DA0" w14:textId="77777777" w:rsidR="00B32752" w:rsidRPr="009D5134" w:rsidRDefault="00B32752" w:rsidP="00B32752">
      <w:pPr>
        <w:rPr>
          <w:rFonts w:ascii="Times New Roman" w:hAnsi="Times New Roman"/>
          <w:sz w:val="18"/>
          <w:szCs w:val="18"/>
        </w:rPr>
      </w:pPr>
      <w:r w:rsidRPr="009D5134">
        <w:rPr>
          <w:rFonts w:ascii="Times New Roman" w:hAnsi="Times New Roman"/>
          <w:sz w:val="18"/>
          <w:szCs w:val="18"/>
        </w:rPr>
        <w:t xml:space="preserve">At night, flags shall be lowered or removed, depending on the design of the flagpole, and umbrellas shall be closed. In the event of a storm warning, the installation of structures shall be prohibited. If these requirements are not met, a fine shall be imposed on the organization responsible for the installation. </w:t>
      </w:r>
    </w:p>
    <w:p w14:paraId="7B6AE098" w14:textId="77777777" w:rsidR="00B32752" w:rsidRPr="009D5134" w:rsidRDefault="00B32752" w:rsidP="00B32752">
      <w:pPr>
        <w:autoSpaceDE w:val="0"/>
        <w:autoSpaceDN w:val="0"/>
        <w:adjustRightInd w:val="0"/>
        <w:ind w:firstLine="0"/>
        <w:rPr>
          <w:rFonts w:ascii="Times New Roman" w:hAnsi="Times New Roman"/>
          <w:sz w:val="18"/>
          <w:szCs w:val="18"/>
        </w:rPr>
      </w:pPr>
    </w:p>
    <w:p w14:paraId="4E370F85" w14:textId="77777777" w:rsidR="00B32752" w:rsidRPr="009D5134" w:rsidRDefault="00B32752" w:rsidP="00B32752">
      <w:pPr>
        <w:autoSpaceDE w:val="0"/>
        <w:autoSpaceDN w:val="0"/>
        <w:adjustRightInd w:val="0"/>
        <w:ind w:firstLine="0"/>
        <w:rPr>
          <w:rFonts w:ascii="Times New Roman" w:hAnsi="Times New Roman"/>
          <w:sz w:val="18"/>
          <w:szCs w:val="18"/>
        </w:rPr>
      </w:pPr>
    </w:p>
    <w:p w14:paraId="315B352A" w14:textId="77777777" w:rsidR="00B32752" w:rsidRPr="009D5134" w:rsidRDefault="00B32752" w:rsidP="00B32752">
      <w:pPr>
        <w:ind w:firstLine="0"/>
        <w:rPr>
          <w:rFonts w:ascii="Times New Roman" w:hAnsi="Times New Roman"/>
          <w:sz w:val="18"/>
          <w:szCs w:val="18"/>
        </w:rPr>
      </w:pPr>
    </w:p>
    <w:tbl>
      <w:tblPr>
        <w:tblStyle w:val="a4"/>
        <w:tblW w:w="1006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7E6E6" w:themeFill="background2"/>
        <w:tblLook w:val="04A0" w:firstRow="1" w:lastRow="0" w:firstColumn="1" w:lastColumn="0" w:noHBand="0" w:noVBand="1"/>
      </w:tblPr>
      <w:tblGrid>
        <w:gridCol w:w="10064"/>
      </w:tblGrid>
      <w:tr w:rsidR="00B32752" w:rsidRPr="009D5134" w14:paraId="65F97006" w14:textId="77777777" w:rsidTr="00EB5820">
        <w:trPr>
          <w:jc w:val="center"/>
        </w:trPr>
        <w:tc>
          <w:tcPr>
            <w:tcW w:w="10250" w:type="dxa"/>
            <w:shd w:val="clear" w:color="auto" w:fill="E7E6E6" w:themeFill="background2"/>
          </w:tcPr>
          <w:p w14:paraId="1313498D" w14:textId="7E7A39F4" w:rsidR="00B32752" w:rsidRPr="009D5134" w:rsidRDefault="00B32752" w:rsidP="00EB5820">
            <w:pPr>
              <w:ind w:firstLine="0"/>
              <w:rPr>
                <w:rFonts w:ascii="Times New Roman" w:hAnsi="Times New Roman"/>
                <w:b/>
              </w:rPr>
            </w:pPr>
            <w:r w:rsidRPr="009D5134">
              <w:rPr>
                <w:rFonts w:ascii="Times New Roman" w:hAnsi="Times New Roman"/>
                <w:b/>
              </w:rPr>
              <w:t xml:space="preserve">11. RESPONSIBILITY FOR VIOLATION OF THE "BASIC REQUIREMENTS OF THE </w:t>
            </w:r>
            <w:r w:rsidR="00175795" w:rsidRPr="009D5134">
              <w:rPr>
                <w:rFonts w:ascii="Times New Roman" w:hAnsi="Times New Roman"/>
                <w:b/>
              </w:rPr>
              <w:t>BUILDEXPO</w:t>
            </w:r>
            <w:r w:rsidRPr="009D5134">
              <w:rPr>
                <w:rFonts w:ascii="Times New Roman" w:hAnsi="Times New Roman"/>
                <w:b/>
              </w:rPr>
              <w:t xml:space="preserve"> LLC MASTER DEVELOPER WHEN ARRANGING EXHIBITION EVENTS AT CROCUS EXPO IEC"</w:t>
            </w:r>
          </w:p>
        </w:tc>
      </w:tr>
    </w:tbl>
    <w:p w14:paraId="2D4B9329" w14:textId="51C93376"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11.1.</w:t>
      </w:r>
      <w:r w:rsidRPr="009D5134">
        <w:rPr>
          <w:rFonts w:ascii="Times New Roman" w:hAnsi="Times New Roman"/>
          <w:sz w:val="18"/>
          <w:szCs w:val="18"/>
        </w:rPr>
        <w:t xml:space="preserve"> Failure to comply with the "Basic requirements of the </w:t>
      </w:r>
      <w:proofErr w:type="spellStart"/>
      <w:r w:rsidR="00EC13C8" w:rsidRPr="009D5134">
        <w:rPr>
          <w:rFonts w:ascii="Times New Roman" w:hAnsi="Times New Roman"/>
          <w:sz w:val="18"/>
          <w:szCs w:val="18"/>
        </w:rPr>
        <w:t>BuildExpo</w:t>
      </w:r>
      <w:proofErr w:type="spellEnd"/>
      <w:r w:rsidR="00EC13C8" w:rsidRPr="009D5134">
        <w:rPr>
          <w:rFonts w:ascii="Times New Roman" w:hAnsi="Times New Roman"/>
          <w:sz w:val="18"/>
          <w:szCs w:val="18"/>
        </w:rPr>
        <w:t xml:space="preserve"> </w:t>
      </w:r>
      <w:r w:rsidRPr="009D5134">
        <w:rPr>
          <w:rFonts w:ascii="Times New Roman" w:hAnsi="Times New Roman"/>
          <w:sz w:val="18"/>
          <w:szCs w:val="18"/>
        </w:rPr>
        <w:t>LLC Master Developer when arranging exhibition events at Crocus Expo IEC" and other documents regulati</w:t>
      </w:r>
      <w:r w:rsidR="008F51E7" w:rsidRPr="009D5134">
        <w:rPr>
          <w:rFonts w:ascii="Times New Roman" w:hAnsi="Times New Roman"/>
          <w:sz w:val="18"/>
          <w:szCs w:val="18"/>
        </w:rPr>
        <w:t>ng the production of assembling</w:t>
      </w:r>
      <w:r w:rsidRPr="009D5134">
        <w:rPr>
          <w:rFonts w:ascii="Times New Roman" w:hAnsi="Times New Roman"/>
          <w:sz w:val="18"/>
          <w:szCs w:val="18"/>
        </w:rPr>
        <w:t xml:space="preserve"> and dismantling works shall be considered a significant violation of the terms of the Contract concluded and shall entail the application of sanctions (including the imposition of a fine), as well as the current legislation of the Russian Federation. The Event Organizer shall be liable for violation of the "Basic requirements of the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Master Developer when arranging exhibition events at Crocus Expo IEC" by the Event Participants (Exhibitors).</w:t>
      </w:r>
    </w:p>
    <w:p w14:paraId="475964D6" w14:textId="3E12BDCE"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11.2.</w:t>
      </w:r>
      <w:r w:rsidRPr="009D5134">
        <w:rPr>
          <w:rFonts w:ascii="Times New Roman" w:hAnsi="Times New Roman"/>
          <w:sz w:val="18"/>
          <w:szCs w:val="18"/>
        </w:rPr>
        <w:t xml:space="preserve"> The following sanctions may be applied to violators of the "Basic Requirements of the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Master Developer when arranging exhibition events at Crocus Expo</w:t>
      </w:r>
      <w:r w:rsidR="00C32D23" w:rsidRPr="009D5134">
        <w:rPr>
          <w:rFonts w:ascii="Times New Roman" w:hAnsi="Times New Roman"/>
          <w:sz w:val="18"/>
          <w:szCs w:val="18"/>
        </w:rPr>
        <w:t xml:space="preserve"> </w:t>
      </w:r>
      <w:r w:rsidRPr="009D5134">
        <w:rPr>
          <w:rFonts w:ascii="Times New Roman" w:hAnsi="Times New Roman"/>
          <w:sz w:val="18"/>
          <w:szCs w:val="18"/>
        </w:rPr>
        <w:t>IEC": warning (for members of the Self-Regulatory Organization Union of Exhibition Developers) upon the first violation, with the exception of Clauses (4.14, 4.22, 10 , 4.24, 8.6, 8.7, 4.10); termination of work until the identified violations are eliminated with the imposition of a fine provided for by these requirements and compensation for damage caused; revocation of accreditation for a specified period or indefinitely; transfer of materials on revealed violations to law enforcement agencies. The amount and procedure for applying the sanctions shall be given in Annex 2.</w:t>
      </w:r>
    </w:p>
    <w:p w14:paraId="4B7E3085" w14:textId="0F34CA8D"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 xml:space="preserve">A violation revealed in the </w:t>
      </w:r>
      <w:r w:rsidRPr="009D5134">
        <w:rPr>
          <w:rFonts w:ascii="Times New Roman" w:hAnsi="Times New Roman"/>
          <w:b/>
          <w:bCs/>
          <w:sz w:val="18"/>
          <w:szCs w:val="18"/>
        </w:rPr>
        <w:t>Crocus Expo IEC Congress Hall</w:t>
      </w:r>
      <w:r w:rsidRPr="009D5134">
        <w:rPr>
          <w:rFonts w:ascii="Times New Roman" w:hAnsi="Times New Roman"/>
          <w:sz w:val="18"/>
          <w:szCs w:val="18"/>
        </w:rPr>
        <w:t xml:space="preserve"> shall lead to immediate revocation of accreditation, stoppage of installation and removal of the </w:t>
      </w:r>
      <w:r w:rsidR="008F51E7" w:rsidRPr="009D5134">
        <w:rPr>
          <w:rFonts w:ascii="Times New Roman" w:hAnsi="Times New Roman"/>
          <w:sz w:val="18"/>
          <w:szCs w:val="18"/>
        </w:rPr>
        <w:t xml:space="preserve">violating </w:t>
      </w:r>
      <w:r w:rsidRPr="009D5134">
        <w:rPr>
          <w:rFonts w:ascii="Times New Roman" w:hAnsi="Times New Roman"/>
          <w:sz w:val="18"/>
          <w:szCs w:val="18"/>
        </w:rPr>
        <w:t>company from the site.</w:t>
      </w:r>
    </w:p>
    <w:p w14:paraId="431842CC" w14:textId="77777777"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11.3. </w:t>
      </w:r>
      <w:r w:rsidRPr="009D5134">
        <w:rPr>
          <w:rFonts w:ascii="Times New Roman" w:hAnsi="Times New Roman"/>
          <w:sz w:val="18"/>
          <w:szCs w:val="18"/>
        </w:rPr>
        <w:t>The resumption of work suspended on the basis of identified violations shall be allowed provided that the identified violations are eliminated and the imposed fine is paid.</w:t>
      </w:r>
    </w:p>
    <w:p w14:paraId="14C755D7" w14:textId="0E9A8460" w:rsidR="00B32752" w:rsidRPr="009D5134" w:rsidRDefault="00B32752" w:rsidP="00B32752">
      <w:pPr>
        <w:ind w:firstLine="0"/>
        <w:rPr>
          <w:rFonts w:ascii="Times New Roman" w:hAnsi="Times New Roman"/>
          <w:sz w:val="18"/>
          <w:szCs w:val="18"/>
        </w:rPr>
      </w:pPr>
      <w:r w:rsidRPr="009D5134">
        <w:rPr>
          <w:rFonts w:ascii="Times New Roman" w:hAnsi="Times New Roman"/>
          <w:b/>
          <w:sz w:val="18"/>
          <w:szCs w:val="18"/>
        </w:rPr>
        <w:t xml:space="preserve">11.4. </w:t>
      </w:r>
      <w:r w:rsidRPr="009D5134">
        <w:rPr>
          <w:rFonts w:ascii="Times New Roman" w:hAnsi="Times New Roman"/>
          <w:sz w:val="18"/>
          <w:szCs w:val="18"/>
        </w:rPr>
        <w:t xml:space="preserve">Taking action against violators of the “Basic Requirements of the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Master Developer when arranging exhibition events at the Crocus Expo IEC" shall be carried out on the basis of a violation report drawn up by authorized representatives of the Master Developer's LLC.</w:t>
      </w:r>
    </w:p>
    <w:p w14:paraId="3E34E8C1" w14:textId="77777777" w:rsidR="00B32752" w:rsidRPr="009D5134" w:rsidRDefault="00B32752" w:rsidP="00B32752">
      <w:pPr>
        <w:ind w:firstLine="0"/>
        <w:rPr>
          <w:rFonts w:ascii="Times New Roman" w:hAnsi="Times New Roman"/>
          <w:sz w:val="18"/>
          <w:szCs w:val="18"/>
        </w:rPr>
      </w:pPr>
    </w:p>
    <w:tbl>
      <w:tblPr>
        <w:tblStyle w:val="a4"/>
        <w:tblW w:w="1006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7E6E6" w:themeFill="background2"/>
        <w:tblLook w:val="04A0" w:firstRow="1" w:lastRow="0" w:firstColumn="1" w:lastColumn="0" w:noHBand="0" w:noVBand="1"/>
      </w:tblPr>
      <w:tblGrid>
        <w:gridCol w:w="10064"/>
      </w:tblGrid>
      <w:tr w:rsidR="00B32752" w:rsidRPr="009D5134" w14:paraId="391B9A16" w14:textId="77777777" w:rsidTr="00EB5820">
        <w:trPr>
          <w:jc w:val="center"/>
        </w:trPr>
        <w:tc>
          <w:tcPr>
            <w:tcW w:w="10250" w:type="dxa"/>
            <w:shd w:val="clear" w:color="auto" w:fill="E7E6E6" w:themeFill="background2"/>
          </w:tcPr>
          <w:p w14:paraId="0ED2112D" w14:textId="77777777" w:rsidR="00B32752" w:rsidRPr="009D5134" w:rsidRDefault="00B32752" w:rsidP="00EB5820">
            <w:pPr>
              <w:ind w:firstLine="0"/>
              <w:rPr>
                <w:rFonts w:ascii="Times New Roman" w:hAnsi="Times New Roman"/>
                <w:b/>
              </w:rPr>
            </w:pPr>
          </w:p>
          <w:p w14:paraId="2BE9B5C1" w14:textId="30D60085" w:rsidR="00B32752" w:rsidRPr="009D5134" w:rsidRDefault="00B32752" w:rsidP="00EB5820">
            <w:pPr>
              <w:ind w:firstLine="0"/>
              <w:rPr>
                <w:rFonts w:ascii="Times New Roman" w:hAnsi="Times New Roman"/>
                <w:b/>
              </w:rPr>
            </w:pPr>
            <w:r w:rsidRPr="009D5134">
              <w:rPr>
                <w:rFonts w:ascii="Times New Roman" w:hAnsi="Times New Roman"/>
                <w:b/>
              </w:rPr>
              <w:t>12. INSTRUCTIONS ON FIRE SAFETY DURING ASSEMBLING/DISMANTLING OF EXPOSITIONS AND EXHIBITION ACTIVITIES IN PAVILIO</w:t>
            </w:r>
            <w:r w:rsidR="008F51E7" w:rsidRPr="009D5134">
              <w:rPr>
                <w:rFonts w:ascii="Times New Roman" w:hAnsi="Times New Roman"/>
                <w:b/>
              </w:rPr>
              <w:t>NS AND OPEN AREAS OF THE KRASNOG</w:t>
            </w:r>
            <w:r w:rsidRPr="009D5134">
              <w:rPr>
                <w:rFonts w:ascii="Times New Roman" w:hAnsi="Times New Roman"/>
                <w:b/>
              </w:rPr>
              <w:t>ORSK CROCUS EXPO BRANCH (CROCUS JSC)</w:t>
            </w:r>
          </w:p>
          <w:p w14:paraId="3FEE6EC0" w14:textId="77777777" w:rsidR="00B32752" w:rsidRPr="009D5134" w:rsidRDefault="00B32752" w:rsidP="00EB5820">
            <w:pPr>
              <w:ind w:firstLine="0"/>
              <w:rPr>
                <w:rFonts w:ascii="Times New Roman" w:hAnsi="Times New Roman"/>
                <w:b/>
              </w:rPr>
            </w:pPr>
          </w:p>
        </w:tc>
      </w:tr>
    </w:tbl>
    <w:p w14:paraId="72F30BC4" w14:textId="77777777" w:rsidR="00B32752" w:rsidRPr="009D5134" w:rsidRDefault="00B32752" w:rsidP="00B32752">
      <w:pPr>
        <w:ind w:firstLine="0"/>
        <w:rPr>
          <w:rFonts w:ascii="Times New Roman" w:hAnsi="Times New Roman"/>
          <w:b/>
          <w:sz w:val="18"/>
          <w:szCs w:val="18"/>
        </w:rPr>
      </w:pPr>
      <w:r w:rsidRPr="009D5134">
        <w:rPr>
          <w:rFonts w:ascii="Times New Roman" w:hAnsi="Times New Roman"/>
          <w:b/>
          <w:sz w:val="18"/>
          <w:szCs w:val="18"/>
        </w:rPr>
        <w:t>12.1. GENERAL PROVISIONS</w:t>
      </w:r>
    </w:p>
    <w:p w14:paraId="71174CDF" w14:textId="77777777" w:rsidR="00B32752" w:rsidRPr="009D5134" w:rsidRDefault="00B32752" w:rsidP="00B32752">
      <w:pPr>
        <w:ind w:firstLine="0"/>
        <w:rPr>
          <w:rFonts w:ascii="Times New Roman" w:hAnsi="Times New Roman"/>
          <w:b/>
          <w:sz w:val="18"/>
          <w:szCs w:val="18"/>
        </w:rPr>
      </w:pPr>
    </w:p>
    <w:p w14:paraId="25ECEBCB"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 xml:space="preserve">12.1.1. This Instruction was developed on the basis of Federal Law No. 69-FZ "On Fire Safety" dated December 21, 1994, Federal Law No. 123-FZ "Technical Regulations on Fire Safety Requirements" dated July 22, 2008, and in accordance with the Fire Safety Regulations in the Russian Federation No. 1479, approved by the Government of the Russian Federation dated September 16, 2020, "General Instructions on Fire Safety Measures in Crocus JSC", approved by the current order of CROCUS JSC Director General, "Basic Requirements for holding events at Crocus Expo IEC”, approved by the Head of </w:t>
      </w:r>
      <w:proofErr w:type="spellStart"/>
      <w:r w:rsidRPr="009D5134">
        <w:rPr>
          <w:rFonts w:ascii="Times New Roman" w:hAnsi="Times New Roman"/>
          <w:sz w:val="18"/>
          <w:szCs w:val="18"/>
        </w:rPr>
        <w:t>Krasnogorsk</w:t>
      </w:r>
      <w:proofErr w:type="spellEnd"/>
      <w:r w:rsidRPr="009D5134">
        <w:rPr>
          <w:rFonts w:ascii="Times New Roman" w:hAnsi="Times New Roman"/>
          <w:sz w:val="18"/>
          <w:szCs w:val="18"/>
        </w:rPr>
        <w:t xml:space="preserve"> Crocus Expo branch, CROCUS JSC.</w:t>
      </w:r>
    </w:p>
    <w:p w14:paraId="0D1E8A10" w14:textId="4E34E4DF" w:rsidR="00B32752" w:rsidRPr="009D5134" w:rsidRDefault="00B32752" w:rsidP="00B32752">
      <w:pPr>
        <w:ind w:firstLine="284"/>
        <w:rPr>
          <w:rFonts w:ascii="Times New Roman" w:hAnsi="Times New Roman"/>
          <w:sz w:val="18"/>
          <w:szCs w:val="18"/>
        </w:rPr>
      </w:pPr>
      <w:r w:rsidRPr="009D5134">
        <w:rPr>
          <w:rFonts w:ascii="Times New Roman" w:hAnsi="Times New Roman"/>
          <w:sz w:val="18"/>
          <w:szCs w:val="18"/>
        </w:rPr>
        <w:lastRenderedPageBreak/>
        <w:t xml:space="preserve">The instruction shall establish the main directions for ensuring fire protection in the exhibition halls of the pavilions and in the open areas of Crocus Expo IEC in accordance with the requirements of GOST 12.1.004-91 “Fire Safety”. General requirements of fire safety standards, building codes and regulations, as well as the procedure for ensuring the safety of people and the safety of material assets, creating conditions for successful fire extinguishing shall be mandatory for all employees of </w:t>
      </w:r>
      <w:proofErr w:type="spellStart"/>
      <w:r w:rsidRPr="009D5134">
        <w:rPr>
          <w:rFonts w:ascii="Times New Roman" w:hAnsi="Times New Roman"/>
          <w:sz w:val="18"/>
          <w:szCs w:val="18"/>
        </w:rPr>
        <w:t>Krasnogorsk</w:t>
      </w:r>
      <w:proofErr w:type="spellEnd"/>
      <w:r w:rsidRPr="009D5134">
        <w:rPr>
          <w:rFonts w:ascii="Times New Roman" w:hAnsi="Times New Roman"/>
          <w:sz w:val="18"/>
          <w:szCs w:val="18"/>
        </w:rPr>
        <w:t xml:space="preserve"> Crocus Expo branch, Crocus Expo JSC, employees of tenant organizations, organizations that are organizers, developers and participants of events, other persons located at the facilities of the pavilions.</w:t>
      </w:r>
    </w:p>
    <w:p w14:paraId="67A34DF1"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 xml:space="preserve">12.1.2. Responsibility for fire safety of the exhibition halls and pavilions shall be assigned to the Deputy Chief Engineer of </w:t>
      </w:r>
      <w:proofErr w:type="spellStart"/>
      <w:r w:rsidRPr="009D5134">
        <w:rPr>
          <w:rFonts w:ascii="Times New Roman" w:hAnsi="Times New Roman"/>
          <w:sz w:val="18"/>
          <w:szCs w:val="18"/>
        </w:rPr>
        <w:t>Krasnogorsk</w:t>
      </w:r>
      <w:proofErr w:type="spellEnd"/>
      <w:r w:rsidRPr="009D5134">
        <w:rPr>
          <w:rFonts w:ascii="Times New Roman" w:hAnsi="Times New Roman"/>
          <w:sz w:val="18"/>
          <w:szCs w:val="18"/>
        </w:rPr>
        <w:t xml:space="preserve"> Crocus Expo branch, CROCUS JSC.</w:t>
      </w:r>
    </w:p>
    <w:p w14:paraId="7EF21759"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12.1.3. Responsibility for observance of the fire regime when assembling/dismantling equipment of exhibition stands (expositions), holding exhibitions and other events shall be rested with the authorized heads (representatives) of organizations that are organizers, developers and participants in events in the rented area.</w:t>
      </w:r>
    </w:p>
    <w:p w14:paraId="2876BAC1" w14:textId="77777777" w:rsidR="00B32752" w:rsidRPr="009D5134" w:rsidRDefault="00B32752" w:rsidP="00B32752">
      <w:pPr>
        <w:ind w:firstLine="284"/>
        <w:rPr>
          <w:rFonts w:ascii="Times New Roman" w:hAnsi="Times New Roman"/>
          <w:sz w:val="18"/>
          <w:szCs w:val="18"/>
        </w:rPr>
      </w:pPr>
      <w:r w:rsidRPr="009D5134">
        <w:rPr>
          <w:rFonts w:ascii="Times New Roman" w:hAnsi="Times New Roman"/>
          <w:sz w:val="18"/>
          <w:szCs w:val="18"/>
        </w:rPr>
        <w:t xml:space="preserve">Control over the observance of the fire regime during assembling/dismantling, exhibition and other events shall be carried out by authorized employees of the Fire Protection Directorate (FPD) of Crocus JSC and responsible officials of the Exhibition Events Department, Exhibition Organization Department, Non-Exhibition and Congress Events Department, Special Exhibition Projects Department of </w:t>
      </w:r>
      <w:proofErr w:type="spellStart"/>
      <w:r w:rsidRPr="009D5134">
        <w:rPr>
          <w:rFonts w:ascii="Times New Roman" w:hAnsi="Times New Roman"/>
          <w:sz w:val="18"/>
          <w:szCs w:val="18"/>
        </w:rPr>
        <w:t>Krasnogorsk</w:t>
      </w:r>
      <w:proofErr w:type="spellEnd"/>
      <w:r w:rsidRPr="009D5134">
        <w:rPr>
          <w:rFonts w:ascii="Times New Roman" w:hAnsi="Times New Roman"/>
          <w:sz w:val="18"/>
          <w:szCs w:val="18"/>
        </w:rPr>
        <w:t xml:space="preserve"> Crocus Expo branch Crocus JSC, as well as the Master Developer's representatives in </w:t>
      </w:r>
      <w:proofErr w:type="spellStart"/>
      <w:r w:rsidRPr="009D5134">
        <w:rPr>
          <w:rFonts w:ascii="Times New Roman" w:hAnsi="Times New Roman"/>
          <w:sz w:val="18"/>
          <w:szCs w:val="18"/>
        </w:rPr>
        <w:t>Krasnogorsk</w:t>
      </w:r>
      <w:proofErr w:type="spellEnd"/>
      <w:r w:rsidRPr="009D5134">
        <w:rPr>
          <w:rFonts w:ascii="Times New Roman" w:hAnsi="Times New Roman"/>
          <w:sz w:val="18"/>
          <w:szCs w:val="18"/>
        </w:rPr>
        <w:t xml:space="preserve"> Crocus Expo branch Crocus JSC.</w:t>
      </w:r>
    </w:p>
    <w:p w14:paraId="6DE736AF"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12.1.4. Officials responsible for compliance with the fire safety regime shall be required to undergo training under the fire-technical minimum program in a specialized organization (training center) licensed by the State Fire Service of the Ministry of Emergency Situations of Russia for the right to train fire safety measures, and have a certificate of training.</w:t>
      </w:r>
    </w:p>
    <w:p w14:paraId="5A29B6BB" w14:textId="77777777" w:rsidR="00B32752" w:rsidRPr="009D5134" w:rsidRDefault="00B32752" w:rsidP="00B32752">
      <w:pPr>
        <w:ind w:firstLine="284"/>
        <w:rPr>
          <w:rFonts w:ascii="Times New Roman" w:hAnsi="Times New Roman"/>
          <w:sz w:val="18"/>
          <w:szCs w:val="18"/>
        </w:rPr>
      </w:pPr>
      <w:r w:rsidRPr="009D5134">
        <w:rPr>
          <w:rFonts w:ascii="Times New Roman" w:hAnsi="Times New Roman"/>
          <w:sz w:val="18"/>
          <w:szCs w:val="18"/>
        </w:rPr>
        <w:t>Officials of organizations organizing events with a mass presence of people responsible for compliance with the fire regime shall:</w:t>
      </w:r>
    </w:p>
    <w:p w14:paraId="0D541827" w14:textId="77777777" w:rsidR="00B32752" w:rsidRPr="009D5134" w:rsidRDefault="00B32752" w:rsidP="00B32752">
      <w:pPr>
        <w:pStyle w:val="a3"/>
        <w:numPr>
          <w:ilvl w:val="0"/>
          <w:numId w:val="34"/>
        </w:numPr>
        <w:ind w:left="567" w:hanging="283"/>
        <w:rPr>
          <w:rFonts w:ascii="Times New Roman" w:hAnsi="Times New Roman"/>
          <w:sz w:val="18"/>
          <w:szCs w:val="18"/>
        </w:rPr>
      </w:pPr>
      <w:r w:rsidRPr="009D5134">
        <w:rPr>
          <w:rFonts w:ascii="Times New Roman" w:hAnsi="Times New Roman"/>
          <w:sz w:val="18"/>
          <w:szCs w:val="18"/>
        </w:rPr>
        <w:t>Undergo fire-prevention instruction from an authorized employee of Crocus Expo Technical Operations Service on control and observance of fire safety and safe evacuation of people (visitors and exhibitors) in emergency situations on actions in the event of a fire;</w:t>
      </w:r>
    </w:p>
    <w:p w14:paraId="6E2F3914" w14:textId="77777777" w:rsidR="00B32752" w:rsidRPr="009D5134" w:rsidRDefault="00B32752" w:rsidP="00B32752">
      <w:pPr>
        <w:pStyle w:val="a3"/>
        <w:numPr>
          <w:ilvl w:val="0"/>
          <w:numId w:val="34"/>
        </w:numPr>
        <w:rPr>
          <w:rFonts w:ascii="Times New Roman" w:hAnsi="Times New Roman"/>
          <w:sz w:val="18"/>
          <w:szCs w:val="18"/>
        </w:rPr>
      </w:pPr>
      <w:r w:rsidRPr="009D5134">
        <w:rPr>
          <w:rFonts w:ascii="Times New Roman" w:hAnsi="Times New Roman"/>
          <w:sz w:val="18"/>
          <w:szCs w:val="18"/>
        </w:rPr>
        <w:t>Provide navigation with the designation of escape routes in each exhibition hall (room) allocated for the Event.</w:t>
      </w:r>
    </w:p>
    <w:p w14:paraId="24AD94DA" w14:textId="27197614" w:rsidR="00B32752" w:rsidRPr="009D5134" w:rsidRDefault="00B32752" w:rsidP="00B32752">
      <w:pPr>
        <w:pStyle w:val="a3"/>
        <w:numPr>
          <w:ilvl w:val="0"/>
          <w:numId w:val="34"/>
        </w:numPr>
        <w:rPr>
          <w:rFonts w:ascii="Times New Roman" w:hAnsi="Times New Roman"/>
          <w:sz w:val="18"/>
          <w:szCs w:val="18"/>
        </w:rPr>
      </w:pPr>
      <w:r w:rsidRPr="009D5134">
        <w:rPr>
          <w:rFonts w:ascii="Times New Roman" w:hAnsi="Times New Roman"/>
          <w:sz w:val="18"/>
          <w:szCs w:val="18"/>
        </w:rPr>
        <w:t>Mobile fire station (fire brigade on a fire truck) - w</w:t>
      </w:r>
      <w:r w:rsidR="008F51E7" w:rsidRPr="009D5134">
        <w:rPr>
          <w:rFonts w:ascii="Times New Roman" w:hAnsi="Times New Roman"/>
          <w:sz w:val="18"/>
          <w:szCs w:val="18"/>
        </w:rPr>
        <w:t xml:space="preserve">ith an Event building area of </w:t>
      </w:r>
      <w:r w:rsidRPr="009D5134">
        <w:rPr>
          <w:rFonts w:ascii="Times New Roman" w:hAnsi="Times New Roman"/>
          <w:sz w:val="18"/>
          <w:szCs w:val="18"/>
        </w:rPr>
        <w:t>12,000 m</w:t>
      </w:r>
      <w:r w:rsidRPr="009D5134">
        <w:rPr>
          <w:rFonts w:ascii="Times New Roman" w:hAnsi="Times New Roman"/>
          <w:sz w:val="18"/>
          <w:szCs w:val="18"/>
          <w:vertAlign w:val="superscript"/>
        </w:rPr>
        <w:t>2</w:t>
      </w:r>
      <w:r w:rsidRPr="009D5134">
        <w:rPr>
          <w:rFonts w:ascii="Times New Roman" w:hAnsi="Times New Roman"/>
          <w:sz w:val="18"/>
          <w:szCs w:val="18"/>
        </w:rPr>
        <w:t xml:space="preserve"> (gross) and more;</w:t>
      </w:r>
    </w:p>
    <w:p w14:paraId="323427EB" w14:textId="77777777" w:rsidR="00B32752" w:rsidRPr="009D5134" w:rsidRDefault="00B32752" w:rsidP="00B32752">
      <w:pPr>
        <w:pStyle w:val="a3"/>
        <w:numPr>
          <w:ilvl w:val="0"/>
          <w:numId w:val="34"/>
        </w:numPr>
        <w:rPr>
          <w:rFonts w:ascii="Times New Roman" w:hAnsi="Times New Roman"/>
          <w:sz w:val="18"/>
          <w:szCs w:val="18"/>
        </w:rPr>
      </w:pPr>
      <w:r w:rsidRPr="009D5134">
        <w:rPr>
          <w:rFonts w:ascii="Times New Roman" w:hAnsi="Times New Roman"/>
          <w:sz w:val="18"/>
          <w:szCs w:val="18"/>
        </w:rPr>
        <w:t>Individual fire station (1 instructor) - regardless of the building area in each exhibition hall (room) allocated for the Event;</w:t>
      </w:r>
    </w:p>
    <w:p w14:paraId="15EC291B" w14:textId="303C86B2" w:rsidR="00B32752" w:rsidRPr="009D5134" w:rsidRDefault="00B32752" w:rsidP="00B32752">
      <w:pPr>
        <w:pStyle w:val="a3"/>
        <w:numPr>
          <w:ilvl w:val="0"/>
          <w:numId w:val="34"/>
        </w:numPr>
        <w:rPr>
          <w:rFonts w:ascii="Times New Roman" w:hAnsi="Times New Roman"/>
          <w:sz w:val="18"/>
          <w:szCs w:val="18"/>
        </w:rPr>
      </w:pPr>
      <w:r w:rsidRPr="009D5134">
        <w:rPr>
          <w:rFonts w:ascii="Times New Roman" w:hAnsi="Times New Roman"/>
          <w:sz w:val="18"/>
          <w:szCs w:val="18"/>
        </w:rPr>
        <w:t xml:space="preserve">The number of required fire posts and floor signs of escape routes shall be determined when drawing up the Connection Diagram, on the basis of which the Organizer submits an application to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indicating the required number of posts and floor escape signs. Installation of navigation, as well as the setting of fire posts shall be provided by the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Master Developer.</w:t>
      </w:r>
    </w:p>
    <w:p w14:paraId="1FF1B645" w14:textId="77777777" w:rsidR="00B32752" w:rsidRPr="009D5134" w:rsidRDefault="00B32752" w:rsidP="00B32752">
      <w:pPr>
        <w:pStyle w:val="a3"/>
        <w:numPr>
          <w:ilvl w:val="0"/>
          <w:numId w:val="34"/>
        </w:numPr>
        <w:ind w:left="567" w:hanging="283"/>
        <w:rPr>
          <w:rFonts w:ascii="Times New Roman" w:hAnsi="Times New Roman"/>
          <w:sz w:val="18"/>
          <w:szCs w:val="18"/>
        </w:rPr>
      </w:pPr>
      <w:r w:rsidRPr="009D5134">
        <w:rPr>
          <w:rFonts w:ascii="Times New Roman" w:hAnsi="Times New Roman"/>
          <w:sz w:val="18"/>
          <w:szCs w:val="18"/>
        </w:rPr>
        <w:t xml:space="preserve">Ensure compliance with the basic requirements for the construction of exhibition space and the installation of exhibits, approval of project documentation, letters for the import of materials for the construction and design of stands, fire safety rules, smoking regimes in work areas and the territory of the exhibition stand (exposition); </w:t>
      </w:r>
    </w:p>
    <w:p w14:paraId="16EA3728" w14:textId="77777777" w:rsidR="00B32752" w:rsidRPr="009D5134" w:rsidRDefault="00B32752" w:rsidP="00B32752">
      <w:pPr>
        <w:pStyle w:val="a3"/>
        <w:numPr>
          <w:ilvl w:val="0"/>
          <w:numId w:val="34"/>
        </w:numPr>
        <w:ind w:left="567" w:hanging="283"/>
        <w:rPr>
          <w:rFonts w:ascii="Times New Roman" w:hAnsi="Times New Roman"/>
          <w:sz w:val="18"/>
          <w:szCs w:val="18"/>
        </w:rPr>
      </w:pPr>
      <w:r w:rsidRPr="009D5134">
        <w:rPr>
          <w:rFonts w:ascii="Times New Roman" w:hAnsi="Times New Roman"/>
          <w:sz w:val="18"/>
          <w:szCs w:val="18"/>
        </w:rPr>
        <w:t xml:space="preserve">Upon detection of malfunctions in the operation of engineering networks and temporary engineering communications that can lead to a fire (ignition), take immediate measures to stop the operation of networks, installations and equipment; call the qualified specialists of </w:t>
      </w:r>
      <w:proofErr w:type="spellStart"/>
      <w:r w:rsidRPr="009D5134">
        <w:rPr>
          <w:rFonts w:ascii="Times New Roman" w:hAnsi="Times New Roman"/>
          <w:sz w:val="18"/>
          <w:szCs w:val="18"/>
        </w:rPr>
        <w:t>Krasnogorsk</w:t>
      </w:r>
      <w:proofErr w:type="spellEnd"/>
      <w:r w:rsidRPr="009D5134">
        <w:rPr>
          <w:rFonts w:ascii="Times New Roman" w:hAnsi="Times New Roman"/>
          <w:sz w:val="18"/>
          <w:szCs w:val="18"/>
        </w:rPr>
        <w:t xml:space="preserve"> Crocus Expo branch, Crocus Expo JSC, and the Master Developer's representative to eliminate the detected faults;</w:t>
      </w:r>
    </w:p>
    <w:p w14:paraId="3252B4F3" w14:textId="77777777" w:rsidR="00B32752" w:rsidRPr="009D5134" w:rsidRDefault="00B32752" w:rsidP="00B32752">
      <w:pPr>
        <w:pStyle w:val="a3"/>
        <w:numPr>
          <w:ilvl w:val="0"/>
          <w:numId w:val="34"/>
        </w:numPr>
        <w:ind w:left="567" w:hanging="283"/>
        <w:rPr>
          <w:rFonts w:ascii="Times New Roman" w:hAnsi="Times New Roman"/>
          <w:sz w:val="18"/>
          <w:szCs w:val="18"/>
        </w:rPr>
      </w:pPr>
      <w:r w:rsidRPr="009D5134">
        <w:rPr>
          <w:rFonts w:ascii="Times New Roman" w:hAnsi="Times New Roman"/>
          <w:sz w:val="18"/>
          <w:szCs w:val="18"/>
        </w:rPr>
        <w:t xml:space="preserve">Organize and control the cleaning of work sites and expositions, turn off the lighting power supply, power consumers, computer and duplicating equipment at the end of the work; </w:t>
      </w:r>
    </w:p>
    <w:p w14:paraId="29F4A9B1" w14:textId="77777777" w:rsidR="00B32752" w:rsidRPr="009D5134" w:rsidRDefault="00B32752" w:rsidP="00B32752">
      <w:pPr>
        <w:pStyle w:val="a3"/>
        <w:numPr>
          <w:ilvl w:val="0"/>
          <w:numId w:val="34"/>
        </w:numPr>
        <w:ind w:left="567" w:hanging="283"/>
        <w:rPr>
          <w:rFonts w:ascii="Times New Roman" w:hAnsi="Times New Roman"/>
          <w:sz w:val="18"/>
          <w:szCs w:val="18"/>
        </w:rPr>
      </w:pPr>
      <w:r w:rsidRPr="009D5134">
        <w:rPr>
          <w:rFonts w:ascii="Times New Roman" w:hAnsi="Times New Roman"/>
          <w:sz w:val="18"/>
          <w:szCs w:val="18"/>
        </w:rPr>
        <w:t>Ensure the safety of existing (rented) primary fire extinguishing equipment, fire-fighting equipment, communication and fire alarm equipment, as well as the maintenance of escape routes, main and emergency exits (it shall be prohibited to use primary fire extinguishing equipment, fire-fighting equipment for household and other needs not related to extinguishing a fire) ;</w:t>
      </w:r>
    </w:p>
    <w:p w14:paraId="2A1EB5DB" w14:textId="77777777" w:rsidR="00B32752" w:rsidRPr="009D5134" w:rsidRDefault="00B32752" w:rsidP="00B32752">
      <w:pPr>
        <w:pStyle w:val="a3"/>
        <w:numPr>
          <w:ilvl w:val="0"/>
          <w:numId w:val="34"/>
        </w:numPr>
        <w:ind w:left="567" w:hanging="283"/>
        <w:rPr>
          <w:rFonts w:ascii="Times New Roman" w:hAnsi="Times New Roman"/>
          <w:sz w:val="18"/>
          <w:szCs w:val="18"/>
        </w:rPr>
      </w:pPr>
      <w:r w:rsidRPr="009D5134">
        <w:rPr>
          <w:rFonts w:ascii="Times New Roman" w:hAnsi="Times New Roman"/>
          <w:sz w:val="18"/>
          <w:szCs w:val="18"/>
        </w:rPr>
        <w:t xml:space="preserve">Hand over all rented fire-extinguishing equipment before the start of the removal of the exhibits; </w:t>
      </w:r>
    </w:p>
    <w:p w14:paraId="77336221" w14:textId="77777777" w:rsidR="00B32752" w:rsidRPr="009D5134" w:rsidRDefault="00B32752" w:rsidP="00B32752">
      <w:pPr>
        <w:pStyle w:val="a3"/>
        <w:numPr>
          <w:ilvl w:val="0"/>
          <w:numId w:val="34"/>
        </w:numPr>
        <w:ind w:left="567" w:hanging="283"/>
        <w:rPr>
          <w:rFonts w:ascii="Times New Roman" w:hAnsi="Times New Roman"/>
          <w:sz w:val="18"/>
          <w:szCs w:val="18"/>
        </w:rPr>
      </w:pPr>
      <w:r w:rsidRPr="009D5134">
        <w:rPr>
          <w:rFonts w:ascii="Times New Roman" w:hAnsi="Times New Roman"/>
          <w:sz w:val="18"/>
          <w:szCs w:val="18"/>
        </w:rPr>
        <w:t>Timely carry out all fire-prevention measures proposed by an authorized employee of Crocus Expo Technical Operations Service.</w:t>
      </w:r>
    </w:p>
    <w:p w14:paraId="09488873"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12.1.5. Developers of exhibition stands (expositions), participants of exhibition and other Events shall know, observe and maintain the established fire regime in exhibition halls and pavilions and prevent actions leading to a fire.</w:t>
      </w:r>
    </w:p>
    <w:p w14:paraId="3EA74C04"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12.1.6. Organizations - Organizers, Developers and Exhibitors, guilty of violating the fire regime, depending on the nature of the violations and their consequences, shall be liable in accordance with the current labor, administrative, criminal and civil legislation of the Russian Federation.</w:t>
      </w:r>
    </w:p>
    <w:p w14:paraId="331BFDAF"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 xml:space="preserve">All issues not specified in this Manual and arising during the installation, operation and dismantling of events shall be resolved on site by the Event Organizers, responsible for the event, Deputy Chief Engineer of </w:t>
      </w:r>
      <w:proofErr w:type="spellStart"/>
      <w:r w:rsidRPr="009D5134">
        <w:rPr>
          <w:rFonts w:ascii="Times New Roman" w:hAnsi="Times New Roman"/>
          <w:sz w:val="18"/>
          <w:szCs w:val="18"/>
        </w:rPr>
        <w:t>Krasnogorsk</w:t>
      </w:r>
      <w:proofErr w:type="spellEnd"/>
      <w:r w:rsidRPr="009D5134">
        <w:rPr>
          <w:rFonts w:ascii="Times New Roman" w:hAnsi="Times New Roman"/>
          <w:sz w:val="18"/>
          <w:szCs w:val="18"/>
        </w:rPr>
        <w:t xml:space="preserve"> Crocus Expo branch CROCUS JSC and an authorized employee of Crocus Expo Technical Operations Service.</w:t>
      </w:r>
    </w:p>
    <w:p w14:paraId="53E0004F" w14:textId="77777777" w:rsidR="00B32752" w:rsidRPr="009D5134" w:rsidRDefault="00B32752" w:rsidP="00B32752">
      <w:pPr>
        <w:ind w:firstLine="0"/>
        <w:rPr>
          <w:rFonts w:ascii="Times New Roman" w:hAnsi="Times New Roman"/>
          <w:sz w:val="10"/>
          <w:szCs w:val="10"/>
        </w:rPr>
      </w:pPr>
    </w:p>
    <w:p w14:paraId="5378B974" w14:textId="77777777" w:rsidR="00B32752" w:rsidRPr="009D5134" w:rsidRDefault="00B32752" w:rsidP="00B32752">
      <w:pPr>
        <w:ind w:firstLine="0"/>
        <w:rPr>
          <w:rFonts w:ascii="Times New Roman" w:hAnsi="Times New Roman"/>
          <w:b/>
          <w:sz w:val="18"/>
          <w:szCs w:val="18"/>
        </w:rPr>
      </w:pPr>
      <w:r w:rsidRPr="009D5134">
        <w:rPr>
          <w:rFonts w:ascii="Times New Roman" w:hAnsi="Times New Roman"/>
          <w:b/>
          <w:sz w:val="18"/>
          <w:szCs w:val="18"/>
        </w:rPr>
        <w:t>12.2. PROCEDURE FOR MAINTENANCE OF PAVILION TERRITORIES</w:t>
      </w:r>
    </w:p>
    <w:p w14:paraId="596F806A"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12.2.1. The areas around the pavilions and exhibition halls of Crocus Expo shall be constantly kept clean and systematically cleaned of garbage, combustible waste and containers. Combustible waste, oily cleaning materials, disposable containers shall be stored outside the pavilion buildings, in a specially designated and equipped place, in fireproof containers and no closer than 10 m from the pavilion buildings. Making fires, burning waste and containers on the territory adjacent to the pavilion closer than 50 m shall be prohibited.</w:t>
      </w:r>
    </w:p>
    <w:p w14:paraId="259E4437"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Warehousing of building materials, structures, equipment and property at the exhibition areas during the assembling (dismantling) period and the event shall be allowed only within the exhibition area transferred for construction. Blocking the aisles between the stands shall not be allowed.</w:t>
      </w:r>
    </w:p>
    <w:p w14:paraId="43ABC66D"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Storage, even temporary, of combustible waste, containers and packaging in exhibition halls shall be prohibited. Shipping boxes, containers and exhibition equipment that are no longer required shall be removed from the exhibition halls or their storage shall be organized in a warehouse (container warehouse), on a specially designated area (place).</w:t>
      </w:r>
    </w:p>
    <w:p w14:paraId="2FE81246" w14:textId="77777777" w:rsidR="00B32752" w:rsidRPr="009D5134" w:rsidRDefault="00B32752" w:rsidP="00B32752">
      <w:pPr>
        <w:ind w:firstLine="284"/>
        <w:rPr>
          <w:rFonts w:ascii="Times New Roman" w:hAnsi="Times New Roman"/>
          <w:sz w:val="18"/>
          <w:szCs w:val="18"/>
        </w:rPr>
      </w:pPr>
      <w:r w:rsidRPr="009D5134">
        <w:rPr>
          <w:rFonts w:ascii="Times New Roman" w:hAnsi="Times New Roman"/>
          <w:sz w:val="18"/>
          <w:szCs w:val="18"/>
        </w:rPr>
        <w:t xml:space="preserve">Storage of construction and other materials, exhibition equipment, containers, storage of containers with flammable and combustible liquids (FL and CL), cylinders with flammable gases (FG) close to the outer walls of the pavilion buildings and under the passages </w:t>
      </w:r>
      <w:r w:rsidRPr="009D5134">
        <w:rPr>
          <w:rFonts w:ascii="Times New Roman" w:hAnsi="Times New Roman"/>
          <w:sz w:val="18"/>
          <w:szCs w:val="18"/>
        </w:rPr>
        <w:lastRenderedPageBreak/>
        <w:t>between the pavilions shall not be allowed. Storage areas shall be agreed with an authorized employee of Crocus Expo Technical Operations Service and shall be located no closer than 10 m from the outer walls of the pavilion buildings.</w:t>
      </w:r>
    </w:p>
    <w:p w14:paraId="7511D6A0"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Temporary structures (tents, booths, tents, pavilions, containers, expositions, etc.) shall be located at a distance of at least 15 m from buildings and structures of the pavilions. When installing temporary structures (tents, kiosks, tents, pavilions, etc.) in open areas (sites), as well as multi-tiered stands, stands with closed volumes, ceilings, and stands containing devices/units connected to the power supply for 24 hours in the pavilion halls, it shall be necessary to equipped them with stand-alone smoke detectors. The installation of detectors, automatic fire extinguishing devices (FED) shall be carried out by the Master Developer.</w:t>
      </w:r>
    </w:p>
    <w:p w14:paraId="4863B81A"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12.2.2. Smoking in the exhibition halls, on the territory (place) of the exposition shall be strictly prohibited. Smoking shall be allowed only in specially designated and equipped places for this purpose, located no closer than 15 meters from the entrances to buildings and pavilions.</w:t>
      </w:r>
    </w:p>
    <w:p w14:paraId="349AA094"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12.2.3. Roads, driveways and entrances to buildings and structures of Crocus Expo pavilions, to external fire (evacuation) stairs, fire hydrants shall always be free for fire equipment to pass, be kept in good condition, and in winter shall be free of snow and ice. Parking of vehicles on the covers of fire hydrant wells and within a radius of 2 m from them shall be prohibited.</w:t>
      </w:r>
    </w:p>
    <w:p w14:paraId="2B0F0D28"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12.2.4. When operating evacuation routes and exits, it shall be prohibited to:</w:t>
      </w:r>
    </w:p>
    <w:p w14:paraId="7B7884A1" w14:textId="77777777" w:rsidR="00B32752" w:rsidRPr="009D5134" w:rsidRDefault="00B32752" w:rsidP="00B32752">
      <w:pPr>
        <w:pStyle w:val="a3"/>
        <w:numPr>
          <w:ilvl w:val="0"/>
          <w:numId w:val="35"/>
        </w:numPr>
        <w:ind w:left="567" w:hanging="283"/>
        <w:rPr>
          <w:rFonts w:ascii="Times New Roman" w:hAnsi="Times New Roman"/>
          <w:sz w:val="18"/>
          <w:szCs w:val="18"/>
        </w:rPr>
      </w:pPr>
      <w:r w:rsidRPr="009D5134">
        <w:rPr>
          <w:rFonts w:ascii="Times New Roman" w:hAnsi="Times New Roman"/>
          <w:sz w:val="18"/>
          <w:szCs w:val="18"/>
        </w:rPr>
        <w:t xml:space="preserve">Obstruct escape routes and exits (passages, corridors, vestibules, galleries, elevator halls, staircases, staircase flights, doors, escape hatches, etc.), approaches to fire hydrant cabinets, primary fire extinguishing equipment, alarms and electrical panels with exhibition stands (expositions), advertising posters, billboards, information stands, various materials, products, equipment, garbage and other items, as well as hammer or lock the doors of emergency exits; </w:t>
      </w:r>
    </w:p>
    <w:p w14:paraId="5985112B" w14:textId="77777777" w:rsidR="00B32752" w:rsidRPr="009D5134" w:rsidRDefault="00B32752" w:rsidP="00B32752">
      <w:pPr>
        <w:pStyle w:val="a3"/>
        <w:numPr>
          <w:ilvl w:val="0"/>
          <w:numId w:val="35"/>
        </w:numPr>
        <w:ind w:left="567" w:hanging="283"/>
        <w:rPr>
          <w:rFonts w:ascii="Times New Roman" w:hAnsi="Times New Roman"/>
          <w:sz w:val="18"/>
          <w:szCs w:val="18"/>
        </w:rPr>
      </w:pPr>
      <w:r w:rsidRPr="009D5134">
        <w:rPr>
          <w:rFonts w:ascii="Times New Roman" w:hAnsi="Times New Roman"/>
          <w:sz w:val="18"/>
          <w:szCs w:val="18"/>
        </w:rPr>
        <w:t xml:space="preserve">Arrange dryers, clothes hangers and wardrobes in the vestibules of the main and emergency exits, as well as store, including temporarily, inventory and materials; </w:t>
      </w:r>
    </w:p>
    <w:p w14:paraId="60F0820D" w14:textId="77777777" w:rsidR="00B32752" w:rsidRPr="009D5134" w:rsidRDefault="00B32752" w:rsidP="00B32752">
      <w:pPr>
        <w:pStyle w:val="a3"/>
        <w:numPr>
          <w:ilvl w:val="0"/>
          <w:numId w:val="35"/>
        </w:numPr>
        <w:ind w:left="567" w:hanging="283"/>
        <w:rPr>
          <w:rFonts w:ascii="Times New Roman" w:hAnsi="Times New Roman"/>
          <w:sz w:val="18"/>
          <w:szCs w:val="18"/>
        </w:rPr>
      </w:pPr>
      <w:r w:rsidRPr="009D5134">
        <w:rPr>
          <w:rFonts w:ascii="Times New Roman" w:hAnsi="Times New Roman"/>
          <w:sz w:val="18"/>
          <w:szCs w:val="18"/>
        </w:rPr>
        <w:t xml:space="preserve">Fix self-closing doors of staircases, corridors, halls and vestibules in the open position, as well as remove them. </w:t>
      </w:r>
    </w:p>
    <w:p w14:paraId="05BA07FD"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12.2.5. Every day after the end of the exhibition, expositions and exhibition stands shall be inspected by officials responsible for controlling the fire regime. It shall be possible to close the exposition only after cleaning, taking out garbage, containers and waste, turning off electrical appliances, office equipment and the lighting network.</w:t>
      </w:r>
    </w:p>
    <w:p w14:paraId="4CD13187" w14:textId="77777777" w:rsidR="00B32752" w:rsidRPr="009D5134" w:rsidRDefault="00B32752" w:rsidP="00B32752">
      <w:pPr>
        <w:ind w:firstLine="170"/>
        <w:rPr>
          <w:rFonts w:ascii="Times New Roman" w:hAnsi="Times New Roman"/>
          <w:sz w:val="10"/>
          <w:szCs w:val="10"/>
        </w:rPr>
      </w:pPr>
    </w:p>
    <w:p w14:paraId="1065DFDD" w14:textId="77777777" w:rsidR="00B32752" w:rsidRPr="009D5134" w:rsidRDefault="00B32752" w:rsidP="00B32752">
      <w:pPr>
        <w:ind w:firstLine="0"/>
        <w:jc w:val="left"/>
        <w:rPr>
          <w:rFonts w:ascii="Times New Roman" w:hAnsi="Times New Roman"/>
          <w:b/>
          <w:sz w:val="18"/>
          <w:szCs w:val="18"/>
        </w:rPr>
      </w:pPr>
      <w:r w:rsidRPr="009D5134">
        <w:rPr>
          <w:rFonts w:ascii="Times New Roman" w:hAnsi="Times New Roman"/>
          <w:b/>
          <w:sz w:val="18"/>
          <w:szCs w:val="18"/>
        </w:rPr>
        <w:t>12.3. MEASURES TO ENSURE FIRE SAFETY DURING EXPOSITION INSTALLATION AND EXHIBITION ACTIVITIES</w:t>
      </w:r>
    </w:p>
    <w:p w14:paraId="2F49D044"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 xml:space="preserve">12.3.1. Organizers of exhibitions and other events with a mass presence of people no later than 14 (Fourteen) calendar days before the start of the General period of the Event shall: </w:t>
      </w:r>
    </w:p>
    <w:p w14:paraId="3DC79646" w14:textId="5EE729A1" w:rsidR="00B32752" w:rsidRPr="009D5134" w:rsidRDefault="00B32752" w:rsidP="00B32752">
      <w:pPr>
        <w:pStyle w:val="a3"/>
        <w:numPr>
          <w:ilvl w:val="0"/>
          <w:numId w:val="36"/>
        </w:numPr>
        <w:ind w:left="567" w:hanging="283"/>
        <w:rPr>
          <w:rFonts w:ascii="Times New Roman" w:hAnsi="Times New Roman"/>
          <w:sz w:val="18"/>
          <w:szCs w:val="18"/>
        </w:rPr>
      </w:pPr>
      <w:r w:rsidRPr="009D5134">
        <w:rPr>
          <w:rFonts w:ascii="Times New Roman" w:hAnsi="Times New Roman"/>
          <w:sz w:val="18"/>
          <w:szCs w:val="18"/>
        </w:rPr>
        <w:t xml:space="preserve">Agree with an authorized employee of </w:t>
      </w:r>
      <w:proofErr w:type="spellStart"/>
      <w:r w:rsidR="00175795" w:rsidRPr="009D5134">
        <w:rPr>
          <w:rFonts w:ascii="Times New Roman" w:hAnsi="Times New Roman"/>
          <w:sz w:val="18"/>
          <w:szCs w:val="18"/>
        </w:rPr>
        <w:t>BuildExpo</w:t>
      </w:r>
      <w:proofErr w:type="spellEnd"/>
      <w:r w:rsidRPr="009D5134">
        <w:rPr>
          <w:rFonts w:ascii="Times New Roman" w:hAnsi="Times New Roman"/>
          <w:sz w:val="18"/>
          <w:szCs w:val="18"/>
        </w:rPr>
        <w:t xml:space="preserve"> LLC on the layout of the event exposition, drawn up in compliance with fire safety requirements; </w:t>
      </w:r>
    </w:p>
    <w:p w14:paraId="2CDCBF8A" w14:textId="77777777" w:rsidR="00B32752" w:rsidRPr="009D5134" w:rsidRDefault="00B32752" w:rsidP="00B32752">
      <w:pPr>
        <w:pStyle w:val="a3"/>
        <w:numPr>
          <w:ilvl w:val="0"/>
          <w:numId w:val="36"/>
        </w:numPr>
        <w:ind w:left="567" w:hanging="283"/>
        <w:rPr>
          <w:rFonts w:ascii="Times New Roman" w:hAnsi="Times New Roman"/>
          <w:sz w:val="18"/>
          <w:szCs w:val="18"/>
        </w:rPr>
      </w:pPr>
      <w:r w:rsidRPr="009D5134">
        <w:rPr>
          <w:rFonts w:ascii="Times New Roman" w:hAnsi="Times New Roman"/>
          <w:sz w:val="18"/>
          <w:szCs w:val="18"/>
        </w:rPr>
        <w:t>Provide free access to fire hydrant cabinets and compliance with the width of the aisles between the rows of exhibition stands (expositions), around the stage elevation (podium);</w:t>
      </w:r>
    </w:p>
    <w:p w14:paraId="2BACEF3F" w14:textId="77777777" w:rsidR="00B32752" w:rsidRPr="009D5134" w:rsidRDefault="00B32752" w:rsidP="00B32752">
      <w:pPr>
        <w:pStyle w:val="a3"/>
        <w:numPr>
          <w:ilvl w:val="0"/>
          <w:numId w:val="36"/>
        </w:numPr>
        <w:ind w:left="567" w:hanging="283"/>
        <w:rPr>
          <w:rFonts w:ascii="Times New Roman" w:hAnsi="Times New Roman"/>
          <w:sz w:val="18"/>
          <w:szCs w:val="18"/>
        </w:rPr>
      </w:pPr>
      <w:r w:rsidRPr="009D5134">
        <w:rPr>
          <w:rFonts w:ascii="Times New Roman" w:hAnsi="Times New Roman"/>
          <w:sz w:val="18"/>
          <w:szCs w:val="18"/>
        </w:rPr>
        <w:t xml:space="preserve">Provide direct free passages to the doors of emergency exits; </w:t>
      </w:r>
    </w:p>
    <w:p w14:paraId="2462FCC2" w14:textId="77777777" w:rsidR="00B32752" w:rsidRPr="009D5134" w:rsidRDefault="00B32752" w:rsidP="00B32752">
      <w:pPr>
        <w:pStyle w:val="a3"/>
        <w:numPr>
          <w:ilvl w:val="0"/>
          <w:numId w:val="36"/>
        </w:numPr>
        <w:ind w:left="567" w:hanging="283"/>
        <w:rPr>
          <w:rFonts w:ascii="Times New Roman" w:hAnsi="Times New Roman"/>
          <w:sz w:val="18"/>
          <w:szCs w:val="18"/>
        </w:rPr>
      </w:pPr>
      <w:r w:rsidRPr="009D5134">
        <w:rPr>
          <w:rFonts w:ascii="Times New Roman" w:hAnsi="Times New Roman"/>
          <w:sz w:val="18"/>
          <w:szCs w:val="18"/>
        </w:rPr>
        <w:t>Use fire-prevention gaps with a width of at least 8 m in exhibition areas over 12,000 sq. m;</w:t>
      </w:r>
    </w:p>
    <w:p w14:paraId="04877326"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12.3.2. The developer organization of exhibition stands (expositions), stage boxes, podiums, stands, etc., shall, no later than 7 (Seven) business days before the start of the general installation period of the Event, agree with the Technical Department on the territory of Crocus Expo IEC on:</w:t>
      </w:r>
    </w:p>
    <w:p w14:paraId="5B593605" w14:textId="77777777" w:rsidR="00B32752" w:rsidRPr="009D5134" w:rsidRDefault="00B32752" w:rsidP="00B32752">
      <w:pPr>
        <w:pStyle w:val="a3"/>
        <w:numPr>
          <w:ilvl w:val="0"/>
          <w:numId w:val="37"/>
        </w:numPr>
        <w:ind w:left="567" w:hanging="283"/>
        <w:rPr>
          <w:rFonts w:ascii="Times New Roman" w:hAnsi="Times New Roman"/>
          <w:sz w:val="18"/>
          <w:szCs w:val="18"/>
        </w:rPr>
      </w:pPr>
      <w:r w:rsidRPr="009D5134">
        <w:rPr>
          <w:rFonts w:ascii="Times New Roman" w:hAnsi="Times New Roman"/>
          <w:sz w:val="18"/>
          <w:szCs w:val="18"/>
        </w:rPr>
        <w:t>Letters for the import of materials and equipment;</w:t>
      </w:r>
    </w:p>
    <w:p w14:paraId="087A4705" w14:textId="77777777" w:rsidR="00B32752" w:rsidRPr="009D5134" w:rsidRDefault="00B32752" w:rsidP="00B32752">
      <w:pPr>
        <w:pStyle w:val="a3"/>
        <w:numPr>
          <w:ilvl w:val="0"/>
          <w:numId w:val="37"/>
        </w:numPr>
        <w:ind w:left="567" w:hanging="283"/>
        <w:rPr>
          <w:rFonts w:ascii="Times New Roman" w:hAnsi="Times New Roman"/>
          <w:sz w:val="18"/>
          <w:szCs w:val="18"/>
        </w:rPr>
      </w:pPr>
      <w:r w:rsidRPr="009D5134">
        <w:rPr>
          <w:rFonts w:ascii="Times New Roman" w:hAnsi="Times New Roman"/>
          <w:sz w:val="18"/>
          <w:szCs w:val="18"/>
        </w:rPr>
        <w:t>Exposition layout indicating all sizes and references to the boundaries of a specific exhibition stand (exposition), fire hydrant and electrical cabinets, main and emergency exits, the width of the main aisles;</w:t>
      </w:r>
    </w:p>
    <w:p w14:paraId="56033F31" w14:textId="77777777" w:rsidR="00B32752" w:rsidRPr="009D5134" w:rsidRDefault="00B32752" w:rsidP="00B32752">
      <w:pPr>
        <w:pStyle w:val="a3"/>
        <w:numPr>
          <w:ilvl w:val="0"/>
          <w:numId w:val="37"/>
        </w:numPr>
        <w:ind w:left="567" w:hanging="283"/>
        <w:rPr>
          <w:rFonts w:ascii="Times New Roman" w:hAnsi="Times New Roman"/>
          <w:sz w:val="18"/>
          <w:szCs w:val="18"/>
        </w:rPr>
      </w:pPr>
      <w:r w:rsidRPr="009D5134">
        <w:rPr>
          <w:rFonts w:ascii="Times New Roman" w:hAnsi="Times New Roman"/>
          <w:sz w:val="18"/>
          <w:szCs w:val="18"/>
        </w:rPr>
        <w:t>Isometric layout of the exhibition stand (exposition) construction;</w:t>
      </w:r>
    </w:p>
    <w:p w14:paraId="559C135D" w14:textId="77777777" w:rsidR="00B32752" w:rsidRPr="009D5134" w:rsidRDefault="00B32752" w:rsidP="00B32752">
      <w:pPr>
        <w:pStyle w:val="a3"/>
        <w:numPr>
          <w:ilvl w:val="0"/>
          <w:numId w:val="37"/>
        </w:numPr>
        <w:ind w:left="567" w:hanging="283"/>
        <w:rPr>
          <w:rFonts w:ascii="Times New Roman" w:hAnsi="Times New Roman"/>
          <w:sz w:val="18"/>
          <w:szCs w:val="18"/>
        </w:rPr>
      </w:pPr>
      <w:r w:rsidRPr="009D5134">
        <w:rPr>
          <w:rFonts w:ascii="Times New Roman" w:hAnsi="Times New Roman"/>
          <w:sz w:val="18"/>
          <w:szCs w:val="18"/>
        </w:rPr>
        <w:t>Fire safety certificates (conclusion of the test fire laboratory, declaration of conformity) for construction and other materials, decorations, hangings, banners, equipment, etc. used for the construction and decoration of stands (floor, walls, ceiling);</w:t>
      </w:r>
    </w:p>
    <w:p w14:paraId="5F9FCB72" w14:textId="77777777" w:rsidR="00B32752" w:rsidRPr="009D5134" w:rsidRDefault="00B32752" w:rsidP="00B32752">
      <w:pPr>
        <w:pStyle w:val="a3"/>
        <w:numPr>
          <w:ilvl w:val="0"/>
          <w:numId w:val="37"/>
        </w:numPr>
        <w:ind w:left="567" w:hanging="283"/>
        <w:rPr>
          <w:rFonts w:ascii="Times New Roman" w:hAnsi="Times New Roman"/>
          <w:sz w:val="18"/>
          <w:szCs w:val="18"/>
        </w:rPr>
      </w:pPr>
      <w:r w:rsidRPr="009D5134">
        <w:rPr>
          <w:rFonts w:ascii="Times New Roman" w:hAnsi="Times New Roman"/>
          <w:sz w:val="18"/>
          <w:szCs w:val="18"/>
        </w:rPr>
        <w:t>Certificate on the conduct of fire retardant treatment of combustible materials, decorations, draperies used to decorate exhibition stands (expositions), stage boxes, podiums, etc., as well as a copy of the license of the State Fire Service of the Ministry of Emergency Situations of Russia for the organization that carried out the fire retardant treatment, and a fire safety certificate for the fire retardants used by them;</w:t>
      </w:r>
    </w:p>
    <w:p w14:paraId="104CCD80" w14:textId="77777777" w:rsidR="00B32752" w:rsidRPr="009D5134" w:rsidRDefault="00B32752" w:rsidP="00B32752">
      <w:pPr>
        <w:pStyle w:val="a3"/>
        <w:numPr>
          <w:ilvl w:val="0"/>
          <w:numId w:val="37"/>
        </w:numPr>
        <w:ind w:left="567" w:hanging="283"/>
        <w:rPr>
          <w:rFonts w:ascii="Times New Roman" w:hAnsi="Times New Roman"/>
          <w:sz w:val="18"/>
          <w:szCs w:val="18"/>
        </w:rPr>
      </w:pPr>
      <w:r w:rsidRPr="009D5134">
        <w:rPr>
          <w:rFonts w:ascii="Times New Roman" w:hAnsi="Times New Roman"/>
          <w:sz w:val="18"/>
          <w:szCs w:val="18"/>
        </w:rPr>
        <w:t>A copy of the order on the appointment of officials responsible for compliance with the fire regime when building an exhibition stand (exposition), as well as certificates confirming that they have completed training under the fire-technical minimum program.</w:t>
      </w:r>
    </w:p>
    <w:p w14:paraId="6D746F5B"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12.3.3. All building materials, decorations, draperies, claddings, etc., used for building and decorating expositions in exhibition halls shall be certified in accordance with Federal Law No. 184-FZ "On Technical Regulation" dated December 27, 2002, in accordance with the procedure established by it.</w:t>
      </w:r>
    </w:p>
    <w:p w14:paraId="26E0D751"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12.3.4. For the construction and design of exhibition stands (expositions) it shall not be allowed to use materials with a fire hazard higher than:</w:t>
      </w:r>
    </w:p>
    <w:p w14:paraId="1AB10F93" w14:textId="77777777" w:rsidR="00B32752" w:rsidRPr="009D5134" w:rsidRDefault="00B32752" w:rsidP="00B32752">
      <w:pPr>
        <w:pStyle w:val="a3"/>
        <w:numPr>
          <w:ilvl w:val="0"/>
          <w:numId w:val="38"/>
        </w:numPr>
        <w:ind w:left="567" w:hanging="283"/>
        <w:rPr>
          <w:rFonts w:ascii="Times New Roman" w:hAnsi="Times New Roman"/>
          <w:sz w:val="18"/>
          <w:szCs w:val="18"/>
        </w:rPr>
      </w:pPr>
      <w:r w:rsidRPr="009D5134">
        <w:rPr>
          <w:rFonts w:ascii="Times New Roman" w:hAnsi="Times New Roman"/>
          <w:sz w:val="18"/>
          <w:szCs w:val="18"/>
        </w:rPr>
        <w:t>G1, B2, D2, T2 - for finishing, draping walls, ceilings and filling suspended ceilings;</w:t>
      </w:r>
    </w:p>
    <w:p w14:paraId="15AF4961" w14:textId="77777777" w:rsidR="00B32752" w:rsidRPr="009D5134" w:rsidRDefault="00B32752" w:rsidP="00B32752">
      <w:pPr>
        <w:pStyle w:val="a3"/>
        <w:numPr>
          <w:ilvl w:val="0"/>
          <w:numId w:val="38"/>
        </w:numPr>
        <w:ind w:left="567" w:hanging="283"/>
        <w:rPr>
          <w:rFonts w:ascii="Times New Roman" w:hAnsi="Times New Roman"/>
          <w:sz w:val="18"/>
          <w:szCs w:val="18"/>
        </w:rPr>
      </w:pPr>
      <w:r w:rsidRPr="009D5134">
        <w:rPr>
          <w:rFonts w:ascii="Times New Roman" w:hAnsi="Times New Roman"/>
          <w:sz w:val="18"/>
          <w:szCs w:val="18"/>
        </w:rPr>
        <w:t>G1, V1, RP1, D2, T2 - for floor coverings.</w:t>
      </w:r>
    </w:p>
    <w:p w14:paraId="009ED2F4"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Combustible materials with a higher fire hazard shall be treated with fire retardants or it shall be necessary to provide for the implementation of other compensating fire safety measures agreed with Crocus Expo Technical Operations Service.</w:t>
      </w:r>
    </w:p>
    <w:p w14:paraId="680F7D68"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Suspended ceiling frames shall be made of non-combustible materials.</w:t>
      </w:r>
    </w:p>
    <w:p w14:paraId="354AE369"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Carpets, walkways and other rugs shall be securely anchored to the floor.</w:t>
      </w:r>
    </w:p>
    <w:p w14:paraId="15031647"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12.3.5. The construction of stands shall be carried out from elements of a high degree of readiness that have undergone preliminary assembly and painting at the Developer's production facilities.</w:t>
      </w:r>
    </w:p>
    <w:p w14:paraId="327A612F"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On multi-tiered stands, it shall not be allowed to arrange spiral stairs, stairs completely or partially curvilinear in plan, as well as run-in and curvilinear steps, steps with different tread widths and different heights within the staircase flight and staircase.</w:t>
      </w:r>
    </w:p>
    <w:p w14:paraId="1BEF152E"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 xml:space="preserve">12.3.6. Assembling and installation of exhibition and advertising stands, information counters, decorations, and various equipment shall be carried out in such a way as to prevent obstruction of evacuation passages and exits from halls, foyers, lobbies, doors of service, </w:t>
      </w:r>
      <w:r w:rsidRPr="009D5134">
        <w:rPr>
          <w:rFonts w:ascii="Times New Roman" w:hAnsi="Times New Roman"/>
          <w:sz w:val="18"/>
          <w:szCs w:val="18"/>
        </w:rPr>
        <w:lastRenderedPageBreak/>
        <w:t>warehouse and technical premises, as well as to provide free access to control elements (fire hydrant cabinets, fire extinguishing equipment, electrical panels, switch cabinets, emergency stairs) located on support columns and along the walls of exhibition halls.</w:t>
      </w:r>
    </w:p>
    <w:p w14:paraId="3E0C35AA" w14:textId="77777777" w:rsidR="00B32752" w:rsidRPr="009D5134" w:rsidRDefault="00B32752" w:rsidP="00B32752">
      <w:pPr>
        <w:ind w:firstLine="0"/>
        <w:rPr>
          <w:rFonts w:ascii="Times New Roman" w:hAnsi="Times New Roman"/>
          <w:sz w:val="18"/>
          <w:szCs w:val="18"/>
        </w:rPr>
      </w:pPr>
      <w:r w:rsidRPr="009D5134">
        <w:rPr>
          <w:rFonts w:ascii="Times New Roman" w:hAnsi="Times New Roman"/>
          <w:sz w:val="18"/>
          <w:szCs w:val="18"/>
        </w:rPr>
        <w:t xml:space="preserve">The specific place provided for the placement of outdoor and indoor advertising stands, billboards, information counters shall be coordinated with the Advertising and Information Department of </w:t>
      </w:r>
      <w:proofErr w:type="spellStart"/>
      <w:r w:rsidRPr="009D5134">
        <w:rPr>
          <w:rFonts w:ascii="Times New Roman" w:hAnsi="Times New Roman"/>
          <w:sz w:val="18"/>
          <w:szCs w:val="18"/>
        </w:rPr>
        <w:t>Krasnogorsk</w:t>
      </w:r>
      <w:proofErr w:type="spellEnd"/>
      <w:r w:rsidRPr="009D5134">
        <w:rPr>
          <w:rFonts w:ascii="Times New Roman" w:hAnsi="Times New Roman"/>
          <w:sz w:val="18"/>
          <w:szCs w:val="18"/>
        </w:rPr>
        <w:t xml:space="preserve"> Crocus Expo branch Crocus Expo JSC and with the Fire Fighting Department of Crocus JSC.</w:t>
      </w:r>
    </w:p>
    <w:p w14:paraId="75739E2F" w14:textId="77777777" w:rsidR="00B32752" w:rsidRPr="009D5134" w:rsidRDefault="00B32752" w:rsidP="00B32752">
      <w:pPr>
        <w:ind w:firstLine="284"/>
        <w:rPr>
          <w:rFonts w:ascii="Times New Roman" w:hAnsi="Times New Roman"/>
          <w:sz w:val="18"/>
          <w:szCs w:val="18"/>
        </w:rPr>
      </w:pPr>
      <w:r w:rsidRPr="009D5134">
        <w:rPr>
          <w:rFonts w:ascii="Times New Roman" w:hAnsi="Times New Roman"/>
          <w:sz w:val="18"/>
          <w:szCs w:val="18"/>
        </w:rPr>
        <w:t>To ensure a free approach (not less than 0.8 m) to the cabinets of fire hydrants, fire extinguishing equipment and electrical panels, it shall be allowed to install easily open structures (curtains, accordion doors, shields with magnets, etc.).</w:t>
      </w:r>
    </w:p>
    <w:p w14:paraId="6F8872B3" w14:textId="77777777" w:rsidR="00B32752" w:rsidRPr="009D5134" w:rsidRDefault="00B32752" w:rsidP="00B32752">
      <w:pPr>
        <w:ind w:firstLine="284"/>
        <w:rPr>
          <w:rFonts w:ascii="Times New Roman" w:hAnsi="Times New Roman"/>
          <w:sz w:val="18"/>
          <w:szCs w:val="18"/>
        </w:rPr>
      </w:pPr>
      <w:r w:rsidRPr="009D5134">
        <w:rPr>
          <w:rFonts w:ascii="Times New Roman" w:hAnsi="Times New Roman"/>
          <w:sz w:val="18"/>
          <w:szCs w:val="18"/>
        </w:rPr>
        <w:t>The width of the aisles between the rows of exhibition stands (expositions), around the stage elevation (podium) shall be at least 3 m.</w:t>
      </w:r>
    </w:p>
    <w:p w14:paraId="60A52028" w14:textId="77777777" w:rsidR="00B32752" w:rsidRPr="009D5134" w:rsidRDefault="00B32752" w:rsidP="00B32752">
      <w:pPr>
        <w:ind w:firstLine="284"/>
        <w:rPr>
          <w:rFonts w:ascii="Times New Roman" w:hAnsi="Times New Roman"/>
          <w:sz w:val="18"/>
          <w:szCs w:val="18"/>
        </w:rPr>
      </w:pPr>
      <w:r w:rsidRPr="009D5134">
        <w:rPr>
          <w:rFonts w:ascii="Times New Roman" w:hAnsi="Times New Roman"/>
          <w:sz w:val="18"/>
          <w:szCs w:val="18"/>
        </w:rPr>
        <w:t>The doors of emergency exits shall be provided with direct free passages to the width of doorways, but not less than 1.5 m from exhibition halls and 0.8 m from service, warehouse and technical premises.</w:t>
      </w:r>
    </w:p>
    <w:p w14:paraId="04E3674F" w14:textId="7A627D87" w:rsidR="005A3EB6" w:rsidRPr="009D5134" w:rsidRDefault="005A3EB6" w:rsidP="007673CC">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12.3.7. When installing temporary structures (stalls, kiosks, tents, pavilions, etc.) in open areas (sites), and also multilevel stands and close-area stands, the ceilings in pavilion halls shall be equipped with wireless smoke detectors. The detectors shall be installed by the Master Developer.</w:t>
      </w:r>
    </w:p>
    <w:p w14:paraId="22FEEE82"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12.3.8. In exhibition halls, on exhibition stands, in sites and expositions, it is prohibited to:</w:t>
      </w:r>
    </w:p>
    <w:p w14:paraId="2910BC88" w14:textId="77777777" w:rsidR="005A3EB6" w:rsidRPr="009D5134" w:rsidRDefault="005A3EB6" w:rsidP="005A3EB6">
      <w:pPr>
        <w:pStyle w:val="a3"/>
        <w:numPr>
          <w:ilvl w:val="0"/>
          <w:numId w:val="40"/>
        </w:numPr>
        <w:ind w:left="567" w:hanging="283"/>
        <w:rPr>
          <w:rFonts w:ascii="Times New Roman" w:hAnsi="Times New Roman"/>
          <w:color w:val="000000" w:themeColor="text1"/>
          <w:sz w:val="18"/>
          <w:szCs w:val="18"/>
        </w:rPr>
      </w:pPr>
      <w:r w:rsidRPr="009D5134">
        <w:rPr>
          <w:rFonts w:ascii="Times New Roman" w:hAnsi="Times New Roman"/>
          <w:color w:val="000000" w:themeColor="text1"/>
          <w:sz w:val="18"/>
          <w:szCs w:val="18"/>
        </w:rPr>
        <w:t>Smoke and use open-flame sources;</w:t>
      </w:r>
    </w:p>
    <w:p w14:paraId="021D75F1" w14:textId="77777777" w:rsidR="005A3EB6" w:rsidRPr="009D5134" w:rsidRDefault="005A3EB6" w:rsidP="005A3EB6">
      <w:pPr>
        <w:pStyle w:val="a3"/>
        <w:numPr>
          <w:ilvl w:val="0"/>
          <w:numId w:val="40"/>
        </w:numPr>
        <w:ind w:left="567" w:hanging="283"/>
        <w:rPr>
          <w:rFonts w:ascii="Times New Roman" w:hAnsi="Times New Roman"/>
          <w:color w:val="000000" w:themeColor="text1"/>
          <w:sz w:val="18"/>
          <w:szCs w:val="18"/>
        </w:rPr>
      </w:pPr>
      <w:r w:rsidRPr="009D5134">
        <w:rPr>
          <w:rFonts w:ascii="Times New Roman" w:hAnsi="Times New Roman"/>
          <w:color w:val="000000" w:themeColor="text1"/>
          <w:sz w:val="18"/>
          <w:szCs w:val="18"/>
        </w:rPr>
        <w:t>Assemble equipment and use materials not specified in the design documentation;</w:t>
      </w:r>
    </w:p>
    <w:p w14:paraId="3F424B6F" w14:textId="77777777" w:rsidR="005A3EB6" w:rsidRPr="009D5134" w:rsidRDefault="005A3EB6" w:rsidP="005A3EB6">
      <w:pPr>
        <w:pStyle w:val="a3"/>
        <w:numPr>
          <w:ilvl w:val="0"/>
          <w:numId w:val="40"/>
        </w:numPr>
        <w:ind w:left="567" w:hanging="283"/>
        <w:rPr>
          <w:rFonts w:ascii="Times New Roman" w:hAnsi="Times New Roman"/>
          <w:color w:val="000000" w:themeColor="text1"/>
          <w:sz w:val="18"/>
          <w:szCs w:val="18"/>
        </w:rPr>
      </w:pPr>
      <w:r w:rsidRPr="009D5134">
        <w:rPr>
          <w:rFonts w:ascii="Times New Roman" w:hAnsi="Times New Roman"/>
          <w:color w:val="000000" w:themeColor="text1"/>
          <w:sz w:val="18"/>
          <w:szCs w:val="18"/>
        </w:rPr>
        <w:t>Use finishing, upholstery materials made of combustible plastics, polystyrene, polyvinyl chloride, vinyl leather, etc., not covered by fire safety certificates or expert opinions by a fire test laboratory;</w:t>
      </w:r>
    </w:p>
    <w:p w14:paraId="6D54B398" w14:textId="77777777" w:rsidR="005A3EB6" w:rsidRPr="009D5134" w:rsidRDefault="005A3EB6" w:rsidP="005A3EB6">
      <w:pPr>
        <w:pStyle w:val="a3"/>
        <w:numPr>
          <w:ilvl w:val="0"/>
          <w:numId w:val="40"/>
        </w:numPr>
        <w:ind w:left="567" w:hanging="283"/>
        <w:rPr>
          <w:rFonts w:ascii="Times New Roman" w:hAnsi="Times New Roman"/>
          <w:color w:val="000000" w:themeColor="text1"/>
          <w:sz w:val="18"/>
          <w:szCs w:val="18"/>
        </w:rPr>
      </w:pPr>
      <w:r w:rsidRPr="009D5134">
        <w:rPr>
          <w:rFonts w:ascii="Times New Roman" w:hAnsi="Times New Roman"/>
          <w:color w:val="000000" w:themeColor="text1"/>
          <w:sz w:val="18"/>
          <w:szCs w:val="18"/>
        </w:rPr>
        <w:t>Make warehouses for promotional materials and hospitality goods, and also workshops;</w:t>
      </w:r>
    </w:p>
    <w:p w14:paraId="657ACFFE" w14:textId="77777777" w:rsidR="005A3EB6" w:rsidRPr="009D5134" w:rsidRDefault="005A3EB6" w:rsidP="005A3EB6">
      <w:pPr>
        <w:pStyle w:val="a3"/>
        <w:numPr>
          <w:ilvl w:val="0"/>
          <w:numId w:val="40"/>
        </w:numPr>
        <w:ind w:left="567" w:hanging="283"/>
        <w:rPr>
          <w:rFonts w:ascii="Times New Roman" w:hAnsi="Times New Roman"/>
          <w:color w:val="000000" w:themeColor="text1"/>
          <w:sz w:val="18"/>
          <w:szCs w:val="18"/>
        </w:rPr>
      </w:pPr>
      <w:r w:rsidRPr="009D5134">
        <w:rPr>
          <w:rFonts w:ascii="Times New Roman" w:hAnsi="Times New Roman"/>
          <w:color w:val="000000" w:themeColor="text1"/>
          <w:sz w:val="18"/>
          <w:szCs w:val="18"/>
        </w:rPr>
        <w:t>Use the territory of the exhibition halls (free space) behind the stands for arranging smoking and eating areas, premises for changing clothes, storing containers, packaging, exhibition samples, consumables and other materials;</w:t>
      </w:r>
    </w:p>
    <w:p w14:paraId="338A3431" w14:textId="77777777" w:rsidR="005A3EB6" w:rsidRPr="009D5134" w:rsidRDefault="005A3EB6" w:rsidP="005A3EB6">
      <w:pPr>
        <w:pStyle w:val="a3"/>
        <w:numPr>
          <w:ilvl w:val="0"/>
          <w:numId w:val="40"/>
        </w:numPr>
        <w:ind w:left="567" w:hanging="283"/>
        <w:rPr>
          <w:rFonts w:ascii="Times New Roman" w:hAnsi="Times New Roman"/>
          <w:color w:val="000000" w:themeColor="text1"/>
          <w:sz w:val="18"/>
          <w:szCs w:val="18"/>
        </w:rPr>
      </w:pPr>
      <w:r w:rsidRPr="009D5134">
        <w:rPr>
          <w:rFonts w:ascii="Times New Roman" w:hAnsi="Times New Roman"/>
          <w:color w:val="000000" w:themeColor="text1"/>
          <w:sz w:val="18"/>
          <w:szCs w:val="18"/>
        </w:rPr>
        <w:t>Use diffusers made from organic glass, polystyrene and other combustible materials in lamps, wrap electrical lamps and lamps in paper, cloth and other combustible materials, and also operate lamps with removed caps (diffusers) that are a part of lamp design;</w:t>
      </w:r>
    </w:p>
    <w:p w14:paraId="58010B60" w14:textId="77777777" w:rsidR="005A3EB6" w:rsidRPr="009D5134" w:rsidRDefault="005A3EB6" w:rsidP="005A3EB6">
      <w:pPr>
        <w:pStyle w:val="a3"/>
        <w:numPr>
          <w:ilvl w:val="0"/>
          <w:numId w:val="40"/>
        </w:numPr>
        <w:ind w:left="567" w:hanging="283"/>
        <w:rPr>
          <w:rFonts w:ascii="Times New Roman" w:hAnsi="Times New Roman"/>
          <w:color w:val="000000" w:themeColor="text1"/>
          <w:sz w:val="18"/>
          <w:szCs w:val="18"/>
        </w:rPr>
      </w:pPr>
      <w:r w:rsidRPr="009D5134">
        <w:rPr>
          <w:rFonts w:ascii="Times New Roman" w:hAnsi="Times New Roman"/>
          <w:color w:val="000000" w:themeColor="text1"/>
          <w:sz w:val="18"/>
          <w:szCs w:val="18"/>
        </w:rPr>
        <w:t>Use non-standard (home-made) electrical appliances, temporary power grids, electrical extension cords, spark-generating power tools, and also install electrical wiring using twists and terminal blocks;</w:t>
      </w:r>
    </w:p>
    <w:p w14:paraId="3B1E37F8" w14:textId="77777777" w:rsidR="005A3EB6" w:rsidRPr="009D5134" w:rsidRDefault="005A3EB6" w:rsidP="005A3EB6">
      <w:pPr>
        <w:pStyle w:val="a3"/>
        <w:numPr>
          <w:ilvl w:val="0"/>
          <w:numId w:val="40"/>
        </w:numPr>
        <w:ind w:left="567" w:hanging="283"/>
        <w:rPr>
          <w:rFonts w:ascii="Times New Roman" w:hAnsi="Times New Roman"/>
          <w:color w:val="000000" w:themeColor="text1"/>
          <w:sz w:val="18"/>
          <w:szCs w:val="18"/>
        </w:rPr>
      </w:pPr>
      <w:r w:rsidRPr="009D5134">
        <w:rPr>
          <w:rFonts w:ascii="Times New Roman" w:hAnsi="Times New Roman"/>
          <w:color w:val="000000" w:themeColor="text1"/>
          <w:sz w:val="18"/>
          <w:szCs w:val="18"/>
        </w:rPr>
        <w:t>Extinguish completely the lighting in exhibition halls during the operating hours of exhibitions and other events with mass attendance;</w:t>
      </w:r>
    </w:p>
    <w:p w14:paraId="1155F39F" w14:textId="77777777" w:rsidR="005A3EB6" w:rsidRPr="009D5134" w:rsidRDefault="005A3EB6" w:rsidP="005A3EB6">
      <w:pPr>
        <w:pStyle w:val="a3"/>
        <w:numPr>
          <w:ilvl w:val="0"/>
          <w:numId w:val="40"/>
        </w:numPr>
        <w:ind w:left="567" w:hanging="283"/>
        <w:rPr>
          <w:rFonts w:ascii="Times New Roman" w:hAnsi="Times New Roman"/>
          <w:color w:val="000000" w:themeColor="text1"/>
          <w:sz w:val="18"/>
          <w:szCs w:val="18"/>
        </w:rPr>
      </w:pPr>
      <w:r w:rsidRPr="009D5134">
        <w:rPr>
          <w:rFonts w:ascii="Times New Roman" w:hAnsi="Times New Roman"/>
          <w:color w:val="000000" w:themeColor="text1"/>
          <w:sz w:val="18"/>
          <w:szCs w:val="18"/>
        </w:rPr>
        <w:t>Install additional electrical consumers not provided for by the production technology;</w:t>
      </w:r>
    </w:p>
    <w:p w14:paraId="296FDC07" w14:textId="77777777" w:rsidR="005A3EB6" w:rsidRPr="009D5134" w:rsidRDefault="005A3EB6" w:rsidP="005A3EB6">
      <w:pPr>
        <w:pStyle w:val="a3"/>
        <w:numPr>
          <w:ilvl w:val="0"/>
          <w:numId w:val="40"/>
        </w:numPr>
        <w:ind w:left="567" w:hanging="283"/>
        <w:rPr>
          <w:rFonts w:ascii="Times New Roman" w:hAnsi="Times New Roman"/>
          <w:color w:val="000000" w:themeColor="text1"/>
          <w:sz w:val="18"/>
          <w:szCs w:val="18"/>
        </w:rPr>
      </w:pPr>
      <w:r w:rsidRPr="009D5134">
        <w:rPr>
          <w:rFonts w:ascii="Times New Roman" w:hAnsi="Times New Roman"/>
          <w:color w:val="000000" w:themeColor="text1"/>
          <w:sz w:val="18"/>
          <w:szCs w:val="18"/>
        </w:rPr>
        <w:t>Leave equipment and devices unattended and connected to the power grid;</w:t>
      </w:r>
    </w:p>
    <w:p w14:paraId="4358B409" w14:textId="77777777" w:rsidR="005A3EB6" w:rsidRPr="009D5134" w:rsidRDefault="005A3EB6" w:rsidP="005A3EB6">
      <w:pPr>
        <w:pStyle w:val="a3"/>
        <w:numPr>
          <w:ilvl w:val="0"/>
          <w:numId w:val="40"/>
        </w:numPr>
        <w:ind w:left="567" w:hanging="283"/>
        <w:rPr>
          <w:rFonts w:ascii="Times New Roman" w:hAnsi="Times New Roman"/>
          <w:color w:val="000000" w:themeColor="text1"/>
          <w:sz w:val="18"/>
          <w:szCs w:val="18"/>
        </w:rPr>
      </w:pPr>
      <w:r w:rsidRPr="009D5134">
        <w:rPr>
          <w:rFonts w:ascii="Times New Roman" w:hAnsi="Times New Roman"/>
          <w:color w:val="000000" w:themeColor="text1"/>
          <w:sz w:val="18"/>
          <w:szCs w:val="18"/>
        </w:rPr>
        <w:t>Use damaged sockets, switches, cables and wires, other faulty wiring accessories, and also boilers and heaters with exposed heating elements, spirals;</w:t>
      </w:r>
    </w:p>
    <w:p w14:paraId="3CFF9FA7" w14:textId="77777777" w:rsidR="005A3EB6" w:rsidRPr="009D5134" w:rsidRDefault="005A3EB6" w:rsidP="005A3EB6">
      <w:pPr>
        <w:pStyle w:val="a3"/>
        <w:numPr>
          <w:ilvl w:val="0"/>
          <w:numId w:val="40"/>
        </w:numPr>
        <w:ind w:left="567" w:hanging="283"/>
        <w:rPr>
          <w:rFonts w:ascii="Times New Roman" w:hAnsi="Times New Roman"/>
          <w:color w:val="000000" w:themeColor="text1"/>
          <w:sz w:val="18"/>
          <w:szCs w:val="18"/>
        </w:rPr>
      </w:pPr>
      <w:r w:rsidRPr="009D5134">
        <w:rPr>
          <w:rFonts w:ascii="Times New Roman" w:hAnsi="Times New Roman"/>
          <w:color w:val="000000" w:themeColor="text1"/>
          <w:sz w:val="18"/>
          <w:szCs w:val="18"/>
        </w:rPr>
        <w:t>Install lighting fixtures intended for brightening, spotlights, floodlights and electrical lamps at the distance closer than 0.3 m from exhibition equipment, stands, decorations, draperies, banners, sprinklers from a sprinkler fire extinguishing system;</w:t>
      </w:r>
    </w:p>
    <w:p w14:paraId="359C901A" w14:textId="77777777" w:rsidR="005A3EB6" w:rsidRPr="009D5134" w:rsidRDefault="005A3EB6" w:rsidP="005A3EB6">
      <w:pPr>
        <w:pStyle w:val="a3"/>
        <w:numPr>
          <w:ilvl w:val="0"/>
          <w:numId w:val="40"/>
        </w:numPr>
        <w:ind w:left="567" w:hanging="283"/>
        <w:rPr>
          <w:rFonts w:ascii="Times New Roman" w:hAnsi="Times New Roman"/>
          <w:color w:val="000000" w:themeColor="text1"/>
          <w:sz w:val="18"/>
          <w:szCs w:val="18"/>
        </w:rPr>
      </w:pPr>
      <w:r w:rsidRPr="009D5134">
        <w:rPr>
          <w:rFonts w:ascii="Times New Roman" w:hAnsi="Times New Roman"/>
          <w:color w:val="000000" w:themeColor="text1"/>
          <w:sz w:val="18"/>
          <w:szCs w:val="18"/>
        </w:rPr>
        <w:t>Use stationary circular saws, file board grinders not equipped with a dust extractor;</w:t>
      </w:r>
    </w:p>
    <w:p w14:paraId="52510565" w14:textId="77777777" w:rsidR="005A3EB6" w:rsidRPr="009D5134" w:rsidRDefault="005A3EB6" w:rsidP="005A3EB6">
      <w:pPr>
        <w:pStyle w:val="a3"/>
        <w:numPr>
          <w:ilvl w:val="0"/>
          <w:numId w:val="40"/>
        </w:numPr>
        <w:ind w:left="567" w:hanging="283"/>
        <w:rPr>
          <w:rFonts w:ascii="Times New Roman" w:hAnsi="Times New Roman"/>
          <w:color w:val="000000" w:themeColor="text1"/>
          <w:sz w:val="18"/>
          <w:szCs w:val="18"/>
        </w:rPr>
      </w:pPr>
      <w:r w:rsidRPr="009D5134">
        <w:rPr>
          <w:rFonts w:ascii="Times New Roman" w:hAnsi="Times New Roman"/>
          <w:color w:val="000000" w:themeColor="text1"/>
          <w:sz w:val="18"/>
          <w:szCs w:val="18"/>
        </w:rPr>
        <w:t>Store decorations, draperies, equipment and its containers, various combustible materials under stage boards, staircases and landings, spectator stands;</w:t>
      </w:r>
    </w:p>
    <w:p w14:paraId="0948C644" w14:textId="77777777" w:rsidR="005A3EB6" w:rsidRPr="009D5134" w:rsidRDefault="005A3EB6" w:rsidP="005A3EB6">
      <w:pPr>
        <w:pStyle w:val="a3"/>
        <w:numPr>
          <w:ilvl w:val="0"/>
          <w:numId w:val="40"/>
        </w:numPr>
        <w:ind w:left="567" w:hanging="283"/>
        <w:rPr>
          <w:rFonts w:ascii="Times New Roman" w:hAnsi="Times New Roman"/>
          <w:color w:val="000000" w:themeColor="text1"/>
          <w:sz w:val="18"/>
          <w:szCs w:val="18"/>
        </w:rPr>
      </w:pPr>
      <w:r w:rsidRPr="009D5134">
        <w:rPr>
          <w:rFonts w:ascii="Times New Roman" w:hAnsi="Times New Roman"/>
          <w:color w:val="000000" w:themeColor="text1"/>
          <w:sz w:val="18"/>
          <w:szCs w:val="18"/>
        </w:rPr>
        <w:t>Use paints based on flammable materials, and also spray paint cans for painting (touching up) stands and exhibits;</w:t>
      </w:r>
    </w:p>
    <w:p w14:paraId="47EAD89F" w14:textId="77777777" w:rsidR="005A3EB6" w:rsidRPr="009D5134" w:rsidRDefault="005A3EB6" w:rsidP="005A3EB6">
      <w:pPr>
        <w:pStyle w:val="a3"/>
        <w:numPr>
          <w:ilvl w:val="0"/>
          <w:numId w:val="40"/>
        </w:numPr>
        <w:ind w:left="567" w:hanging="283"/>
        <w:rPr>
          <w:rFonts w:ascii="Times New Roman" w:hAnsi="Times New Roman"/>
          <w:color w:val="000000" w:themeColor="text1"/>
          <w:sz w:val="18"/>
          <w:szCs w:val="18"/>
        </w:rPr>
      </w:pPr>
      <w:r w:rsidRPr="009D5134">
        <w:rPr>
          <w:rFonts w:ascii="Times New Roman" w:hAnsi="Times New Roman"/>
          <w:color w:val="000000" w:themeColor="text1"/>
          <w:sz w:val="18"/>
          <w:szCs w:val="18"/>
        </w:rPr>
        <w:t>Use and store flammable liquids, combustible liquids and combustible gas vessels, empty gas cylinders, fuel and oil containers;</w:t>
      </w:r>
    </w:p>
    <w:p w14:paraId="17853543" w14:textId="77777777" w:rsidR="005A3EB6" w:rsidRPr="009D5134" w:rsidRDefault="005A3EB6" w:rsidP="005A3EB6">
      <w:pPr>
        <w:pStyle w:val="a3"/>
        <w:numPr>
          <w:ilvl w:val="0"/>
          <w:numId w:val="40"/>
        </w:numPr>
        <w:ind w:left="567" w:hanging="283"/>
        <w:rPr>
          <w:rFonts w:ascii="Times New Roman" w:hAnsi="Times New Roman"/>
          <w:color w:val="000000" w:themeColor="text1"/>
          <w:sz w:val="18"/>
          <w:szCs w:val="18"/>
        </w:rPr>
      </w:pPr>
      <w:r w:rsidRPr="009D5134">
        <w:rPr>
          <w:rFonts w:ascii="Times New Roman" w:hAnsi="Times New Roman"/>
          <w:color w:val="000000" w:themeColor="text1"/>
          <w:sz w:val="18"/>
          <w:szCs w:val="18"/>
        </w:rPr>
        <w:t>Fuel exhibition vehicles and drain fuel from them, keep them with open fuel tank necks, and also where there is a fuel and oil leak;</w:t>
      </w:r>
    </w:p>
    <w:p w14:paraId="6C591B96" w14:textId="77777777" w:rsidR="005A3EB6" w:rsidRPr="009D5134" w:rsidRDefault="005A3EB6" w:rsidP="005A3EB6">
      <w:pPr>
        <w:pStyle w:val="a3"/>
        <w:numPr>
          <w:ilvl w:val="0"/>
          <w:numId w:val="40"/>
        </w:numPr>
        <w:ind w:left="567" w:hanging="283"/>
        <w:rPr>
          <w:rFonts w:ascii="Times New Roman" w:hAnsi="Times New Roman"/>
          <w:color w:val="000000" w:themeColor="text1"/>
          <w:sz w:val="18"/>
          <w:szCs w:val="18"/>
        </w:rPr>
      </w:pPr>
      <w:r w:rsidRPr="009D5134">
        <w:rPr>
          <w:rFonts w:ascii="Times New Roman" w:hAnsi="Times New Roman"/>
          <w:color w:val="000000" w:themeColor="text1"/>
          <w:sz w:val="18"/>
          <w:szCs w:val="18"/>
        </w:rPr>
        <w:t>Recharge batteries installed on exhibition vehicles;</w:t>
      </w:r>
    </w:p>
    <w:p w14:paraId="318437F0" w14:textId="77777777" w:rsidR="005A3EB6" w:rsidRPr="009D5134" w:rsidRDefault="005A3EB6" w:rsidP="005A3EB6">
      <w:pPr>
        <w:pStyle w:val="a3"/>
        <w:numPr>
          <w:ilvl w:val="0"/>
          <w:numId w:val="40"/>
        </w:numPr>
        <w:ind w:left="567" w:hanging="283"/>
        <w:rPr>
          <w:rFonts w:ascii="Times New Roman" w:hAnsi="Times New Roman"/>
          <w:color w:val="000000" w:themeColor="text1"/>
          <w:sz w:val="18"/>
          <w:szCs w:val="18"/>
        </w:rPr>
      </w:pPr>
      <w:r w:rsidRPr="009D5134">
        <w:rPr>
          <w:rFonts w:ascii="Times New Roman" w:hAnsi="Times New Roman"/>
          <w:color w:val="000000" w:themeColor="text1"/>
          <w:sz w:val="18"/>
          <w:szCs w:val="18"/>
        </w:rPr>
        <w:t>Place in halls vehicles for transporting flammable and combustible liquids, and combustible gas;</w:t>
      </w:r>
    </w:p>
    <w:p w14:paraId="3862C223" w14:textId="77777777" w:rsidR="005A3EB6" w:rsidRPr="009D5134" w:rsidRDefault="005A3EB6" w:rsidP="005A3EB6">
      <w:pPr>
        <w:pStyle w:val="a3"/>
        <w:numPr>
          <w:ilvl w:val="0"/>
          <w:numId w:val="40"/>
        </w:numPr>
        <w:ind w:left="567" w:hanging="283"/>
        <w:rPr>
          <w:rFonts w:ascii="Times New Roman" w:hAnsi="Times New Roman"/>
          <w:color w:val="000000" w:themeColor="text1"/>
          <w:sz w:val="18"/>
          <w:szCs w:val="18"/>
        </w:rPr>
      </w:pPr>
      <w:r w:rsidRPr="009D5134">
        <w:rPr>
          <w:rFonts w:ascii="Times New Roman" w:hAnsi="Times New Roman"/>
          <w:color w:val="000000" w:themeColor="text1"/>
          <w:sz w:val="18"/>
          <w:szCs w:val="18"/>
        </w:rPr>
        <w:t>Use pipelines of fire extinguishing installations for hanging or fastening any equipment;</w:t>
      </w:r>
    </w:p>
    <w:p w14:paraId="3FBE8B49" w14:textId="77777777" w:rsidR="005A3EB6" w:rsidRPr="009D5134" w:rsidRDefault="005A3EB6" w:rsidP="005A3EB6">
      <w:pPr>
        <w:pStyle w:val="a3"/>
        <w:numPr>
          <w:ilvl w:val="0"/>
          <w:numId w:val="40"/>
        </w:numPr>
        <w:ind w:left="567" w:hanging="283"/>
        <w:rPr>
          <w:rFonts w:ascii="Times New Roman" w:hAnsi="Times New Roman"/>
          <w:color w:val="000000" w:themeColor="text1"/>
          <w:sz w:val="18"/>
          <w:szCs w:val="18"/>
        </w:rPr>
      </w:pPr>
      <w:r w:rsidRPr="009D5134">
        <w:rPr>
          <w:rFonts w:ascii="Times New Roman" w:hAnsi="Times New Roman"/>
          <w:color w:val="000000" w:themeColor="text1"/>
          <w:sz w:val="18"/>
          <w:szCs w:val="18"/>
        </w:rPr>
        <w:t>Fix the elements of stands, equipment and devices to pipelines of fire extinguishing installations;</w:t>
      </w:r>
    </w:p>
    <w:p w14:paraId="0BF24FCE" w14:textId="77777777" w:rsidR="005A3EB6" w:rsidRPr="009D5134" w:rsidRDefault="005A3EB6" w:rsidP="005A3EB6">
      <w:pPr>
        <w:pStyle w:val="a3"/>
        <w:numPr>
          <w:ilvl w:val="0"/>
          <w:numId w:val="40"/>
        </w:numPr>
        <w:ind w:left="567" w:hanging="283"/>
        <w:rPr>
          <w:rFonts w:ascii="Times New Roman" w:hAnsi="Times New Roman"/>
          <w:color w:val="000000" w:themeColor="text1"/>
          <w:sz w:val="18"/>
          <w:szCs w:val="18"/>
        </w:rPr>
      </w:pPr>
      <w:r w:rsidRPr="009D5134">
        <w:rPr>
          <w:rFonts w:ascii="Times New Roman" w:hAnsi="Times New Roman"/>
          <w:color w:val="000000" w:themeColor="text1"/>
          <w:sz w:val="18"/>
          <w:szCs w:val="18"/>
        </w:rPr>
        <w:t>Disrupt the integrity of sprinklers in sprinkling units for fire extinguishing installations, smoke and manual fire alarms, light indicators of direction of evacuation, warning system speakers, device (telephone) for communicating with the operator of the UPO (Fire department) of Crocus JSC.</w:t>
      </w:r>
    </w:p>
    <w:p w14:paraId="69EC54F8" w14:textId="77777777" w:rsidR="005A3EB6" w:rsidRPr="009D5134" w:rsidRDefault="005A3EB6" w:rsidP="005A3EB6">
      <w:pPr>
        <w:pStyle w:val="a3"/>
        <w:numPr>
          <w:ilvl w:val="0"/>
          <w:numId w:val="40"/>
        </w:numPr>
        <w:ind w:left="567" w:hanging="283"/>
        <w:rPr>
          <w:rFonts w:ascii="Times New Roman" w:hAnsi="Times New Roman"/>
          <w:color w:val="000000" w:themeColor="text1"/>
          <w:sz w:val="18"/>
          <w:szCs w:val="18"/>
        </w:rPr>
      </w:pPr>
      <w:r w:rsidRPr="009D5134">
        <w:rPr>
          <w:rFonts w:ascii="Times New Roman" w:hAnsi="Times New Roman"/>
          <w:color w:val="000000" w:themeColor="text1"/>
          <w:sz w:val="18"/>
          <w:szCs w:val="18"/>
        </w:rPr>
        <w:t>Use primary fire extinguishing means and internal fire hydrants mounted on the sprinkling network for any purpose other than extinguishing a fire;</w:t>
      </w:r>
    </w:p>
    <w:p w14:paraId="2A84A4B5" w14:textId="77777777" w:rsidR="005A3EB6" w:rsidRPr="009D5134" w:rsidRDefault="005A3EB6" w:rsidP="005A3EB6">
      <w:pPr>
        <w:pStyle w:val="a3"/>
        <w:numPr>
          <w:ilvl w:val="0"/>
          <w:numId w:val="40"/>
        </w:numPr>
        <w:ind w:left="567" w:hanging="283"/>
        <w:rPr>
          <w:rFonts w:ascii="Times New Roman" w:hAnsi="Times New Roman"/>
          <w:color w:val="000000" w:themeColor="text1"/>
          <w:sz w:val="18"/>
          <w:szCs w:val="18"/>
        </w:rPr>
      </w:pPr>
      <w:r w:rsidRPr="009D5134">
        <w:rPr>
          <w:rFonts w:ascii="Times New Roman" w:hAnsi="Times New Roman"/>
          <w:color w:val="000000" w:themeColor="text1"/>
          <w:sz w:val="18"/>
          <w:szCs w:val="18"/>
        </w:rPr>
        <w:t>Clutter (block) fire hydrants and approaches to them with any equipment, stands, etc., and also obstruct the areas of fire detector action with banners, posters, decorations, curtains, aeronautical and tethered equipment (balloons, airships, pneumatic figures, balloons, etc. .) and other elements.</w:t>
      </w:r>
    </w:p>
    <w:p w14:paraId="3DAF7BD6"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12.3.9. Where an exhibition and another event provides for demonstration (display, placement) of more than 25 vehicles, the Organizer of the Event shall develop a vehicle arrangement plan specifying a description of the sequence and order of their evacuation in the event of a fire. The plan shall be subject to the approval of the Crocus Expo STE (Technical Maintenance Service).</w:t>
      </w:r>
    </w:p>
    <w:p w14:paraId="102E908B" w14:textId="39C43B8A" w:rsidR="005A3EB6" w:rsidRPr="009D5134" w:rsidRDefault="005A3EB6" w:rsidP="005A3EB6">
      <w:pPr>
        <w:ind w:firstLine="284"/>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Exhibition halls and open areas where vehicles are demonstrated shall be provided with towing ropes or in the following proportion: one rope (rod) per 10 units of exhibition equipment. The locations for demonstration drives (test drives) shall be provided with primary fire extinguishing equipment leased from the Master Developer, and, if necessary, a mobile fire station, i.e. a fire crew of the fire extinguishing department of the Crocus JSC UPO, shall be set up. In exhibition halls of the Crocus Expo IEC, the electrical network shall be connected by </w:t>
      </w:r>
      <w:proofErr w:type="spellStart"/>
      <w:r w:rsidR="00175795" w:rsidRPr="009D5134">
        <w:rPr>
          <w:rFonts w:ascii="Times New Roman" w:hAnsi="Times New Roman"/>
          <w:color w:val="000000" w:themeColor="text1"/>
          <w:sz w:val="18"/>
          <w:szCs w:val="18"/>
        </w:rPr>
        <w:t>BuildExpo</w:t>
      </w:r>
      <w:proofErr w:type="spellEnd"/>
      <w:r w:rsidRPr="009D5134">
        <w:rPr>
          <w:rFonts w:ascii="Times New Roman" w:hAnsi="Times New Roman"/>
          <w:color w:val="000000" w:themeColor="text1"/>
          <w:sz w:val="18"/>
          <w:szCs w:val="18"/>
        </w:rPr>
        <w:t xml:space="preserve"> LLC specialists only on the basis of the Electrical Connection Map made by the Master Developer on the territory of the Crocus Expo IEC.</w:t>
      </w:r>
    </w:p>
    <w:p w14:paraId="656BE921" w14:textId="77777777" w:rsidR="005A3EB6" w:rsidRPr="009D5134" w:rsidRDefault="005A3EB6" w:rsidP="005A3EB6">
      <w:pPr>
        <w:ind w:firstLine="284"/>
        <w:rPr>
          <w:rFonts w:ascii="Times New Roman" w:hAnsi="Times New Roman"/>
          <w:color w:val="000000" w:themeColor="text1"/>
          <w:sz w:val="18"/>
          <w:szCs w:val="18"/>
        </w:rPr>
      </w:pPr>
      <w:r w:rsidRPr="009D5134">
        <w:rPr>
          <w:rFonts w:ascii="Times New Roman" w:hAnsi="Times New Roman"/>
          <w:color w:val="000000" w:themeColor="text1"/>
          <w:sz w:val="18"/>
          <w:szCs w:val="18"/>
        </w:rPr>
        <w:t>All the transferable wires and cables used to connect lighting devices and other equipment in exhibition halls shall be laid in a way that prevents damage to them.</w:t>
      </w:r>
    </w:p>
    <w:p w14:paraId="77DB7F83"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Wires and lighting cables laid on the floor in zones for walking and carrying heavy loads shall be protected by cable transitions.</w:t>
      </w:r>
    </w:p>
    <w:p w14:paraId="3AB7AD57" w14:textId="77777777" w:rsidR="005A3EB6" w:rsidRPr="009D5134" w:rsidRDefault="005A3EB6" w:rsidP="005A3EB6">
      <w:pPr>
        <w:ind w:firstLine="284"/>
        <w:rPr>
          <w:rFonts w:ascii="Times New Roman" w:hAnsi="Times New Roman"/>
          <w:color w:val="000000" w:themeColor="text1"/>
          <w:sz w:val="18"/>
          <w:szCs w:val="18"/>
        </w:rPr>
      </w:pPr>
      <w:r w:rsidRPr="009D5134">
        <w:rPr>
          <w:rFonts w:ascii="Times New Roman" w:hAnsi="Times New Roman"/>
          <w:color w:val="000000" w:themeColor="text1"/>
          <w:sz w:val="18"/>
          <w:szCs w:val="18"/>
        </w:rPr>
        <w:t>Portable lamps and electrical appliances may be plugged into sockets while in use only.</w:t>
      </w:r>
    </w:p>
    <w:p w14:paraId="3381BA0C" w14:textId="1BEC712F"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12.3.10. When arranging exhibition stands (expositions), pavilions, stalls, tents, etc. in open areas (sites), the Event Organizers shall apply to the Master Developer to rent primary fire extinguishing equipment (portable, mobile, self-operating fire extinguishers) in the amount </w:t>
      </w:r>
      <w:r w:rsidRPr="009D5134">
        <w:rPr>
          <w:rFonts w:ascii="Times New Roman" w:hAnsi="Times New Roman"/>
          <w:color w:val="000000" w:themeColor="text1"/>
          <w:sz w:val="18"/>
          <w:szCs w:val="18"/>
        </w:rPr>
        <w:lastRenderedPageBreak/>
        <w:t>defined in Annexes 1 and 2 of the Regulations on Fire Protection Regime in the Russian Federation, and ensure that a mobile fire station, a fire crew of the fire extinguishing department of the Crocus JSC UPO, is set up.</w:t>
      </w:r>
    </w:p>
    <w:p w14:paraId="12CB373A" w14:textId="77777777" w:rsidR="005A3EB6" w:rsidRPr="009D5134" w:rsidRDefault="005A3EB6" w:rsidP="005A3EB6">
      <w:pPr>
        <w:ind w:firstLine="284"/>
        <w:rPr>
          <w:rFonts w:ascii="Times New Roman" w:hAnsi="Times New Roman"/>
          <w:color w:val="000000" w:themeColor="text1"/>
          <w:sz w:val="18"/>
          <w:szCs w:val="18"/>
        </w:rPr>
      </w:pPr>
      <w:r w:rsidRPr="009D5134">
        <w:rPr>
          <w:rFonts w:ascii="Times New Roman" w:hAnsi="Times New Roman"/>
          <w:color w:val="000000" w:themeColor="text1"/>
          <w:sz w:val="18"/>
          <w:szCs w:val="18"/>
        </w:rPr>
        <w:t>Open-flame fire (torches, candles, candelabra, etc.) can be used, and exhibits can be demonstrated in action with the use of open-flame fire, shots, fireworks, fire shows, other pyrotechnic and smoke special effects, in exceptional cases provided that a written permission of the CROCUS JSC UPO is given and a fire station is set up. Shots and explosions shall be simulated using special devices that guarantee comprehensive fire safety.</w:t>
      </w:r>
    </w:p>
    <w:p w14:paraId="19126FE2"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12.3.11. For a permission to make fireworks, salutes, fire shows and other special pyrotechnic effects, their organizers shall submit a written application to the CROCUS JSC UPO 5 (five) or more days before the scheduled date of the Event. The written application shall be accompanied with:</w:t>
      </w:r>
    </w:p>
    <w:p w14:paraId="735AF356" w14:textId="77777777" w:rsidR="005A3EB6" w:rsidRPr="009D5134" w:rsidRDefault="005A3EB6" w:rsidP="005A3EB6">
      <w:pPr>
        <w:pStyle w:val="a3"/>
        <w:numPr>
          <w:ilvl w:val="0"/>
          <w:numId w:val="41"/>
        </w:numPr>
        <w:ind w:left="567" w:hanging="283"/>
        <w:rPr>
          <w:rFonts w:ascii="Times New Roman" w:hAnsi="Times New Roman"/>
          <w:color w:val="000000" w:themeColor="text1"/>
          <w:sz w:val="18"/>
          <w:szCs w:val="18"/>
        </w:rPr>
      </w:pPr>
      <w:r w:rsidRPr="009D5134">
        <w:rPr>
          <w:rFonts w:ascii="Times New Roman" w:hAnsi="Times New Roman"/>
          <w:color w:val="000000" w:themeColor="text1"/>
          <w:sz w:val="18"/>
          <w:szCs w:val="18"/>
        </w:rPr>
        <w:t>Order on the appointment of an individual responsible for compliance with the fire regime during the event;</w:t>
      </w:r>
    </w:p>
    <w:p w14:paraId="033619F7" w14:textId="77777777" w:rsidR="005A3EB6" w:rsidRPr="009D5134" w:rsidRDefault="005A3EB6" w:rsidP="005A3EB6">
      <w:pPr>
        <w:pStyle w:val="a3"/>
        <w:numPr>
          <w:ilvl w:val="0"/>
          <w:numId w:val="41"/>
        </w:numPr>
        <w:ind w:left="567" w:hanging="283"/>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Map of pyrotechnic installations arrangement, </w:t>
      </w:r>
      <w:proofErr w:type="spellStart"/>
      <w:r w:rsidRPr="009D5134">
        <w:rPr>
          <w:rFonts w:ascii="Times New Roman" w:hAnsi="Times New Roman"/>
          <w:color w:val="000000" w:themeColor="text1"/>
          <w:sz w:val="18"/>
          <w:szCs w:val="18"/>
        </w:rPr>
        <w:t>georeferencing</w:t>
      </w:r>
      <w:proofErr w:type="spellEnd"/>
      <w:r w:rsidRPr="009D5134">
        <w:rPr>
          <w:rFonts w:ascii="Times New Roman" w:hAnsi="Times New Roman"/>
          <w:color w:val="000000" w:themeColor="text1"/>
          <w:sz w:val="18"/>
          <w:szCs w:val="18"/>
        </w:rPr>
        <w:t xml:space="preserve"> map of storage and installation points for fireworks, pyrotechnic products specifying the distances to buildings and structures, isolation perimeter diagram for the fireworks site specifying the dangerous zone boundaries.</w:t>
      </w:r>
    </w:p>
    <w:p w14:paraId="4D8EC59D" w14:textId="77777777" w:rsidR="005A3EB6" w:rsidRPr="009D5134" w:rsidRDefault="005A3EB6" w:rsidP="005A3EB6">
      <w:pPr>
        <w:ind w:firstLine="284"/>
        <w:rPr>
          <w:rFonts w:ascii="Times New Roman" w:hAnsi="Times New Roman"/>
          <w:color w:val="000000" w:themeColor="text1"/>
          <w:sz w:val="18"/>
          <w:szCs w:val="18"/>
        </w:rPr>
      </w:pPr>
      <w:r w:rsidRPr="009D5134">
        <w:rPr>
          <w:rFonts w:ascii="Times New Roman" w:hAnsi="Times New Roman"/>
          <w:color w:val="000000" w:themeColor="text1"/>
          <w:sz w:val="18"/>
          <w:szCs w:val="18"/>
        </w:rPr>
        <w:t>Fire shows and other special pyrotechnic effects shall be organized in accordance with the requirements of the Instruction on Fire Safety Measures When Organizing and Arranging Fireworks, Salutes, Fire Shows and Other Special Pyrotechnic Effects on the Territory of Crocus JSC. After the Event completes, the place where special effects were made shall be inspected thoroughly and smoldering remnants of materials and unburned elements of pyrotechnics shall be removed, then the premise shall be vented using the ventilation systems.</w:t>
      </w:r>
    </w:p>
    <w:p w14:paraId="793FEA4E"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12.3.12. To perform any fire and other fire hazardous works in places of exposition (stands), the Event Organizer shall have an admission order issued by the CROCUS JSC UPO and signed by the Chief Engineer of the Crocus Expo </w:t>
      </w:r>
      <w:proofErr w:type="spellStart"/>
      <w:r w:rsidRPr="009D5134">
        <w:rPr>
          <w:rFonts w:ascii="Times New Roman" w:hAnsi="Times New Roman"/>
          <w:color w:val="000000" w:themeColor="text1"/>
          <w:sz w:val="18"/>
          <w:szCs w:val="18"/>
        </w:rPr>
        <w:t>Krasnogorsk</w:t>
      </w:r>
      <w:proofErr w:type="spellEnd"/>
      <w:r w:rsidRPr="009D5134">
        <w:rPr>
          <w:rFonts w:ascii="Times New Roman" w:hAnsi="Times New Roman"/>
          <w:color w:val="000000" w:themeColor="text1"/>
          <w:sz w:val="18"/>
          <w:szCs w:val="18"/>
        </w:rPr>
        <w:t xml:space="preserve"> branch of Crocus Expo JSC, and the contractor shall undergo the fire safety briefing.</w:t>
      </w:r>
    </w:p>
    <w:p w14:paraId="240CB41D"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The only possible exception is the emergency work, which shall be permitted and approved on site.</w:t>
      </w:r>
    </w:p>
    <w:p w14:paraId="16668717"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12.3.13. To prevent incandescent metal particles and sparks reaching adjacent expositions, adjacent floors, under equipment and installations, all the viewing, technological and other hatches, ventilating, installing and other openings (holes) in the ceilings, walls and partitions of premises where fire work is performed shall be covered with non-combustible materials, fire-proof blanket and, if necessary, watered.</w:t>
      </w:r>
    </w:p>
    <w:p w14:paraId="76594CED"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The fire work location shall be cleared from combustible substances and materials, provided with the primary fire extinguishing means (fire extinguisher, sand box and a shovel, water bucket, fire-proof blanket, etc.) and inspected by the personnel of the CROCUS JSC UPO.</w:t>
      </w:r>
    </w:p>
    <w:p w14:paraId="5AE91C8D"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The contractor shall ensure a thorough inspection of the location for temporary fire work within three hours after its completion.</w:t>
      </w:r>
    </w:p>
    <w:p w14:paraId="3BF94230"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12.3.14. The action of units and installations operating on flammable and combustible liquids can be demonstrated only if their pipelines are supplied from a tank mounted outside the buildings of pavilions and at the distance of 10 or more meters from them, and exhaust gases are discharged outside. The use of cylinders with combustible and toxic gases and storage of empty cylinders is not allowed at exhibition stands inside the pavilion buildings. Inert gas cylinders are allowed, but only if they are removed immediately from the pavilion after use.</w:t>
      </w:r>
    </w:p>
    <w:p w14:paraId="646CF3AB" w14:textId="77777777" w:rsidR="005A3EB6" w:rsidRPr="009D5134" w:rsidRDefault="005A3EB6" w:rsidP="005A3EB6">
      <w:pPr>
        <w:ind w:firstLine="284"/>
        <w:rPr>
          <w:rFonts w:ascii="Times New Roman" w:hAnsi="Times New Roman"/>
          <w:color w:val="000000" w:themeColor="text1"/>
          <w:sz w:val="18"/>
          <w:szCs w:val="18"/>
        </w:rPr>
      </w:pPr>
      <w:r w:rsidRPr="009D5134">
        <w:rPr>
          <w:rFonts w:ascii="Times New Roman" w:hAnsi="Times New Roman"/>
          <w:color w:val="000000" w:themeColor="text1"/>
          <w:sz w:val="18"/>
          <w:szCs w:val="18"/>
        </w:rPr>
        <w:t>Grouped cylinder installations for supplying gases to the place of demonstration of welding and cutting works are allowed outside the building of the pavilion near blind external walls (having no openings).</w:t>
      </w:r>
    </w:p>
    <w:p w14:paraId="42CCC4DB" w14:textId="77777777" w:rsidR="005A3EB6" w:rsidRPr="009D5134" w:rsidRDefault="005A3EB6" w:rsidP="005A3EB6">
      <w:pPr>
        <w:ind w:firstLine="284"/>
        <w:rPr>
          <w:rFonts w:ascii="Times New Roman" w:hAnsi="Times New Roman"/>
          <w:color w:val="000000" w:themeColor="text1"/>
          <w:sz w:val="18"/>
          <w:szCs w:val="18"/>
        </w:rPr>
      </w:pPr>
      <w:r w:rsidRPr="009D5134">
        <w:rPr>
          <w:rFonts w:ascii="Times New Roman" w:hAnsi="Times New Roman"/>
          <w:color w:val="000000" w:themeColor="text1"/>
          <w:sz w:val="18"/>
          <w:szCs w:val="18"/>
        </w:rPr>
        <w:t>Gases can be supplied from grouped cylinder installations to a demonstration place located at the exhibition stand via high-pressure hoses with the length not exceeding 30 m and be covered with protective walkways (bridges).</w:t>
      </w:r>
    </w:p>
    <w:p w14:paraId="44A8E850" w14:textId="77777777" w:rsidR="005A3EB6" w:rsidRPr="009D5134" w:rsidRDefault="005A3EB6" w:rsidP="005A3EB6">
      <w:pPr>
        <w:ind w:firstLine="284"/>
        <w:rPr>
          <w:rFonts w:ascii="Times New Roman" w:hAnsi="Times New Roman"/>
          <w:color w:val="000000" w:themeColor="text1"/>
          <w:sz w:val="18"/>
          <w:szCs w:val="18"/>
        </w:rPr>
      </w:pPr>
      <w:r w:rsidRPr="009D5134">
        <w:rPr>
          <w:rFonts w:ascii="Times New Roman" w:hAnsi="Times New Roman"/>
          <w:color w:val="000000" w:themeColor="text1"/>
          <w:sz w:val="18"/>
          <w:szCs w:val="18"/>
        </w:rPr>
        <w:t>Gas cylinders shall be stored in special structures located in open areas at the distance 10 or more meters from pavilion buildings. Special structures shall protect cylinders from the effects of precipitation, sunlight and other heat sources; they shall have natural ventilation and shall be made from non-combustible materials.</w:t>
      </w:r>
    </w:p>
    <w:p w14:paraId="1EE52E57" w14:textId="30A1E523" w:rsidR="005A3EB6" w:rsidRPr="009D5134" w:rsidRDefault="005A3EB6" w:rsidP="005A3EB6">
      <w:pPr>
        <w:ind w:firstLine="284"/>
        <w:rPr>
          <w:rFonts w:ascii="Times New Roman" w:hAnsi="Times New Roman"/>
          <w:color w:val="000000" w:themeColor="text1"/>
          <w:sz w:val="18"/>
          <w:szCs w:val="18"/>
        </w:rPr>
      </w:pPr>
      <w:r w:rsidRPr="009D5134">
        <w:rPr>
          <w:rFonts w:ascii="Times New Roman" w:hAnsi="Times New Roman"/>
          <w:color w:val="000000" w:themeColor="text1"/>
          <w:sz w:val="18"/>
          <w:szCs w:val="18"/>
        </w:rPr>
        <w:t>In places where gas cylinders are stored, safety warnings (posters) shall be posted: “</w:t>
      </w:r>
      <w:r w:rsidRPr="009D5134">
        <w:rPr>
          <w:rFonts w:ascii="Times New Roman" w:hAnsi="Times New Roman"/>
          <w:color w:val="000000" w:themeColor="text1"/>
          <w:sz w:val="18"/>
          <w:szCs w:val="18"/>
          <w:lang w:val="ru-RU"/>
        </w:rPr>
        <w:t>Проход</w:t>
      </w:r>
      <w:r w:rsidRPr="009D5134">
        <w:rPr>
          <w:rFonts w:ascii="Times New Roman" w:hAnsi="Times New Roman"/>
          <w:color w:val="000000" w:themeColor="text1"/>
          <w:sz w:val="18"/>
          <w:szCs w:val="18"/>
        </w:rPr>
        <w:t xml:space="preserve"> </w:t>
      </w:r>
      <w:r w:rsidRPr="009D5134">
        <w:rPr>
          <w:rFonts w:ascii="Times New Roman" w:hAnsi="Times New Roman"/>
          <w:color w:val="000000" w:themeColor="text1"/>
          <w:sz w:val="18"/>
          <w:szCs w:val="18"/>
          <w:lang w:val="ru-RU"/>
        </w:rPr>
        <w:t>закрыт</w:t>
      </w:r>
      <w:r w:rsidRPr="009D5134">
        <w:rPr>
          <w:rFonts w:ascii="Times New Roman" w:hAnsi="Times New Roman"/>
          <w:color w:val="000000" w:themeColor="text1"/>
          <w:sz w:val="18"/>
          <w:szCs w:val="18"/>
        </w:rPr>
        <w:t>” (Passage closed), “</w:t>
      </w:r>
      <w:r w:rsidRPr="009D5134">
        <w:rPr>
          <w:rFonts w:ascii="Times New Roman" w:hAnsi="Times New Roman"/>
          <w:color w:val="000000" w:themeColor="text1"/>
          <w:sz w:val="18"/>
          <w:szCs w:val="18"/>
          <w:lang w:val="ru-RU"/>
        </w:rPr>
        <w:t>Не</w:t>
      </w:r>
      <w:r w:rsidRPr="009D5134">
        <w:rPr>
          <w:rFonts w:ascii="Times New Roman" w:hAnsi="Times New Roman"/>
          <w:color w:val="000000" w:themeColor="text1"/>
          <w:sz w:val="18"/>
          <w:szCs w:val="18"/>
        </w:rPr>
        <w:t xml:space="preserve"> </w:t>
      </w:r>
      <w:r w:rsidRPr="009D5134">
        <w:rPr>
          <w:rFonts w:ascii="Times New Roman" w:hAnsi="Times New Roman"/>
          <w:color w:val="000000" w:themeColor="text1"/>
          <w:sz w:val="18"/>
          <w:szCs w:val="18"/>
          <w:lang w:val="ru-RU"/>
        </w:rPr>
        <w:t>курить</w:t>
      </w:r>
      <w:r w:rsidRPr="009D5134">
        <w:rPr>
          <w:rFonts w:ascii="Times New Roman" w:hAnsi="Times New Roman"/>
          <w:color w:val="000000" w:themeColor="text1"/>
          <w:sz w:val="18"/>
          <w:szCs w:val="18"/>
        </w:rPr>
        <w:t>” (No smoking), “</w:t>
      </w:r>
      <w:r w:rsidRPr="009D5134">
        <w:rPr>
          <w:rFonts w:ascii="Times New Roman" w:hAnsi="Times New Roman"/>
          <w:color w:val="000000" w:themeColor="text1"/>
          <w:sz w:val="18"/>
          <w:szCs w:val="18"/>
          <w:lang w:val="ru-RU"/>
        </w:rPr>
        <w:t>Не</w:t>
      </w:r>
      <w:r w:rsidRPr="009D5134">
        <w:rPr>
          <w:rFonts w:ascii="Times New Roman" w:hAnsi="Times New Roman"/>
          <w:color w:val="000000" w:themeColor="text1"/>
          <w:sz w:val="18"/>
          <w:szCs w:val="18"/>
        </w:rPr>
        <w:t xml:space="preserve"> </w:t>
      </w:r>
      <w:r w:rsidRPr="009D5134">
        <w:rPr>
          <w:rFonts w:ascii="Times New Roman" w:hAnsi="Times New Roman"/>
          <w:color w:val="000000" w:themeColor="text1"/>
          <w:sz w:val="18"/>
          <w:szCs w:val="18"/>
          <w:lang w:val="ru-RU"/>
        </w:rPr>
        <w:t>проходить</w:t>
      </w:r>
      <w:r w:rsidRPr="009D5134">
        <w:rPr>
          <w:rFonts w:ascii="Times New Roman" w:hAnsi="Times New Roman"/>
          <w:color w:val="000000" w:themeColor="text1"/>
          <w:sz w:val="18"/>
          <w:szCs w:val="18"/>
        </w:rPr>
        <w:t xml:space="preserve"> </w:t>
      </w:r>
      <w:r w:rsidRPr="009D5134">
        <w:rPr>
          <w:rFonts w:ascii="Times New Roman" w:hAnsi="Times New Roman"/>
          <w:color w:val="000000" w:themeColor="text1"/>
          <w:sz w:val="18"/>
          <w:szCs w:val="18"/>
          <w:lang w:val="ru-RU"/>
        </w:rPr>
        <w:t>с</w:t>
      </w:r>
      <w:r w:rsidRPr="009D5134">
        <w:rPr>
          <w:rFonts w:ascii="Times New Roman" w:hAnsi="Times New Roman"/>
          <w:color w:val="000000" w:themeColor="text1"/>
          <w:sz w:val="18"/>
          <w:szCs w:val="18"/>
        </w:rPr>
        <w:t xml:space="preserve"> </w:t>
      </w:r>
      <w:r w:rsidRPr="009D5134">
        <w:rPr>
          <w:rFonts w:ascii="Times New Roman" w:hAnsi="Times New Roman"/>
          <w:color w:val="000000" w:themeColor="text1"/>
          <w:sz w:val="18"/>
          <w:szCs w:val="18"/>
          <w:lang w:val="ru-RU"/>
        </w:rPr>
        <w:t>огнем</w:t>
      </w:r>
      <w:r w:rsidRPr="009D5134">
        <w:rPr>
          <w:rFonts w:ascii="Times New Roman" w:hAnsi="Times New Roman"/>
          <w:color w:val="000000" w:themeColor="text1"/>
          <w:sz w:val="18"/>
          <w:szCs w:val="18"/>
        </w:rPr>
        <w:t>” (</w:t>
      </w:r>
      <w:r w:rsidR="007A258E" w:rsidRPr="009D5134">
        <w:rPr>
          <w:rFonts w:ascii="Times New Roman" w:hAnsi="Times New Roman"/>
          <w:color w:val="000000" w:themeColor="text1"/>
          <w:sz w:val="18"/>
          <w:szCs w:val="18"/>
        </w:rPr>
        <w:t>Do not</w:t>
      </w:r>
      <w:r w:rsidRPr="009D5134">
        <w:rPr>
          <w:rFonts w:ascii="Times New Roman" w:hAnsi="Times New Roman"/>
          <w:color w:val="000000" w:themeColor="text1"/>
          <w:sz w:val="18"/>
          <w:szCs w:val="18"/>
        </w:rPr>
        <w:t xml:space="preserve"> pass with open-flame) and others.</w:t>
      </w:r>
    </w:p>
    <w:p w14:paraId="592F7AF3" w14:textId="2FF423F3" w:rsidR="005A3EB6" w:rsidRPr="009D5134" w:rsidRDefault="005A3EB6" w:rsidP="005A3EB6">
      <w:pPr>
        <w:ind w:firstLine="284"/>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Combustible gas cylinders shall be stored separately (in different warehouses or at different sites) from cylinders with oxygen, compressed air, chlorine, fluorine and other oxidizers, </w:t>
      </w:r>
      <w:r w:rsidR="007A258E" w:rsidRPr="009D5134">
        <w:rPr>
          <w:rFonts w:ascii="Times New Roman" w:hAnsi="Times New Roman"/>
          <w:color w:val="000000" w:themeColor="text1"/>
          <w:sz w:val="18"/>
          <w:szCs w:val="18"/>
        </w:rPr>
        <w:t>and</w:t>
      </w:r>
      <w:r w:rsidRPr="009D5134">
        <w:rPr>
          <w:rFonts w:ascii="Times New Roman" w:hAnsi="Times New Roman"/>
          <w:color w:val="000000" w:themeColor="text1"/>
          <w:sz w:val="18"/>
          <w:szCs w:val="18"/>
        </w:rPr>
        <w:t xml:space="preserve"> from toxic gas cylinders. </w:t>
      </w:r>
      <w:proofErr w:type="gramStart"/>
      <w:r w:rsidRPr="009D5134">
        <w:rPr>
          <w:rFonts w:ascii="Times New Roman" w:hAnsi="Times New Roman"/>
          <w:color w:val="000000" w:themeColor="text1"/>
          <w:sz w:val="18"/>
          <w:szCs w:val="18"/>
        </w:rPr>
        <w:t>When storing and transporting oxygen cylinders, penetration of oils (fats) and contact between cylinder fittings and oily materials shall be prevented.</w:t>
      </w:r>
      <w:proofErr w:type="gramEnd"/>
      <w:r w:rsidRPr="009D5134">
        <w:rPr>
          <w:rFonts w:ascii="Times New Roman" w:hAnsi="Times New Roman"/>
          <w:color w:val="000000" w:themeColor="text1"/>
          <w:sz w:val="18"/>
          <w:szCs w:val="18"/>
        </w:rPr>
        <w:t xml:space="preserve"> </w:t>
      </w:r>
      <w:proofErr w:type="gramStart"/>
      <w:r w:rsidRPr="009D5134">
        <w:rPr>
          <w:rFonts w:ascii="Times New Roman" w:hAnsi="Times New Roman"/>
          <w:color w:val="000000" w:themeColor="text1"/>
          <w:sz w:val="18"/>
          <w:szCs w:val="18"/>
        </w:rPr>
        <w:t>When canting oxygen cylinders manually, do not take hold of the valves.</w:t>
      </w:r>
      <w:proofErr w:type="gramEnd"/>
      <w:r w:rsidRPr="009D5134">
        <w:rPr>
          <w:rFonts w:ascii="Times New Roman" w:hAnsi="Times New Roman"/>
          <w:color w:val="000000" w:themeColor="text1"/>
          <w:sz w:val="18"/>
          <w:szCs w:val="18"/>
        </w:rPr>
        <w:t xml:space="preserve"> The valves of stored cylinders shall be closed with safety valves. Gas cylinders with “boots” shall be stored in an upright position in special sockets, cages or other devices preventing their falling. Cylinders without “boots” shall be stored horizontally on frames or racks made from non-combustible materials. The rack height shall not exceed 1.5 m and valves shall face the same direction.</w:t>
      </w:r>
    </w:p>
    <w:p w14:paraId="0D8C90BA" w14:textId="77777777" w:rsidR="005A3EB6" w:rsidRPr="009D5134" w:rsidRDefault="005A3EB6" w:rsidP="005A3EB6">
      <w:pPr>
        <w:ind w:firstLine="284"/>
        <w:rPr>
          <w:rFonts w:ascii="Times New Roman" w:hAnsi="Times New Roman"/>
          <w:color w:val="000000" w:themeColor="text1"/>
          <w:sz w:val="18"/>
          <w:szCs w:val="18"/>
        </w:rPr>
      </w:pPr>
      <w:r w:rsidRPr="009D5134">
        <w:rPr>
          <w:rFonts w:ascii="Times New Roman" w:hAnsi="Times New Roman"/>
          <w:color w:val="000000" w:themeColor="text1"/>
          <w:sz w:val="18"/>
          <w:szCs w:val="18"/>
        </w:rPr>
        <w:t>If a gas leak is detected in cylinders, they shall be removed from the special structure to a safe place.</w:t>
      </w:r>
    </w:p>
    <w:p w14:paraId="6498D7E1" w14:textId="77777777" w:rsidR="005A3EB6" w:rsidRPr="009D5134" w:rsidRDefault="005A3EB6" w:rsidP="005A3EB6">
      <w:pPr>
        <w:ind w:firstLine="284"/>
        <w:rPr>
          <w:rFonts w:ascii="Times New Roman" w:hAnsi="Times New Roman"/>
          <w:color w:val="000000" w:themeColor="text1"/>
          <w:sz w:val="18"/>
          <w:szCs w:val="18"/>
        </w:rPr>
      </w:pPr>
      <w:r w:rsidRPr="009D5134">
        <w:rPr>
          <w:rFonts w:ascii="Times New Roman" w:hAnsi="Times New Roman"/>
          <w:color w:val="000000" w:themeColor="text1"/>
          <w:sz w:val="18"/>
          <w:szCs w:val="18"/>
        </w:rPr>
        <w:t>No other substances, materials and equipment may be stored in a place where gas cylinders are stored.</w:t>
      </w:r>
    </w:p>
    <w:p w14:paraId="569EC84D" w14:textId="77777777" w:rsidR="005A3EB6" w:rsidRPr="009D5134" w:rsidRDefault="005A3EB6" w:rsidP="005A3EB6">
      <w:pPr>
        <w:ind w:firstLine="284"/>
        <w:rPr>
          <w:rFonts w:ascii="Times New Roman" w:hAnsi="Times New Roman"/>
          <w:color w:val="000000" w:themeColor="text1"/>
          <w:sz w:val="18"/>
          <w:szCs w:val="18"/>
        </w:rPr>
      </w:pPr>
      <w:r w:rsidRPr="009D5134">
        <w:rPr>
          <w:rFonts w:ascii="Times New Roman" w:hAnsi="Times New Roman"/>
          <w:color w:val="000000" w:themeColor="text1"/>
          <w:sz w:val="18"/>
          <w:szCs w:val="18"/>
        </w:rPr>
        <w:t>When handling empty gas cylinders, the safety measures applicable to filled cylinders shall be followed.</w:t>
      </w:r>
    </w:p>
    <w:p w14:paraId="24770B97" w14:textId="2FFD20C7" w:rsidR="005A3EB6" w:rsidRPr="009D5134" w:rsidRDefault="005A3EB6" w:rsidP="005A3EB6">
      <w:pPr>
        <w:ind w:firstLine="284"/>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Gas cylinder storage areas and demonstration welding and cutting works shall be provided with fire extinguishing means. The fire extinguishing means shall be rented from </w:t>
      </w:r>
      <w:proofErr w:type="spellStart"/>
      <w:r w:rsidR="00175795" w:rsidRPr="009D5134">
        <w:rPr>
          <w:rFonts w:ascii="Times New Roman" w:hAnsi="Times New Roman"/>
          <w:color w:val="000000" w:themeColor="text1"/>
          <w:sz w:val="18"/>
          <w:szCs w:val="18"/>
        </w:rPr>
        <w:t>BuildExpo</w:t>
      </w:r>
      <w:proofErr w:type="spellEnd"/>
      <w:r w:rsidRPr="009D5134">
        <w:rPr>
          <w:rFonts w:ascii="Times New Roman" w:hAnsi="Times New Roman"/>
          <w:color w:val="000000" w:themeColor="text1"/>
          <w:sz w:val="18"/>
          <w:szCs w:val="18"/>
        </w:rPr>
        <w:t xml:space="preserve"> LLC for the entire duration of the event.</w:t>
      </w:r>
    </w:p>
    <w:p w14:paraId="06045CA0" w14:textId="77777777" w:rsidR="005A3EB6" w:rsidRPr="009D5134" w:rsidRDefault="005A3EB6" w:rsidP="005A3EB6">
      <w:pPr>
        <w:ind w:firstLine="284"/>
        <w:rPr>
          <w:rFonts w:ascii="Times New Roman" w:hAnsi="Times New Roman"/>
          <w:color w:val="000000" w:themeColor="text1"/>
          <w:sz w:val="18"/>
          <w:szCs w:val="18"/>
        </w:rPr>
      </w:pPr>
      <w:r w:rsidRPr="009D5134">
        <w:rPr>
          <w:rFonts w:ascii="Times New Roman" w:hAnsi="Times New Roman"/>
          <w:color w:val="000000" w:themeColor="text1"/>
          <w:sz w:val="18"/>
          <w:szCs w:val="18"/>
        </w:rPr>
        <w:t>The following documents shall be kept at the exhibition stand:</w:t>
      </w:r>
    </w:p>
    <w:p w14:paraId="70622583" w14:textId="77777777" w:rsidR="005A3EB6" w:rsidRPr="009D5134" w:rsidRDefault="005A3EB6" w:rsidP="005A3EB6">
      <w:pPr>
        <w:pStyle w:val="a3"/>
        <w:numPr>
          <w:ilvl w:val="0"/>
          <w:numId w:val="41"/>
        </w:numPr>
        <w:ind w:left="567" w:hanging="283"/>
        <w:rPr>
          <w:rFonts w:ascii="Times New Roman" w:hAnsi="Times New Roman"/>
          <w:color w:val="000000" w:themeColor="text1"/>
          <w:sz w:val="18"/>
          <w:szCs w:val="18"/>
        </w:rPr>
      </w:pPr>
      <w:r w:rsidRPr="009D5134">
        <w:rPr>
          <w:rFonts w:ascii="Times New Roman" w:hAnsi="Times New Roman"/>
          <w:color w:val="000000" w:themeColor="text1"/>
          <w:sz w:val="18"/>
          <w:szCs w:val="18"/>
        </w:rPr>
        <w:t>Certificates of conformity and fire safety certificates for welding and cutting equipment;</w:t>
      </w:r>
    </w:p>
    <w:p w14:paraId="0046060F" w14:textId="77777777" w:rsidR="005A3EB6" w:rsidRPr="009D5134" w:rsidRDefault="005A3EB6" w:rsidP="005A3EB6">
      <w:pPr>
        <w:pStyle w:val="a3"/>
        <w:numPr>
          <w:ilvl w:val="0"/>
          <w:numId w:val="41"/>
        </w:numPr>
        <w:ind w:left="567" w:hanging="283"/>
        <w:rPr>
          <w:rFonts w:ascii="Times New Roman" w:hAnsi="Times New Roman"/>
          <w:color w:val="000000" w:themeColor="text1"/>
          <w:sz w:val="18"/>
          <w:szCs w:val="18"/>
        </w:rPr>
      </w:pPr>
      <w:r w:rsidRPr="009D5134">
        <w:rPr>
          <w:rFonts w:ascii="Times New Roman" w:hAnsi="Times New Roman"/>
          <w:color w:val="000000" w:themeColor="text1"/>
          <w:sz w:val="18"/>
          <w:szCs w:val="18"/>
        </w:rPr>
        <w:t>Copy of the order on the appointment of a person responsible for compliance with the fire safety regime and a copy of the certificate of completed fire-technical minimum program;</w:t>
      </w:r>
    </w:p>
    <w:p w14:paraId="19631D7B" w14:textId="77777777" w:rsidR="005A3EB6" w:rsidRPr="009D5134" w:rsidRDefault="005A3EB6" w:rsidP="005A3EB6">
      <w:pPr>
        <w:pStyle w:val="a3"/>
        <w:numPr>
          <w:ilvl w:val="0"/>
          <w:numId w:val="41"/>
        </w:numPr>
        <w:ind w:left="567" w:hanging="283"/>
        <w:rPr>
          <w:rFonts w:ascii="Times New Roman" w:hAnsi="Times New Roman"/>
          <w:color w:val="000000" w:themeColor="text1"/>
          <w:sz w:val="18"/>
          <w:szCs w:val="18"/>
        </w:rPr>
      </w:pPr>
      <w:r w:rsidRPr="009D5134">
        <w:rPr>
          <w:rFonts w:ascii="Times New Roman" w:hAnsi="Times New Roman"/>
          <w:color w:val="000000" w:themeColor="text1"/>
          <w:sz w:val="18"/>
          <w:szCs w:val="18"/>
        </w:rPr>
        <w:t>Welder’s certificate;</w:t>
      </w:r>
    </w:p>
    <w:p w14:paraId="0A6EBBB9" w14:textId="77777777" w:rsidR="005A3EB6" w:rsidRPr="009D5134" w:rsidRDefault="005A3EB6" w:rsidP="005A3EB6">
      <w:pPr>
        <w:pStyle w:val="a3"/>
        <w:numPr>
          <w:ilvl w:val="0"/>
          <w:numId w:val="41"/>
        </w:numPr>
        <w:ind w:left="567" w:hanging="283"/>
        <w:rPr>
          <w:rFonts w:ascii="Times New Roman" w:hAnsi="Times New Roman"/>
          <w:color w:val="000000" w:themeColor="text1"/>
          <w:sz w:val="18"/>
          <w:szCs w:val="18"/>
        </w:rPr>
      </w:pPr>
      <w:r w:rsidRPr="009D5134">
        <w:rPr>
          <w:rFonts w:ascii="Times New Roman" w:hAnsi="Times New Roman"/>
          <w:color w:val="000000" w:themeColor="text1"/>
          <w:sz w:val="18"/>
          <w:szCs w:val="18"/>
        </w:rPr>
        <w:t>High-hazard work admission order;</w:t>
      </w:r>
    </w:p>
    <w:p w14:paraId="5524675A" w14:textId="77777777" w:rsidR="005A3EB6" w:rsidRPr="009D5134" w:rsidRDefault="005A3EB6" w:rsidP="005A3EB6">
      <w:pPr>
        <w:pStyle w:val="a3"/>
        <w:numPr>
          <w:ilvl w:val="0"/>
          <w:numId w:val="41"/>
        </w:numPr>
        <w:ind w:left="567" w:hanging="283"/>
        <w:rPr>
          <w:rFonts w:ascii="Times New Roman" w:hAnsi="Times New Roman"/>
          <w:color w:val="000000" w:themeColor="text1"/>
          <w:sz w:val="18"/>
          <w:szCs w:val="18"/>
        </w:rPr>
      </w:pPr>
      <w:r w:rsidRPr="009D5134">
        <w:rPr>
          <w:rFonts w:ascii="Times New Roman" w:hAnsi="Times New Roman"/>
          <w:color w:val="000000" w:themeColor="text1"/>
          <w:sz w:val="18"/>
          <w:szCs w:val="18"/>
        </w:rPr>
        <w:t>Inspection certificate for gas cylinders.</w:t>
      </w:r>
    </w:p>
    <w:p w14:paraId="709DCE1A" w14:textId="77777777" w:rsidR="005A3EB6" w:rsidRPr="009D5134" w:rsidRDefault="005A3EB6" w:rsidP="005A3EB6">
      <w:pPr>
        <w:ind w:firstLine="170"/>
        <w:rPr>
          <w:rFonts w:ascii="Times New Roman" w:hAnsi="Times New Roman"/>
          <w:color w:val="000000" w:themeColor="text1"/>
          <w:sz w:val="10"/>
          <w:szCs w:val="10"/>
        </w:rPr>
      </w:pPr>
    </w:p>
    <w:p w14:paraId="70F8A8C3" w14:textId="77777777" w:rsidR="005A3EB6" w:rsidRPr="009D5134" w:rsidRDefault="005A3EB6" w:rsidP="005A3EB6">
      <w:pPr>
        <w:ind w:firstLine="0"/>
        <w:rPr>
          <w:rFonts w:ascii="Times New Roman" w:hAnsi="Times New Roman"/>
          <w:b/>
          <w:color w:val="000000" w:themeColor="text1"/>
          <w:sz w:val="18"/>
          <w:szCs w:val="18"/>
        </w:rPr>
      </w:pPr>
      <w:r w:rsidRPr="009D5134">
        <w:rPr>
          <w:rFonts w:ascii="Times New Roman" w:hAnsi="Times New Roman"/>
          <w:b/>
          <w:color w:val="000000" w:themeColor="text1"/>
          <w:sz w:val="18"/>
          <w:szCs w:val="18"/>
        </w:rPr>
        <w:t>12.4. FIRE ACTION PLAN</w:t>
      </w:r>
    </w:p>
    <w:p w14:paraId="0E6F41A5"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12.4.1. Having detected a fire (ignition) or signs of combustion (smoke, burning smell, temperature rise, etc.), each employee, Developer, Participant of the Events shall:</w:t>
      </w:r>
    </w:p>
    <w:p w14:paraId="5D3613B5"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12.4.1.1. Inform by voice everyone present at a stand, in a premise of detected fire (ignition).</w:t>
      </w:r>
    </w:p>
    <w:p w14:paraId="7E9EEC81"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lastRenderedPageBreak/>
        <w:t xml:space="preserve">12.4.1.2. Immediately </w:t>
      </w:r>
      <w:proofErr w:type="gramStart"/>
      <w:r w:rsidRPr="009D5134">
        <w:rPr>
          <w:rFonts w:ascii="Times New Roman" w:hAnsi="Times New Roman"/>
          <w:color w:val="000000" w:themeColor="text1"/>
          <w:sz w:val="18"/>
          <w:szCs w:val="18"/>
        </w:rPr>
        <w:t>inform</w:t>
      </w:r>
      <w:proofErr w:type="gramEnd"/>
      <w:r w:rsidRPr="009D5134">
        <w:rPr>
          <w:rFonts w:ascii="Times New Roman" w:hAnsi="Times New Roman"/>
          <w:color w:val="000000" w:themeColor="text1"/>
          <w:sz w:val="18"/>
          <w:szCs w:val="18"/>
        </w:rPr>
        <w:t xml:space="preserve"> CROCUS JSC UPO thereof by phone: 35-01, +7 (495) 727-11-37, +7 (916) 547-03-78 or report to a security officer, hall administrator or any other representative of management in the Crocus Expo IEC pavilions.</w:t>
      </w:r>
    </w:p>
    <w:p w14:paraId="31E40454"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In this case, it is necessary to indicate the exact fire origin (number and name of the stand, premise, floor), what is burning, report your name and the phone number used to deliver the message.</w:t>
      </w:r>
    </w:p>
    <w:p w14:paraId="1386E0E9"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12.4.1.3. Take measures to evacuate people from the territory of the exhibition stand (exposition), from the exhibition hall.</w:t>
      </w:r>
    </w:p>
    <w:p w14:paraId="386F0EAE"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12.4.1.4. Start extinguishing the fire using available primary fire extinguishing means.</w:t>
      </w:r>
    </w:p>
    <w:p w14:paraId="1793005B"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12.4.2. Managers and officials responsible for ensuring the control over the fire regime at the places where expositions, exhibition stands are used, after they arrive at the place of fire, shall:</w:t>
      </w:r>
    </w:p>
    <w:p w14:paraId="7D81600C"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12.4.2.1. Resend the message of fire (ignition) origin to the Crocus JSC UPO, report to the shift leader of the Information and Analytical Center of the Security Department of CROCUS JSC (tel.: 55-55, +7 (495) 980-11-11), security unit, Management of the Event and the senior management.</w:t>
      </w:r>
    </w:p>
    <w:p w14:paraId="674EA704"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12.4.2.2. If there is a threat to human life, organize immediately rescue of people using available forces and means. Remove all the employees, visitors not involved in fire (ignition) extinguishing from the hazardous area. </w:t>
      </w:r>
    </w:p>
    <w:p w14:paraId="4F6A2BA1"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12.4.2.3. Organize, simultaneously with fire extinguishing, evacuation and protection of material assets.</w:t>
      </w:r>
    </w:p>
    <w:p w14:paraId="37189DE6"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12.4.2.4. After the fire crew of the Crocus JSC UPO, the fire crew of Crocus Expo IEC, the fire crew of the fire extinguishing department of Crocus JSC or the fire departments of the territorial bodies of the State Fire Service of the EMERCOM of Russia arrive, report the current situation, design and technological specifics of the stand, premises and other necessary information.</w:t>
      </w:r>
    </w:p>
    <w:p w14:paraId="466E554C" w14:textId="77777777" w:rsidR="005A3EB6" w:rsidRPr="009D5134" w:rsidRDefault="005A3EB6" w:rsidP="005A3EB6">
      <w:pPr>
        <w:ind w:firstLine="284"/>
        <w:rPr>
          <w:rFonts w:ascii="Times New Roman" w:hAnsi="Times New Roman"/>
          <w:color w:val="000000" w:themeColor="text1"/>
          <w:sz w:val="18"/>
          <w:szCs w:val="18"/>
        </w:rPr>
      </w:pPr>
    </w:p>
    <w:p w14:paraId="11CB2F29" w14:textId="77777777" w:rsidR="005A3EB6" w:rsidRPr="009D5134" w:rsidRDefault="005A3EB6" w:rsidP="005A3EB6">
      <w:pPr>
        <w:ind w:firstLine="284"/>
        <w:rPr>
          <w:rFonts w:ascii="Times New Roman" w:hAnsi="Times New Roman"/>
          <w:color w:val="000000" w:themeColor="text1"/>
          <w:sz w:val="18"/>
          <w:szCs w:val="18"/>
        </w:rPr>
      </w:pPr>
    </w:p>
    <w:p w14:paraId="3ADCF69C" w14:textId="77777777" w:rsidR="005A3EB6" w:rsidRPr="009D5134" w:rsidRDefault="005A3EB6" w:rsidP="005A3EB6">
      <w:pPr>
        <w:ind w:firstLine="170"/>
        <w:rPr>
          <w:rFonts w:ascii="Times New Roman" w:hAnsi="Times New Roman"/>
          <w:color w:val="000000" w:themeColor="text1"/>
          <w:sz w:val="18"/>
          <w:szCs w:val="18"/>
        </w:rPr>
      </w:pPr>
    </w:p>
    <w:p w14:paraId="49ED99C9" w14:textId="77777777" w:rsidR="005A3EB6" w:rsidRPr="009D5134" w:rsidRDefault="005A3EB6" w:rsidP="005A3EB6">
      <w:pPr>
        <w:ind w:firstLine="170"/>
        <w:rPr>
          <w:rFonts w:ascii="Times New Roman" w:hAnsi="Times New Roman"/>
          <w:color w:val="000000" w:themeColor="text1"/>
          <w:sz w:val="18"/>
          <w:szCs w:val="18"/>
        </w:rPr>
      </w:pPr>
    </w:p>
    <w:p w14:paraId="3B318910" w14:textId="77777777" w:rsidR="005A3EB6" w:rsidRPr="009D5134" w:rsidRDefault="005A3EB6" w:rsidP="005A3EB6">
      <w:pPr>
        <w:ind w:firstLine="170"/>
        <w:rPr>
          <w:rFonts w:ascii="Times New Roman" w:hAnsi="Times New Roman"/>
          <w:color w:val="000000" w:themeColor="text1"/>
          <w:sz w:val="18"/>
          <w:szCs w:val="18"/>
        </w:rPr>
        <w:sectPr w:rsidR="005A3EB6" w:rsidRPr="009D5134" w:rsidSect="00D94264">
          <w:headerReference w:type="default" r:id="rId11"/>
          <w:footerReference w:type="default" r:id="rId12"/>
          <w:headerReference w:type="first" r:id="rId13"/>
          <w:footerReference w:type="first" r:id="rId14"/>
          <w:pgSz w:w="11906" w:h="16838"/>
          <w:pgMar w:top="533" w:right="851" w:bottom="1418" w:left="1021" w:header="709" w:footer="709" w:gutter="0"/>
          <w:cols w:space="708"/>
          <w:docGrid w:linePitch="360"/>
        </w:sectPr>
      </w:pPr>
    </w:p>
    <w:tbl>
      <w:tblPr>
        <w:tblStyle w:val="a4"/>
        <w:tblW w:w="1534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7E6E6" w:themeFill="background2"/>
        <w:tblLook w:val="04A0" w:firstRow="1" w:lastRow="0" w:firstColumn="1" w:lastColumn="0" w:noHBand="0" w:noVBand="1"/>
      </w:tblPr>
      <w:tblGrid>
        <w:gridCol w:w="15342"/>
      </w:tblGrid>
      <w:tr w:rsidR="005A3EB6" w:rsidRPr="009D5134" w14:paraId="7701E19A" w14:textId="77777777" w:rsidTr="00D94264">
        <w:trPr>
          <w:jc w:val="center"/>
        </w:trPr>
        <w:tc>
          <w:tcPr>
            <w:tcW w:w="15342" w:type="dxa"/>
            <w:shd w:val="clear" w:color="auto" w:fill="E7E6E6" w:themeFill="background2"/>
          </w:tcPr>
          <w:p w14:paraId="76640ADE" w14:textId="77777777" w:rsidR="005A3EB6" w:rsidRPr="009D5134" w:rsidRDefault="005A3EB6" w:rsidP="00D94264">
            <w:pPr>
              <w:spacing w:before="60" w:after="60"/>
              <w:ind w:firstLine="0"/>
              <w:rPr>
                <w:rFonts w:ascii="Times New Roman" w:hAnsi="Times New Roman"/>
                <w:color w:val="000000" w:themeColor="text1"/>
              </w:rPr>
            </w:pPr>
            <w:bookmarkStart w:id="0" w:name="_Toc215309141"/>
            <w:bookmarkStart w:id="1" w:name="_Toc241908374"/>
            <w:r w:rsidRPr="009D5134">
              <w:rPr>
                <w:rFonts w:ascii="Times New Roman" w:hAnsi="Times New Roman"/>
                <w:color w:val="000000" w:themeColor="text1"/>
              </w:rPr>
              <w:lastRenderedPageBreak/>
              <w:t>ANNEX 1: TECHNICAL SPECIFICATIONS OF EXHIBITION AREAS IN THE CROCUS EXPO IEC</w:t>
            </w:r>
            <w:bookmarkEnd w:id="0"/>
            <w:bookmarkEnd w:id="1"/>
          </w:p>
        </w:tc>
      </w:tr>
    </w:tbl>
    <w:p w14:paraId="1E38D3FF" w14:textId="77777777" w:rsidR="005A3EB6" w:rsidRPr="009D5134" w:rsidRDefault="005A3EB6" w:rsidP="005A3EB6">
      <w:pPr>
        <w:ind w:firstLine="0"/>
        <w:rPr>
          <w:rFonts w:ascii="Times New Roman" w:hAnsi="Times New Roman"/>
          <w:color w:val="000000" w:themeColor="text1"/>
          <w:sz w:val="10"/>
          <w:szCs w:val="10"/>
        </w:rPr>
      </w:pPr>
    </w:p>
    <w:tbl>
      <w:tblPr>
        <w:tblW w:w="15484" w:type="dxa"/>
        <w:jc w:val="center"/>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1E0" w:firstRow="1" w:lastRow="1" w:firstColumn="1" w:lastColumn="1" w:noHBand="0" w:noVBand="0"/>
      </w:tblPr>
      <w:tblGrid>
        <w:gridCol w:w="729"/>
        <w:gridCol w:w="2972"/>
        <w:gridCol w:w="1577"/>
        <w:gridCol w:w="1577"/>
        <w:gridCol w:w="1577"/>
        <w:gridCol w:w="1562"/>
        <w:gridCol w:w="1603"/>
        <w:gridCol w:w="1535"/>
        <w:gridCol w:w="2352"/>
      </w:tblGrid>
      <w:tr w:rsidR="005A3EB6" w:rsidRPr="009D5134" w14:paraId="258F5AA1" w14:textId="77777777" w:rsidTr="00D94264">
        <w:trPr>
          <w:jc w:val="center"/>
        </w:trPr>
        <w:tc>
          <w:tcPr>
            <w:tcW w:w="729" w:type="dxa"/>
            <w:vMerge w:val="restart"/>
            <w:tcBorders>
              <w:top w:val="nil"/>
            </w:tcBorders>
            <w:vAlign w:val="center"/>
          </w:tcPr>
          <w:p w14:paraId="0529ABA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Item</w:t>
            </w:r>
          </w:p>
        </w:tc>
        <w:tc>
          <w:tcPr>
            <w:tcW w:w="2972" w:type="dxa"/>
            <w:vMerge w:val="restart"/>
            <w:tcBorders>
              <w:top w:val="nil"/>
            </w:tcBorders>
            <w:vAlign w:val="center"/>
          </w:tcPr>
          <w:p w14:paraId="2AAA696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Content</w:t>
            </w:r>
          </w:p>
        </w:tc>
        <w:tc>
          <w:tcPr>
            <w:tcW w:w="1577" w:type="dxa"/>
            <w:tcBorders>
              <w:top w:val="nil"/>
            </w:tcBorders>
            <w:shd w:val="clear" w:color="auto" w:fill="auto"/>
            <w:vAlign w:val="center"/>
          </w:tcPr>
          <w:p w14:paraId="669B52F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Pavilion 1</w:t>
            </w:r>
          </w:p>
        </w:tc>
        <w:tc>
          <w:tcPr>
            <w:tcW w:w="3154" w:type="dxa"/>
            <w:gridSpan w:val="2"/>
            <w:tcBorders>
              <w:top w:val="nil"/>
            </w:tcBorders>
            <w:vAlign w:val="center"/>
          </w:tcPr>
          <w:p w14:paraId="6FC9A0F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Pavilion 2</w:t>
            </w:r>
          </w:p>
        </w:tc>
        <w:tc>
          <w:tcPr>
            <w:tcW w:w="4700" w:type="dxa"/>
            <w:gridSpan w:val="3"/>
            <w:tcBorders>
              <w:top w:val="nil"/>
            </w:tcBorders>
            <w:vAlign w:val="center"/>
          </w:tcPr>
          <w:p w14:paraId="2530430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Pavilion 3</w:t>
            </w:r>
          </w:p>
        </w:tc>
        <w:tc>
          <w:tcPr>
            <w:tcW w:w="2352" w:type="dxa"/>
            <w:vMerge w:val="restart"/>
            <w:tcBorders>
              <w:top w:val="nil"/>
            </w:tcBorders>
            <w:vAlign w:val="center"/>
          </w:tcPr>
          <w:p w14:paraId="47871DC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Note</w:t>
            </w:r>
          </w:p>
        </w:tc>
      </w:tr>
      <w:tr w:rsidR="005A3EB6" w:rsidRPr="009D5134" w14:paraId="673F38D6" w14:textId="77777777" w:rsidTr="00D94264">
        <w:trPr>
          <w:jc w:val="center"/>
        </w:trPr>
        <w:tc>
          <w:tcPr>
            <w:tcW w:w="729" w:type="dxa"/>
            <w:vMerge/>
            <w:vAlign w:val="center"/>
          </w:tcPr>
          <w:p w14:paraId="07949075" w14:textId="77777777" w:rsidR="005A3EB6" w:rsidRPr="009D5134" w:rsidRDefault="005A3EB6" w:rsidP="00D94264">
            <w:pPr>
              <w:ind w:firstLine="0"/>
              <w:rPr>
                <w:rFonts w:ascii="Times New Roman" w:hAnsi="Times New Roman"/>
                <w:color w:val="000000" w:themeColor="text1"/>
                <w:sz w:val="18"/>
                <w:szCs w:val="18"/>
              </w:rPr>
            </w:pPr>
          </w:p>
        </w:tc>
        <w:tc>
          <w:tcPr>
            <w:tcW w:w="2972" w:type="dxa"/>
            <w:vMerge/>
            <w:vAlign w:val="center"/>
          </w:tcPr>
          <w:p w14:paraId="6976944B" w14:textId="77777777" w:rsidR="005A3EB6" w:rsidRPr="009D5134" w:rsidRDefault="005A3EB6" w:rsidP="00D94264">
            <w:pPr>
              <w:ind w:firstLine="0"/>
              <w:rPr>
                <w:rFonts w:ascii="Times New Roman" w:hAnsi="Times New Roman"/>
                <w:color w:val="000000" w:themeColor="text1"/>
                <w:sz w:val="18"/>
                <w:szCs w:val="18"/>
              </w:rPr>
            </w:pPr>
          </w:p>
        </w:tc>
        <w:tc>
          <w:tcPr>
            <w:tcW w:w="1577" w:type="dxa"/>
            <w:shd w:val="clear" w:color="auto" w:fill="auto"/>
            <w:vAlign w:val="center"/>
          </w:tcPr>
          <w:p w14:paraId="0523FF8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Floor 1</w:t>
            </w:r>
          </w:p>
        </w:tc>
        <w:tc>
          <w:tcPr>
            <w:tcW w:w="1577" w:type="dxa"/>
            <w:vAlign w:val="center"/>
          </w:tcPr>
          <w:p w14:paraId="510DADD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Floor 1</w:t>
            </w:r>
          </w:p>
        </w:tc>
        <w:tc>
          <w:tcPr>
            <w:tcW w:w="1577" w:type="dxa"/>
            <w:vAlign w:val="center"/>
          </w:tcPr>
          <w:p w14:paraId="14D1D60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Floor 2</w:t>
            </w:r>
          </w:p>
        </w:tc>
        <w:tc>
          <w:tcPr>
            <w:tcW w:w="1562" w:type="dxa"/>
            <w:vAlign w:val="center"/>
          </w:tcPr>
          <w:p w14:paraId="510BF59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Floor 1</w:t>
            </w:r>
          </w:p>
        </w:tc>
        <w:tc>
          <w:tcPr>
            <w:tcW w:w="1603" w:type="dxa"/>
            <w:vAlign w:val="center"/>
          </w:tcPr>
          <w:p w14:paraId="52D8E2F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Floor 2</w:t>
            </w:r>
          </w:p>
        </w:tc>
        <w:tc>
          <w:tcPr>
            <w:tcW w:w="1535" w:type="dxa"/>
            <w:vAlign w:val="center"/>
          </w:tcPr>
          <w:p w14:paraId="6588F4E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Floor 4</w:t>
            </w:r>
          </w:p>
        </w:tc>
        <w:tc>
          <w:tcPr>
            <w:tcW w:w="2352" w:type="dxa"/>
            <w:vMerge/>
            <w:vAlign w:val="center"/>
          </w:tcPr>
          <w:p w14:paraId="52281876" w14:textId="77777777" w:rsidR="005A3EB6" w:rsidRPr="009D5134" w:rsidRDefault="005A3EB6" w:rsidP="00D94264">
            <w:pPr>
              <w:ind w:firstLine="0"/>
              <w:rPr>
                <w:rFonts w:ascii="Times New Roman" w:hAnsi="Times New Roman"/>
                <w:color w:val="000000" w:themeColor="text1"/>
                <w:sz w:val="18"/>
                <w:szCs w:val="18"/>
              </w:rPr>
            </w:pPr>
          </w:p>
        </w:tc>
      </w:tr>
      <w:tr w:rsidR="005A3EB6" w:rsidRPr="009D5134" w14:paraId="7A69226D" w14:textId="77777777" w:rsidTr="00D94264">
        <w:trPr>
          <w:jc w:val="center"/>
        </w:trPr>
        <w:tc>
          <w:tcPr>
            <w:tcW w:w="729" w:type="dxa"/>
            <w:vAlign w:val="center"/>
          </w:tcPr>
          <w:p w14:paraId="7F745F0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2972" w:type="dxa"/>
            <w:vAlign w:val="center"/>
          </w:tcPr>
          <w:p w14:paraId="2E6D8D78"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Specifications of exhibition halls </w:t>
            </w:r>
            <w:r w:rsidRPr="009D5134">
              <w:rPr>
                <w:rFonts w:ascii="Times New Roman" w:hAnsi="Times New Roman"/>
                <w:color w:val="000000" w:themeColor="text1"/>
                <w:sz w:val="16"/>
                <w:szCs w:val="16"/>
                <w:vertAlign w:val="superscript"/>
              </w:rPr>
              <w:t>1</w:t>
            </w:r>
          </w:p>
        </w:tc>
        <w:tc>
          <w:tcPr>
            <w:tcW w:w="1577" w:type="dxa"/>
            <w:vAlign w:val="center"/>
          </w:tcPr>
          <w:p w14:paraId="3BD901D8" w14:textId="77777777" w:rsidR="005A3EB6" w:rsidRPr="009D5134" w:rsidRDefault="005A3EB6" w:rsidP="00D94264">
            <w:pPr>
              <w:ind w:firstLine="0"/>
              <w:jc w:val="center"/>
              <w:rPr>
                <w:rFonts w:ascii="Times New Roman" w:hAnsi="Times New Roman"/>
                <w:color w:val="000000" w:themeColor="text1"/>
                <w:sz w:val="16"/>
                <w:szCs w:val="16"/>
              </w:rPr>
            </w:pPr>
          </w:p>
        </w:tc>
        <w:tc>
          <w:tcPr>
            <w:tcW w:w="1577" w:type="dxa"/>
            <w:vAlign w:val="center"/>
          </w:tcPr>
          <w:p w14:paraId="0F289FBA" w14:textId="77777777" w:rsidR="005A3EB6" w:rsidRPr="009D5134" w:rsidRDefault="005A3EB6" w:rsidP="00D94264">
            <w:pPr>
              <w:ind w:firstLine="0"/>
              <w:jc w:val="center"/>
              <w:rPr>
                <w:rFonts w:ascii="Times New Roman" w:hAnsi="Times New Roman"/>
                <w:color w:val="000000" w:themeColor="text1"/>
                <w:sz w:val="16"/>
                <w:szCs w:val="16"/>
              </w:rPr>
            </w:pPr>
          </w:p>
        </w:tc>
        <w:tc>
          <w:tcPr>
            <w:tcW w:w="1577" w:type="dxa"/>
            <w:vAlign w:val="center"/>
          </w:tcPr>
          <w:p w14:paraId="24845766" w14:textId="77777777" w:rsidR="005A3EB6" w:rsidRPr="009D5134" w:rsidRDefault="005A3EB6" w:rsidP="00D94264">
            <w:pPr>
              <w:ind w:firstLine="0"/>
              <w:jc w:val="center"/>
              <w:rPr>
                <w:rFonts w:ascii="Times New Roman" w:hAnsi="Times New Roman"/>
                <w:color w:val="000000" w:themeColor="text1"/>
                <w:sz w:val="16"/>
                <w:szCs w:val="16"/>
              </w:rPr>
            </w:pPr>
          </w:p>
        </w:tc>
        <w:tc>
          <w:tcPr>
            <w:tcW w:w="1562" w:type="dxa"/>
            <w:vAlign w:val="center"/>
          </w:tcPr>
          <w:p w14:paraId="041999B5" w14:textId="77777777" w:rsidR="005A3EB6" w:rsidRPr="009D5134" w:rsidRDefault="005A3EB6" w:rsidP="00D94264">
            <w:pPr>
              <w:ind w:firstLine="0"/>
              <w:jc w:val="center"/>
              <w:rPr>
                <w:rFonts w:ascii="Times New Roman" w:hAnsi="Times New Roman"/>
                <w:color w:val="000000" w:themeColor="text1"/>
                <w:sz w:val="16"/>
                <w:szCs w:val="16"/>
              </w:rPr>
            </w:pPr>
          </w:p>
        </w:tc>
        <w:tc>
          <w:tcPr>
            <w:tcW w:w="1603" w:type="dxa"/>
            <w:vAlign w:val="center"/>
          </w:tcPr>
          <w:p w14:paraId="652A6A53" w14:textId="77777777" w:rsidR="005A3EB6" w:rsidRPr="009D5134" w:rsidRDefault="005A3EB6" w:rsidP="00D94264">
            <w:pPr>
              <w:ind w:firstLine="0"/>
              <w:jc w:val="center"/>
              <w:rPr>
                <w:rFonts w:ascii="Times New Roman" w:hAnsi="Times New Roman"/>
                <w:color w:val="000000" w:themeColor="text1"/>
                <w:sz w:val="16"/>
                <w:szCs w:val="16"/>
              </w:rPr>
            </w:pPr>
          </w:p>
        </w:tc>
        <w:tc>
          <w:tcPr>
            <w:tcW w:w="1535" w:type="dxa"/>
            <w:vAlign w:val="center"/>
          </w:tcPr>
          <w:p w14:paraId="273DED7C" w14:textId="77777777" w:rsidR="005A3EB6" w:rsidRPr="009D5134" w:rsidRDefault="005A3EB6" w:rsidP="00D94264">
            <w:pPr>
              <w:ind w:firstLine="0"/>
              <w:jc w:val="center"/>
              <w:rPr>
                <w:rFonts w:ascii="Times New Roman" w:hAnsi="Times New Roman"/>
                <w:color w:val="000000" w:themeColor="text1"/>
                <w:sz w:val="16"/>
                <w:szCs w:val="16"/>
              </w:rPr>
            </w:pPr>
          </w:p>
        </w:tc>
        <w:tc>
          <w:tcPr>
            <w:tcW w:w="2352" w:type="dxa"/>
            <w:vAlign w:val="center"/>
          </w:tcPr>
          <w:p w14:paraId="0DCC8724"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vertAlign w:val="superscript"/>
              </w:rPr>
              <w:t>1</w:t>
            </w:r>
            <w:r w:rsidRPr="009D5134">
              <w:rPr>
                <w:rFonts w:ascii="Times New Roman" w:hAnsi="Times New Roman"/>
                <w:color w:val="000000" w:themeColor="text1"/>
                <w:sz w:val="16"/>
                <w:szCs w:val="16"/>
              </w:rPr>
              <w:t xml:space="preserve"> – Please, refer to the hall plans for the configuration, dimensions and applicable restrictions.</w:t>
            </w:r>
          </w:p>
        </w:tc>
      </w:tr>
      <w:tr w:rsidR="005A3EB6" w:rsidRPr="009D5134" w14:paraId="25BA2C91" w14:textId="77777777" w:rsidTr="00D94264">
        <w:trPr>
          <w:jc w:val="center"/>
        </w:trPr>
        <w:tc>
          <w:tcPr>
            <w:tcW w:w="729" w:type="dxa"/>
            <w:vAlign w:val="center"/>
          </w:tcPr>
          <w:p w14:paraId="2E5AB23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2972" w:type="dxa"/>
            <w:vAlign w:val="center"/>
          </w:tcPr>
          <w:p w14:paraId="68731914"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Highest permissible floor load </w:t>
            </w:r>
            <w:r w:rsidRPr="009D5134">
              <w:rPr>
                <w:rFonts w:ascii="Times New Roman" w:hAnsi="Times New Roman"/>
                <w:color w:val="000000" w:themeColor="text1"/>
                <w:sz w:val="16"/>
                <w:szCs w:val="16"/>
                <w:vertAlign w:val="superscript"/>
              </w:rPr>
              <w:t>2</w:t>
            </w:r>
          </w:p>
        </w:tc>
        <w:tc>
          <w:tcPr>
            <w:tcW w:w="1577" w:type="dxa"/>
            <w:tcBorders>
              <w:bottom w:val="single" w:sz="4" w:space="0" w:color="BFBFBF" w:themeColor="background1" w:themeShade="BF"/>
            </w:tcBorders>
            <w:vAlign w:val="center"/>
          </w:tcPr>
          <w:p w14:paraId="22960A34" w14:textId="307B71C8"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20 t/1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m</w:t>
            </w:r>
          </w:p>
        </w:tc>
        <w:tc>
          <w:tcPr>
            <w:tcW w:w="1577" w:type="dxa"/>
            <w:tcBorders>
              <w:bottom w:val="single" w:sz="4" w:space="0" w:color="BFBFBF" w:themeColor="background1" w:themeShade="BF"/>
            </w:tcBorders>
            <w:vAlign w:val="center"/>
          </w:tcPr>
          <w:p w14:paraId="711242FB" w14:textId="145A588F"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20 t/1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m</w:t>
            </w:r>
          </w:p>
        </w:tc>
        <w:tc>
          <w:tcPr>
            <w:tcW w:w="1577" w:type="dxa"/>
            <w:tcBorders>
              <w:bottom w:val="single" w:sz="4" w:space="0" w:color="BFBFBF" w:themeColor="background1" w:themeShade="BF"/>
            </w:tcBorders>
            <w:vAlign w:val="center"/>
          </w:tcPr>
          <w:p w14:paraId="64A08C12" w14:textId="6D956D43"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0.75 t/1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m</w:t>
            </w:r>
          </w:p>
        </w:tc>
        <w:tc>
          <w:tcPr>
            <w:tcW w:w="1562" w:type="dxa"/>
            <w:tcBorders>
              <w:bottom w:val="single" w:sz="4" w:space="0" w:color="BFBFBF" w:themeColor="background1" w:themeShade="BF"/>
            </w:tcBorders>
            <w:vAlign w:val="center"/>
          </w:tcPr>
          <w:p w14:paraId="7E2A7629" w14:textId="109432CF"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2.5 t/1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m</w:t>
            </w:r>
          </w:p>
        </w:tc>
        <w:tc>
          <w:tcPr>
            <w:tcW w:w="1603" w:type="dxa"/>
            <w:tcBorders>
              <w:bottom w:val="single" w:sz="4" w:space="0" w:color="BFBFBF" w:themeColor="background1" w:themeShade="BF"/>
            </w:tcBorders>
            <w:vAlign w:val="center"/>
          </w:tcPr>
          <w:p w14:paraId="3E040B1D" w14:textId="687C3D5D"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0.75 t/1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m</w:t>
            </w:r>
          </w:p>
        </w:tc>
        <w:tc>
          <w:tcPr>
            <w:tcW w:w="1535" w:type="dxa"/>
            <w:vAlign w:val="center"/>
          </w:tcPr>
          <w:p w14:paraId="3C2B3A11" w14:textId="7B4F03BC"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0.75 t/1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m</w:t>
            </w:r>
          </w:p>
        </w:tc>
        <w:tc>
          <w:tcPr>
            <w:tcW w:w="2352" w:type="dxa"/>
            <w:vAlign w:val="center"/>
          </w:tcPr>
          <w:p w14:paraId="615F728B"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vertAlign w:val="superscript"/>
              </w:rPr>
              <w:t>2</w:t>
            </w:r>
            <w:r w:rsidRPr="009D5134">
              <w:rPr>
                <w:rFonts w:ascii="Times New Roman" w:hAnsi="Times New Roman"/>
                <w:color w:val="000000" w:themeColor="text1"/>
                <w:sz w:val="16"/>
                <w:szCs w:val="16"/>
              </w:rPr>
              <w:t xml:space="preserve"> – For distributed load. The permissible point load is determined on the basis of the number and sizes of supports and the total weight of the exhibit (stand).</w:t>
            </w:r>
          </w:p>
        </w:tc>
      </w:tr>
      <w:tr w:rsidR="005A3EB6" w:rsidRPr="009D5134" w14:paraId="2691302A" w14:textId="77777777" w:rsidTr="00D94264">
        <w:trPr>
          <w:trHeight w:val="227"/>
          <w:jc w:val="center"/>
        </w:trPr>
        <w:tc>
          <w:tcPr>
            <w:tcW w:w="729" w:type="dxa"/>
            <w:vMerge w:val="restart"/>
            <w:vAlign w:val="center"/>
          </w:tcPr>
          <w:p w14:paraId="724C89F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2972" w:type="dxa"/>
            <w:vMerge w:val="restart"/>
            <w:tcBorders>
              <w:right w:val="single" w:sz="4" w:space="0" w:color="BFBFBF" w:themeColor="background1" w:themeShade="BF"/>
            </w:tcBorders>
            <w:vAlign w:val="center"/>
          </w:tcPr>
          <w:p w14:paraId="7D56D4DF"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Height to roof trusses</w:t>
            </w:r>
          </w:p>
        </w:tc>
        <w:tc>
          <w:tcPr>
            <w:tcW w:w="1577"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vAlign w:val="bottom"/>
          </w:tcPr>
          <w:p w14:paraId="07317C1B" w14:textId="77777777" w:rsidR="005A3EB6" w:rsidRPr="009D5134" w:rsidRDefault="005A3EB6" w:rsidP="00D94264">
            <w:pPr>
              <w:ind w:firstLine="0"/>
              <w:jc w:val="left"/>
              <w:rPr>
                <w:rFonts w:ascii="Times New Roman" w:hAnsi="Times New Roman"/>
                <w:color w:val="000000" w:themeColor="text1"/>
                <w:sz w:val="16"/>
                <w:szCs w:val="16"/>
                <w:lang w:val="ru-RU"/>
              </w:rPr>
            </w:pPr>
          </w:p>
          <w:p w14:paraId="1072CC7D"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Hall 1 – 9.0 m </w:t>
            </w:r>
            <w:r w:rsidRPr="009D5134">
              <w:rPr>
                <w:rFonts w:ascii="Times New Roman" w:hAnsi="Times New Roman"/>
                <w:color w:val="000000" w:themeColor="text1"/>
                <w:sz w:val="16"/>
                <w:szCs w:val="16"/>
                <w:vertAlign w:val="superscript"/>
              </w:rPr>
              <w:t>3</w:t>
            </w:r>
          </w:p>
        </w:tc>
        <w:tc>
          <w:tcPr>
            <w:tcW w:w="1577"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vAlign w:val="bottom"/>
          </w:tcPr>
          <w:p w14:paraId="1F1B7F20"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5 – 7.95 m</w:t>
            </w:r>
          </w:p>
        </w:tc>
        <w:tc>
          <w:tcPr>
            <w:tcW w:w="1577"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vAlign w:val="bottom"/>
          </w:tcPr>
          <w:p w14:paraId="7CE8AC70"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9 – 7.85 m</w:t>
            </w:r>
          </w:p>
        </w:tc>
        <w:tc>
          <w:tcPr>
            <w:tcW w:w="1562"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vAlign w:val="bottom"/>
          </w:tcPr>
          <w:p w14:paraId="052C3F46"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Hall 12 – 9.5 m </w:t>
            </w:r>
            <w:r w:rsidRPr="009D5134">
              <w:rPr>
                <w:rFonts w:ascii="Times New Roman" w:hAnsi="Times New Roman"/>
                <w:color w:val="000000" w:themeColor="text1"/>
                <w:sz w:val="16"/>
                <w:szCs w:val="16"/>
                <w:vertAlign w:val="superscript"/>
              </w:rPr>
              <w:t>3</w:t>
            </w:r>
          </w:p>
        </w:tc>
        <w:tc>
          <w:tcPr>
            <w:tcW w:w="1603"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vAlign w:val="bottom"/>
          </w:tcPr>
          <w:p w14:paraId="0D841A34"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16 – 8.5 m</w:t>
            </w:r>
          </w:p>
        </w:tc>
        <w:tc>
          <w:tcPr>
            <w:tcW w:w="1535" w:type="dxa"/>
            <w:vMerge w:val="restart"/>
            <w:tcBorders>
              <w:left w:val="single" w:sz="4" w:space="0" w:color="BFBFBF" w:themeColor="background1" w:themeShade="BF"/>
            </w:tcBorders>
            <w:vAlign w:val="center"/>
          </w:tcPr>
          <w:p w14:paraId="1FEDF218" w14:textId="77777777" w:rsidR="005A3EB6" w:rsidRPr="009D5134" w:rsidRDefault="005A3EB6" w:rsidP="00D94264">
            <w:pPr>
              <w:ind w:firstLine="0"/>
              <w:jc w:val="center"/>
              <w:rPr>
                <w:rFonts w:ascii="Times New Roman" w:hAnsi="Times New Roman"/>
                <w:color w:val="000000" w:themeColor="text1"/>
                <w:sz w:val="15"/>
                <w:szCs w:val="15"/>
              </w:rPr>
            </w:pPr>
            <w:r w:rsidRPr="009D5134">
              <w:rPr>
                <w:rFonts w:ascii="Times New Roman" w:hAnsi="Times New Roman"/>
                <w:color w:val="000000" w:themeColor="text1"/>
                <w:sz w:val="15"/>
                <w:szCs w:val="15"/>
              </w:rPr>
              <w:t>Congress Hall   – 6 m</w:t>
            </w:r>
          </w:p>
        </w:tc>
        <w:tc>
          <w:tcPr>
            <w:tcW w:w="2352" w:type="dxa"/>
            <w:vMerge w:val="restart"/>
            <w:vAlign w:val="center"/>
          </w:tcPr>
          <w:p w14:paraId="066D34DA"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vertAlign w:val="superscript"/>
              </w:rPr>
              <w:t>3</w:t>
            </w:r>
            <w:r w:rsidRPr="009D5134">
              <w:rPr>
                <w:rFonts w:ascii="Times New Roman" w:hAnsi="Times New Roman"/>
                <w:color w:val="000000" w:themeColor="text1"/>
                <w:sz w:val="16"/>
                <w:szCs w:val="16"/>
              </w:rPr>
              <w:t xml:space="preserve"> – Please, refer to the hall plan for the height under balconies and walkways.</w:t>
            </w:r>
          </w:p>
        </w:tc>
      </w:tr>
      <w:tr w:rsidR="005A3EB6" w:rsidRPr="009D5134" w14:paraId="4EB6DE3C" w14:textId="77777777" w:rsidTr="00D94264">
        <w:trPr>
          <w:trHeight w:val="227"/>
          <w:jc w:val="center"/>
        </w:trPr>
        <w:tc>
          <w:tcPr>
            <w:tcW w:w="729" w:type="dxa"/>
            <w:vMerge/>
            <w:vAlign w:val="center"/>
          </w:tcPr>
          <w:p w14:paraId="2AF1921A" w14:textId="77777777" w:rsidR="005A3EB6" w:rsidRPr="009D5134" w:rsidRDefault="005A3EB6" w:rsidP="00D94264">
            <w:pPr>
              <w:ind w:firstLine="0"/>
              <w:jc w:val="center"/>
              <w:rPr>
                <w:rFonts w:ascii="Times New Roman" w:hAnsi="Times New Roman"/>
                <w:color w:val="000000" w:themeColor="text1"/>
                <w:sz w:val="18"/>
                <w:szCs w:val="18"/>
              </w:rPr>
            </w:pPr>
          </w:p>
        </w:tc>
        <w:tc>
          <w:tcPr>
            <w:tcW w:w="2972" w:type="dxa"/>
            <w:vMerge/>
            <w:tcBorders>
              <w:right w:val="single" w:sz="4" w:space="0" w:color="BFBFBF" w:themeColor="background1" w:themeShade="BF"/>
            </w:tcBorders>
            <w:vAlign w:val="center"/>
          </w:tcPr>
          <w:p w14:paraId="107EB6EE" w14:textId="77777777" w:rsidR="005A3EB6" w:rsidRPr="009D5134" w:rsidRDefault="005A3EB6" w:rsidP="00D94264">
            <w:pPr>
              <w:ind w:firstLine="0"/>
              <w:jc w:val="left"/>
              <w:rPr>
                <w:rFonts w:ascii="Times New Roman" w:hAnsi="Times New Roman"/>
                <w:color w:val="000000" w:themeColor="text1"/>
                <w:sz w:val="16"/>
                <w:szCs w:val="16"/>
              </w:rPr>
            </w:pPr>
          </w:p>
        </w:tc>
        <w:tc>
          <w:tcPr>
            <w:tcW w:w="1577" w:type="dxa"/>
            <w:tcBorders>
              <w:top w:val="nil"/>
              <w:left w:val="single" w:sz="4" w:space="0" w:color="BFBFBF" w:themeColor="background1" w:themeShade="BF"/>
              <w:bottom w:val="nil"/>
              <w:right w:val="single" w:sz="4" w:space="0" w:color="BFBFBF" w:themeColor="background1" w:themeShade="BF"/>
            </w:tcBorders>
            <w:vAlign w:val="bottom"/>
          </w:tcPr>
          <w:p w14:paraId="683C86E0"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2 – 9.0 m</w:t>
            </w:r>
          </w:p>
        </w:tc>
        <w:tc>
          <w:tcPr>
            <w:tcW w:w="1577" w:type="dxa"/>
            <w:tcBorders>
              <w:top w:val="nil"/>
              <w:left w:val="single" w:sz="4" w:space="0" w:color="BFBFBF" w:themeColor="background1" w:themeShade="BF"/>
              <w:bottom w:val="nil"/>
              <w:right w:val="single" w:sz="4" w:space="0" w:color="BFBFBF" w:themeColor="background1" w:themeShade="BF"/>
            </w:tcBorders>
            <w:vAlign w:val="bottom"/>
          </w:tcPr>
          <w:p w14:paraId="750F24FA"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6 – 7.95 m</w:t>
            </w:r>
          </w:p>
        </w:tc>
        <w:tc>
          <w:tcPr>
            <w:tcW w:w="1577" w:type="dxa"/>
            <w:tcBorders>
              <w:top w:val="nil"/>
              <w:left w:val="single" w:sz="4" w:space="0" w:color="BFBFBF" w:themeColor="background1" w:themeShade="BF"/>
              <w:bottom w:val="nil"/>
              <w:right w:val="single" w:sz="4" w:space="0" w:color="BFBFBF" w:themeColor="background1" w:themeShade="BF"/>
            </w:tcBorders>
            <w:vAlign w:val="bottom"/>
          </w:tcPr>
          <w:p w14:paraId="610A7059"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10 – 7.85 m</w:t>
            </w:r>
          </w:p>
        </w:tc>
        <w:tc>
          <w:tcPr>
            <w:tcW w:w="1562" w:type="dxa"/>
            <w:tcBorders>
              <w:top w:val="nil"/>
              <w:left w:val="single" w:sz="4" w:space="0" w:color="BFBFBF" w:themeColor="background1" w:themeShade="BF"/>
              <w:bottom w:val="nil"/>
              <w:right w:val="single" w:sz="4" w:space="0" w:color="BFBFBF" w:themeColor="background1" w:themeShade="BF"/>
            </w:tcBorders>
            <w:vAlign w:val="bottom"/>
          </w:tcPr>
          <w:p w14:paraId="6884E4F7"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13 – 9.5 m</w:t>
            </w:r>
          </w:p>
        </w:tc>
        <w:tc>
          <w:tcPr>
            <w:tcW w:w="1603" w:type="dxa"/>
            <w:tcBorders>
              <w:top w:val="nil"/>
              <w:left w:val="single" w:sz="4" w:space="0" w:color="BFBFBF" w:themeColor="background1" w:themeShade="BF"/>
              <w:bottom w:val="nil"/>
              <w:right w:val="single" w:sz="4" w:space="0" w:color="BFBFBF" w:themeColor="background1" w:themeShade="BF"/>
            </w:tcBorders>
            <w:vAlign w:val="bottom"/>
          </w:tcPr>
          <w:p w14:paraId="4D50C161"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17 – 8.5 m</w:t>
            </w:r>
          </w:p>
        </w:tc>
        <w:tc>
          <w:tcPr>
            <w:tcW w:w="1535" w:type="dxa"/>
            <w:vMerge/>
            <w:tcBorders>
              <w:left w:val="single" w:sz="4" w:space="0" w:color="BFBFBF" w:themeColor="background1" w:themeShade="BF"/>
            </w:tcBorders>
            <w:vAlign w:val="center"/>
          </w:tcPr>
          <w:p w14:paraId="2E17846D" w14:textId="77777777" w:rsidR="005A3EB6" w:rsidRPr="009D5134" w:rsidRDefault="005A3EB6" w:rsidP="00D94264">
            <w:pPr>
              <w:ind w:firstLine="0"/>
              <w:jc w:val="center"/>
              <w:rPr>
                <w:rFonts w:ascii="Times New Roman" w:hAnsi="Times New Roman"/>
                <w:color w:val="000000" w:themeColor="text1"/>
                <w:sz w:val="15"/>
                <w:szCs w:val="15"/>
                <w:lang w:val="ru-RU"/>
              </w:rPr>
            </w:pPr>
          </w:p>
        </w:tc>
        <w:tc>
          <w:tcPr>
            <w:tcW w:w="2352" w:type="dxa"/>
            <w:vMerge/>
            <w:vAlign w:val="center"/>
          </w:tcPr>
          <w:p w14:paraId="5740096F" w14:textId="77777777" w:rsidR="005A3EB6" w:rsidRPr="009D5134" w:rsidRDefault="005A3EB6" w:rsidP="00D94264">
            <w:pPr>
              <w:ind w:firstLine="0"/>
              <w:jc w:val="left"/>
              <w:rPr>
                <w:rFonts w:ascii="Times New Roman" w:hAnsi="Times New Roman"/>
                <w:color w:val="000000" w:themeColor="text1"/>
                <w:sz w:val="16"/>
                <w:szCs w:val="16"/>
                <w:vertAlign w:val="superscript"/>
                <w:lang w:val="ru-RU"/>
              </w:rPr>
            </w:pPr>
          </w:p>
        </w:tc>
      </w:tr>
      <w:tr w:rsidR="005A3EB6" w:rsidRPr="009D5134" w14:paraId="3FB64972" w14:textId="77777777" w:rsidTr="00D94264">
        <w:trPr>
          <w:trHeight w:val="227"/>
          <w:jc w:val="center"/>
        </w:trPr>
        <w:tc>
          <w:tcPr>
            <w:tcW w:w="729" w:type="dxa"/>
            <w:vMerge/>
            <w:vAlign w:val="center"/>
          </w:tcPr>
          <w:p w14:paraId="587887C0" w14:textId="77777777" w:rsidR="005A3EB6" w:rsidRPr="009D5134" w:rsidRDefault="005A3EB6" w:rsidP="00D94264">
            <w:pPr>
              <w:ind w:firstLine="0"/>
              <w:jc w:val="center"/>
              <w:rPr>
                <w:rFonts w:ascii="Times New Roman" w:hAnsi="Times New Roman"/>
                <w:color w:val="000000" w:themeColor="text1"/>
                <w:sz w:val="18"/>
                <w:szCs w:val="18"/>
              </w:rPr>
            </w:pPr>
          </w:p>
        </w:tc>
        <w:tc>
          <w:tcPr>
            <w:tcW w:w="2972" w:type="dxa"/>
            <w:vMerge/>
            <w:tcBorders>
              <w:right w:val="single" w:sz="4" w:space="0" w:color="BFBFBF" w:themeColor="background1" w:themeShade="BF"/>
            </w:tcBorders>
            <w:vAlign w:val="center"/>
          </w:tcPr>
          <w:p w14:paraId="22FCB66E" w14:textId="77777777" w:rsidR="005A3EB6" w:rsidRPr="009D5134" w:rsidRDefault="005A3EB6" w:rsidP="00D94264">
            <w:pPr>
              <w:ind w:firstLine="0"/>
              <w:jc w:val="left"/>
              <w:rPr>
                <w:rFonts w:ascii="Times New Roman" w:hAnsi="Times New Roman"/>
                <w:color w:val="000000" w:themeColor="text1"/>
                <w:sz w:val="16"/>
                <w:szCs w:val="16"/>
              </w:rPr>
            </w:pPr>
          </w:p>
        </w:tc>
        <w:tc>
          <w:tcPr>
            <w:tcW w:w="1577" w:type="dxa"/>
            <w:tcBorders>
              <w:top w:val="nil"/>
              <w:left w:val="single" w:sz="4" w:space="0" w:color="BFBFBF" w:themeColor="background1" w:themeShade="BF"/>
              <w:bottom w:val="nil"/>
              <w:right w:val="single" w:sz="4" w:space="0" w:color="BFBFBF" w:themeColor="background1" w:themeShade="BF"/>
            </w:tcBorders>
            <w:vAlign w:val="bottom"/>
          </w:tcPr>
          <w:p w14:paraId="53EF6018"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3 – 9.0 m</w:t>
            </w:r>
          </w:p>
        </w:tc>
        <w:tc>
          <w:tcPr>
            <w:tcW w:w="1577" w:type="dxa"/>
            <w:tcBorders>
              <w:top w:val="nil"/>
              <w:left w:val="single" w:sz="4" w:space="0" w:color="BFBFBF" w:themeColor="background1" w:themeShade="BF"/>
              <w:bottom w:val="nil"/>
              <w:right w:val="single" w:sz="4" w:space="0" w:color="BFBFBF" w:themeColor="background1" w:themeShade="BF"/>
            </w:tcBorders>
            <w:vAlign w:val="bottom"/>
          </w:tcPr>
          <w:p w14:paraId="21465329"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7 – 7.95 m</w:t>
            </w:r>
          </w:p>
        </w:tc>
        <w:tc>
          <w:tcPr>
            <w:tcW w:w="1577" w:type="dxa"/>
            <w:tcBorders>
              <w:top w:val="nil"/>
              <w:left w:val="single" w:sz="4" w:space="0" w:color="BFBFBF" w:themeColor="background1" w:themeShade="BF"/>
              <w:bottom w:val="nil"/>
              <w:right w:val="single" w:sz="4" w:space="0" w:color="BFBFBF" w:themeColor="background1" w:themeShade="BF"/>
            </w:tcBorders>
            <w:vAlign w:val="bottom"/>
          </w:tcPr>
          <w:p w14:paraId="21F10897"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11 – 7.85 m</w:t>
            </w:r>
          </w:p>
        </w:tc>
        <w:tc>
          <w:tcPr>
            <w:tcW w:w="1562" w:type="dxa"/>
            <w:tcBorders>
              <w:top w:val="nil"/>
              <w:left w:val="single" w:sz="4" w:space="0" w:color="BFBFBF" w:themeColor="background1" w:themeShade="BF"/>
              <w:bottom w:val="nil"/>
              <w:right w:val="single" w:sz="4" w:space="0" w:color="BFBFBF" w:themeColor="background1" w:themeShade="BF"/>
            </w:tcBorders>
            <w:vAlign w:val="bottom"/>
          </w:tcPr>
          <w:p w14:paraId="36E34147"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14 – 9.5 m</w:t>
            </w:r>
          </w:p>
        </w:tc>
        <w:tc>
          <w:tcPr>
            <w:tcW w:w="1603" w:type="dxa"/>
            <w:tcBorders>
              <w:top w:val="nil"/>
              <w:left w:val="single" w:sz="4" w:space="0" w:color="BFBFBF" w:themeColor="background1" w:themeShade="BF"/>
              <w:bottom w:val="nil"/>
              <w:right w:val="single" w:sz="4" w:space="0" w:color="BFBFBF" w:themeColor="background1" w:themeShade="BF"/>
            </w:tcBorders>
            <w:vAlign w:val="bottom"/>
          </w:tcPr>
          <w:p w14:paraId="474C1204"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18 – 8.5 m</w:t>
            </w:r>
          </w:p>
        </w:tc>
        <w:tc>
          <w:tcPr>
            <w:tcW w:w="1535" w:type="dxa"/>
            <w:vMerge/>
            <w:tcBorders>
              <w:left w:val="single" w:sz="4" w:space="0" w:color="BFBFBF" w:themeColor="background1" w:themeShade="BF"/>
            </w:tcBorders>
            <w:vAlign w:val="center"/>
          </w:tcPr>
          <w:p w14:paraId="4C5BF965" w14:textId="77777777" w:rsidR="005A3EB6" w:rsidRPr="009D5134" w:rsidRDefault="005A3EB6" w:rsidP="00D94264">
            <w:pPr>
              <w:ind w:firstLine="0"/>
              <w:jc w:val="center"/>
              <w:rPr>
                <w:rFonts w:ascii="Times New Roman" w:hAnsi="Times New Roman"/>
                <w:color w:val="000000" w:themeColor="text1"/>
                <w:sz w:val="15"/>
                <w:szCs w:val="15"/>
                <w:lang w:val="ru-RU"/>
              </w:rPr>
            </w:pPr>
          </w:p>
        </w:tc>
        <w:tc>
          <w:tcPr>
            <w:tcW w:w="2352" w:type="dxa"/>
            <w:vMerge/>
            <w:vAlign w:val="center"/>
          </w:tcPr>
          <w:p w14:paraId="7F7B7EA4" w14:textId="77777777" w:rsidR="005A3EB6" w:rsidRPr="009D5134" w:rsidRDefault="005A3EB6" w:rsidP="00D94264">
            <w:pPr>
              <w:ind w:firstLine="0"/>
              <w:jc w:val="left"/>
              <w:rPr>
                <w:rFonts w:ascii="Times New Roman" w:hAnsi="Times New Roman"/>
                <w:color w:val="000000" w:themeColor="text1"/>
                <w:sz w:val="16"/>
                <w:szCs w:val="16"/>
                <w:vertAlign w:val="superscript"/>
                <w:lang w:val="ru-RU"/>
              </w:rPr>
            </w:pPr>
          </w:p>
        </w:tc>
      </w:tr>
      <w:tr w:rsidR="005A3EB6" w:rsidRPr="009D5134" w14:paraId="0B307141" w14:textId="77777777" w:rsidTr="00D94264">
        <w:trPr>
          <w:trHeight w:val="227"/>
          <w:jc w:val="center"/>
        </w:trPr>
        <w:tc>
          <w:tcPr>
            <w:tcW w:w="729" w:type="dxa"/>
            <w:vMerge/>
            <w:vAlign w:val="center"/>
          </w:tcPr>
          <w:p w14:paraId="4F2C7B98" w14:textId="77777777" w:rsidR="005A3EB6" w:rsidRPr="009D5134" w:rsidRDefault="005A3EB6" w:rsidP="00D94264">
            <w:pPr>
              <w:ind w:firstLine="0"/>
              <w:jc w:val="center"/>
              <w:rPr>
                <w:rFonts w:ascii="Times New Roman" w:hAnsi="Times New Roman"/>
                <w:color w:val="000000" w:themeColor="text1"/>
                <w:sz w:val="18"/>
                <w:szCs w:val="18"/>
              </w:rPr>
            </w:pPr>
          </w:p>
        </w:tc>
        <w:tc>
          <w:tcPr>
            <w:tcW w:w="2972" w:type="dxa"/>
            <w:vMerge/>
            <w:tcBorders>
              <w:right w:val="single" w:sz="4" w:space="0" w:color="BFBFBF" w:themeColor="background1" w:themeShade="BF"/>
            </w:tcBorders>
            <w:vAlign w:val="center"/>
          </w:tcPr>
          <w:p w14:paraId="788E669C" w14:textId="77777777" w:rsidR="005A3EB6" w:rsidRPr="009D5134" w:rsidRDefault="005A3EB6" w:rsidP="00D94264">
            <w:pPr>
              <w:ind w:firstLine="0"/>
              <w:jc w:val="left"/>
              <w:rPr>
                <w:rFonts w:ascii="Times New Roman" w:hAnsi="Times New Roman"/>
                <w:color w:val="000000" w:themeColor="text1"/>
                <w:sz w:val="16"/>
                <w:szCs w:val="16"/>
              </w:rPr>
            </w:pPr>
          </w:p>
        </w:tc>
        <w:tc>
          <w:tcPr>
            <w:tcW w:w="1577"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vAlign w:val="bottom"/>
          </w:tcPr>
          <w:p w14:paraId="0A035A33"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4 – 9.0 m</w:t>
            </w:r>
          </w:p>
        </w:tc>
        <w:tc>
          <w:tcPr>
            <w:tcW w:w="1577"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vAlign w:val="bottom"/>
          </w:tcPr>
          <w:p w14:paraId="3DA7FCD1"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Hall 8 – 7.95 m </w:t>
            </w:r>
            <w:r w:rsidRPr="009D5134">
              <w:rPr>
                <w:rFonts w:ascii="Times New Roman" w:hAnsi="Times New Roman"/>
                <w:color w:val="000000" w:themeColor="text1"/>
                <w:sz w:val="16"/>
                <w:szCs w:val="16"/>
                <w:vertAlign w:val="superscript"/>
              </w:rPr>
              <w:t>3</w:t>
            </w:r>
          </w:p>
        </w:tc>
        <w:tc>
          <w:tcPr>
            <w:tcW w:w="1577"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vAlign w:val="bottom"/>
          </w:tcPr>
          <w:p w14:paraId="709AB0CB" w14:textId="77777777" w:rsidR="005A3EB6" w:rsidRPr="009D5134" w:rsidRDefault="005A3EB6" w:rsidP="00D94264">
            <w:pPr>
              <w:ind w:firstLine="0"/>
              <w:jc w:val="left"/>
              <w:rPr>
                <w:rFonts w:ascii="Times New Roman" w:hAnsi="Times New Roman"/>
                <w:color w:val="000000" w:themeColor="text1"/>
                <w:sz w:val="16"/>
                <w:szCs w:val="16"/>
                <w:lang w:val="ru-RU"/>
              </w:rPr>
            </w:pPr>
          </w:p>
        </w:tc>
        <w:tc>
          <w:tcPr>
            <w:tcW w:w="1562"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vAlign w:val="bottom"/>
          </w:tcPr>
          <w:p w14:paraId="797D57E6"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15 – 9.5 m</w:t>
            </w:r>
          </w:p>
        </w:tc>
        <w:tc>
          <w:tcPr>
            <w:tcW w:w="1603"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vAlign w:val="bottom"/>
          </w:tcPr>
          <w:p w14:paraId="58A21202"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19 – 8.5 m</w:t>
            </w:r>
          </w:p>
        </w:tc>
        <w:tc>
          <w:tcPr>
            <w:tcW w:w="1535" w:type="dxa"/>
            <w:vMerge/>
            <w:tcBorders>
              <w:left w:val="single" w:sz="4" w:space="0" w:color="BFBFBF" w:themeColor="background1" w:themeShade="BF"/>
            </w:tcBorders>
            <w:vAlign w:val="center"/>
          </w:tcPr>
          <w:p w14:paraId="5C99AF84" w14:textId="77777777" w:rsidR="005A3EB6" w:rsidRPr="009D5134" w:rsidRDefault="005A3EB6" w:rsidP="00D94264">
            <w:pPr>
              <w:ind w:firstLine="0"/>
              <w:jc w:val="center"/>
              <w:rPr>
                <w:rFonts w:ascii="Times New Roman" w:hAnsi="Times New Roman"/>
                <w:color w:val="000000" w:themeColor="text1"/>
                <w:sz w:val="15"/>
                <w:szCs w:val="15"/>
                <w:lang w:val="ru-RU"/>
              </w:rPr>
            </w:pPr>
          </w:p>
        </w:tc>
        <w:tc>
          <w:tcPr>
            <w:tcW w:w="2352" w:type="dxa"/>
            <w:vMerge/>
            <w:vAlign w:val="center"/>
          </w:tcPr>
          <w:p w14:paraId="0EEF3E29" w14:textId="77777777" w:rsidR="005A3EB6" w:rsidRPr="009D5134" w:rsidRDefault="005A3EB6" w:rsidP="00D94264">
            <w:pPr>
              <w:ind w:firstLine="0"/>
              <w:jc w:val="left"/>
              <w:rPr>
                <w:rFonts w:ascii="Times New Roman" w:hAnsi="Times New Roman"/>
                <w:color w:val="000000" w:themeColor="text1"/>
                <w:sz w:val="16"/>
                <w:szCs w:val="16"/>
                <w:vertAlign w:val="superscript"/>
                <w:lang w:val="ru-RU"/>
              </w:rPr>
            </w:pPr>
          </w:p>
        </w:tc>
      </w:tr>
      <w:tr w:rsidR="005A3EB6" w:rsidRPr="009D5134" w14:paraId="7F0309EC" w14:textId="77777777" w:rsidTr="00D94264">
        <w:trPr>
          <w:trHeight w:val="227"/>
          <w:jc w:val="center"/>
        </w:trPr>
        <w:tc>
          <w:tcPr>
            <w:tcW w:w="729" w:type="dxa"/>
            <w:vMerge w:val="restart"/>
            <w:vAlign w:val="center"/>
          </w:tcPr>
          <w:p w14:paraId="5C75939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2972" w:type="dxa"/>
            <w:vMerge w:val="restart"/>
            <w:tcBorders>
              <w:right w:val="single" w:sz="4" w:space="0" w:color="BFBFBF" w:themeColor="background1" w:themeShade="BF"/>
            </w:tcBorders>
            <w:vAlign w:val="center"/>
          </w:tcPr>
          <w:p w14:paraId="25AC04EA"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Highest permissible constructions</w:t>
            </w:r>
          </w:p>
        </w:tc>
        <w:tc>
          <w:tcPr>
            <w:tcW w:w="1577"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vAlign w:val="bottom"/>
          </w:tcPr>
          <w:p w14:paraId="53453E8D" w14:textId="77777777" w:rsidR="005A3EB6" w:rsidRPr="009D5134" w:rsidRDefault="005A3EB6" w:rsidP="00D94264">
            <w:pPr>
              <w:spacing w:line="276" w:lineRule="auto"/>
              <w:ind w:firstLine="0"/>
              <w:jc w:val="left"/>
              <w:rPr>
                <w:rFonts w:ascii="Times New Roman" w:hAnsi="Times New Roman"/>
                <w:color w:val="000000" w:themeColor="text1"/>
                <w:sz w:val="16"/>
                <w:szCs w:val="16"/>
                <w:lang w:val="ru-RU"/>
              </w:rPr>
            </w:pPr>
          </w:p>
          <w:p w14:paraId="227D943F" w14:textId="77777777" w:rsidR="005A3EB6" w:rsidRPr="009D5134" w:rsidRDefault="005A3EB6" w:rsidP="00D94264">
            <w:pPr>
              <w:spacing w:line="276" w:lineRule="auto"/>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Hall 1 –  7.5 m </w:t>
            </w:r>
            <w:r w:rsidRPr="009D5134">
              <w:rPr>
                <w:rFonts w:ascii="Times New Roman" w:hAnsi="Times New Roman"/>
                <w:color w:val="000000" w:themeColor="text1"/>
                <w:sz w:val="16"/>
                <w:szCs w:val="16"/>
                <w:vertAlign w:val="superscript"/>
              </w:rPr>
              <w:t>3</w:t>
            </w:r>
          </w:p>
        </w:tc>
        <w:tc>
          <w:tcPr>
            <w:tcW w:w="1577"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vAlign w:val="bottom"/>
          </w:tcPr>
          <w:p w14:paraId="46ACF360"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5 – 6.95 m</w:t>
            </w:r>
          </w:p>
        </w:tc>
        <w:tc>
          <w:tcPr>
            <w:tcW w:w="1577"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vAlign w:val="bottom"/>
          </w:tcPr>
          <w:p w14:paraId="74019671"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9 – 6.85 m</w:t>
            </w:r>
          </w:p>
        </w:tc>
        <w:tc>
          <w:tcPr>
            <w:tcW w:w="1562"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vAlign w:val="bottom"/>
          </w:tcPr>
          <w:p w14:paraId="7BF574D1"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Hall 12 – 8.5 m </w:t>
            </w:r>
            <w:r w:rsidRPr="009D5134">
              <w:rPr>
                <w:rFonts w:ascii="Times New Roman" w:hAnsi="Times New Roman"/>
                <w:color w:val="000000" w:themeColor="text1"/>
                <w:sz w:val="16"/>
                <w:szCs w:val="16"/>
                <w:vertAlign w:val="superscript"/>
              </w:rPr>
              <w:t>3</w:t>
            </w:r>
          </w:p>
        </w:tc>
        <w:tc>
          <w:tcPr>
            <w:tcW w:w="1603"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vAlign w:val="bottom"/>
          </w:tcPr>
          <w:p w14:paraId="128F7B3A"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16 – 7.5 m</w:t>
            </w:r>
          </w:p>
        </w:tc>
        <w:tc>
          <w:tcPr>
            <w:tcW w:w="1535" w:type="dxa"/>
            <w:vMerge w:val="restart"/>
            <w:tcBorders>
              <w:left w:val="single" w:sz="4" w:space="0" w:color="BFBFBF" w:themeColor="background1" w:themeShade="BF"/>
            </w:tcBorders>
            <w:vAlign w:val="center"/>
          </w:tcPr>
          <w:p w14:paraId="257718F1"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Congress Hall – 5 m </w:t>
            </w:r>
            <w:r w:rsidRPr="009D5134">
              <w:rPr>
                <w:rFonts w:ascii="Times New Roman" w:hAnsi="Times New Roman"/>
                <w:color w:val="000000" w:themeColor="text1"/>
                <w:sz w:val="16"/>
                <w:szCs w:val="16"/>
                <w:vertAlign w:val="superscript"/>
              </w:rPr>
              <w:t>4</w:t>
            </w:r>
          </w:p>
        </w:tc>
        <w:tc>
          <w:tcPr>
            <w:tcW w:w="2352" w:type="dxa"/>
            <w:vMerge w:val="restart"/>
            <w:vAlign w:val="center"/>
          </w:tcPr>
          <w:p w14:paraId="6504AA38"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vertAlign w:val="superscript"/>
              </w:rPr>
              <w:t>4</w:t>
            </w:r>
            <w:r w:rsidRPr="009D5134">
              <w:rPr>
                <w:rFonts w:ascii="Times New Roman" w:hAnsi="Times New Roman"/>
                <w:color w:val="000000" w:themeColor="text1"/>
                <w:sz w:val="16"/>
                <w:szCs w:val="16"/>
              </w:rPr>
              <w:t xml:space="preserve"> – The construction of stands with a height exceeding one floor is prohibited.</w:t>
            </w:r>
          </w:p>
        </w:tc>
      </w:tr>
      <w:tr w:rsidR="005A3EB6" w:rsidRPr="009D5134" w14:paraId="6E583DEE" w14:textId="77777777" w:rsidTr="00D94264">
        <w:trPr>
          <w:trHeight w:val="227"/>
          <w:jc w:val="center"/>
        </w:trPr>
        <w:tc>
          <w:tcPr>
            <w:tcW w:w="729" w:type="dxa"/>
            <w:vMerge/>
            <w:vAlign w:val="center"/>
          </w:tcPr>
          <w:p w14:paraId="32A08BEF" w14:textId="77777777" w:rsidR="005A3EB6" w:rsidRPr="009D5134" w:rsidRDefault="005A3EB6" w:rsidP="00D94264">
            <w:pPr>
              <w:ind w:firstLine="0"/>
              <w:jc w:val="center"/>
              <w:rPr>
                <w:rFonts w:ascii="Times New Roman" w:hAnsi="Times New Roman"/>
                <w:color w:val="000000" w:themeColor="text1"/>
                <w:sz w:val="18"/>
                <w:szCs w:val="18"/>
              </w:rPr>
            </w:pPr>
          </w:p>
        </w:tc>
        <w:tc>
          <w:tcPr>
            <w:tcW w:w="2972" w:type="dxa"/>
            <w:vMerge/>
            <w:tcBorders>
              <w:right w:val="single" w:sz="4" w:space="0" w:color="BFBFBF" w:themeColor="background1" w:themeShade="BF"/>
            </w:tcBorders>
            <w:vAlign w:val="center"/>
          </w:tcPr>
          <w:p w14:paraId="54252A90" w14:textId="77777777" w:rsidR="005A3EB6" w:rsidRPr="009D5134" w:rsidRDefault="005A3EB6" w:rsidP="00D94264">
            <w:pPr>
              <w:ind w:firstLine="0"/>
              <w:jc w:val="left"/>
              <w:rPr>
                <w:rFonts w:ascii="Times New Roman" w:hAnsi="Times New Roman"/>
                <w:color w:val="000000" w:themeColor="text1"/>
                <w:sz w:val="16"/>
                <w:szCs w:val="16"/>
              </w:rPr>
            </w:pPr>
          </w:p>
        </w:tc>
        <w:tc>
          <w:tcPr>
            <w:tcW w:w="1577" w:type="dxa"/>
            <w:tcBorders>
              <w:top w:val="nil"/>
              <w:left w:val="single" w:sz="4" w:space="0" w:color="BFBFBF" w:themeColor="background1" w:themeShade="BF"/>
              <w:bottom w:val="nil"/>
              <w:right w:val="single" w:sz="4" w:space="0" w:color="BFBFBF" w:themeColor="background1" w:themeShade="BF"/>
            </w:tcBorders>
            <w:vAlign w:val="bottom"/>
          </w:tcPr>
          <w:p w14:paraId="30DEAEE1" w14:textId="77777777" w:rsidR="005A3EB6" w:rsidRPr="009D5134" w:rsidRDefault="005A3EB6" w:rsidP="00D94264">
            <w:pPr>
              <w:spacing w:line="276" w:lineRule="auto"/>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2 – 7.5 m</w:t>
            </w:r>
          </w:p>
        </w:tc>
        <w:tc>
          <w:tcPr>
            <w:tcW w:w="1577" w:type="dxa"/>
            <w:tcBorders>
              <w:top w:val="nil"/>
              <w:left w:val="single" w:sz="4" w:space="0" w:color="BFBFBF" w:themeColor="background1" w:themeShade="BF"/>
              <w:bottom w:val="nil"/>
              <w:right w:val="single" w:sz="4" w:space="0" w:color="BFBFBF" w:themeColor="background1" w:themeShade="BF"/>
            </w:tcBorders>
            <w:vAlign w:val="bottom"/>
          </w:tcPr>
          <w:p w14:paraId="69E7BC09"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6 – 6.95 m</w:t>
            </w:r>
          </w:p>
        </w:tc>
        <w:tc>
          <w:tcPr>
            <w:tcW w:w="1577" w:type="dxa"/>
            <w:tcBorders>
              <w:top w:val="nil"/>
              <w:left w:val="single" w:sz="4" w:space="0" w:color="BFBFBF" w:themeColor="background1" w:themeShade="BF"/>
              <w:bottom w:val="nil"/>
              <w:right w:val="single" w:sz="4" w:space="0" w:color="BFBFBF" w:themeColor="background1" w:themeShade="BF"/>
            </w:tcBorders>
            <w:vAlign w:val="bottom"/>
          </w:tcPr>
          <w:p w14:paraId="7A259E5A"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10 –6.85 m</w:t>
            </w:r>
          </w:p>
        </w:tc>
        <w:tc>
          <w:tcPr>
            <w:tcW w:w="1562" w:type="dxa"/>
            <w:tcBorders>
              <w:top w:val="nil"/>
              <w:left w:val="single" w:sz="4" w:space="0" w:color="BFBFBF" w:themeColor="background1" w:themeShade="BF"/>
              <w:bottom w:val="nil"/>
              <w:right w:val="single" w:sz="4" w:space="0" w:color="BFBFBF" w:themeColor="background1" w:themeShade="BF"/>
            </w:tcBorders>
            <w:vAlign w:val="bottom"/>
          </w:tcPr>
          <w:p w14:paraId="1038D0EB"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13 – 8.5 m</w:t>
            </w:r>
          </w:p>
        </w:tc>
        <w:tc>
          <w:tcPr>
            <w:tcW w:w="1603" w:type="dxa"/>
            <w:tcBorders>
              <w:top w:val="nil"/>
              <w:left w:val="single" w:sz="4" w:space="0" w:color="BFBFBF" w:themeColor="background1" w:themeShade="BF"/>
              <w:bottom w:val="nil"/>
              <w:right w:val="single" w:sz="4" w:space="0" w:color="BFBFBF" w:themeColor="background1" w:themeShade="BF"/>
            </w:tcBorders>
            <w:vAlign w:val="bottom"/>
          </w:tcPr>
          <w:p w14:paraId="6EB38256"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17 – 7.5 m</w:t>
            </w:r>
          </w:p>
        </w:tc>
        <w:tc>
          <w:tcPr>
            <w:tcW w:w="1535" w:type="dxa"/>
            <w:vMerge/>
            <w:tcBorders>
              <w:left w:val="single" w:sz="4" w:space="0" w:color="BFBFBF" w:themeColor="background1" w:themeShade="BF"/>
            </w:tcBorders>
            <w:vAlign w:val="center"/>
          </w:tcPr>
          <w:p w14:paraId="779C1B91" w14:textId="77777777" w:rsidR="005A3EB6" w:rsidRPr="009D5134" w:rsidRDefault="005A3EB6" w:rsidP="00D94264">
            <w:pPr>
              <w:ind w:firstLine="0"/>
              <w:jc w:val="center"/>
              <w:rPr>
                <w:rFonts w:ascii="Times New Roman" w:hAnsi="Times New Roman"/>
                <w:color w:val="000000" w:themeColor="text1"/>
                <w:sz w:val="16"/>
                <w:szCs w:val="16"/>
                <w:lang w:val="ru-RU"/>
              </w:rPr>
            </w:pPr>
          </w:p>
        </w:tc>
        <w:tc>
          <w:tcPr>
            <w:tcW w:w="2352" w:type="dxa"/>
            <w:vMerge/>
            <w:vAlign w:val="center"/>
          </w:tcPr>
          <w:p w14:paraId="3ADA9378" w14:textId="77777777" w:rsidR="005A3EB6" w:rsidRPr="009D5134" w:rsidRDefault="005A3EB6" w:rsidP="00D94264">
            <w:pPr>
              <w:ind w:firstLine="0"/>
              <w:jc w:val="left"/>
              <w:rPr>
                <w:rFonts w:ascii="Times New Roman" w:hAnsi="Times New Roman"/>
                <w:color w:val="000000" w:themeColor="text1"/>
                <w:sz w:val="16"/>
                <w:szCs w:val="16"/>
                <w:vertAlign w:val="superscript"/>
                <w:lang w:val="ru-RU"/>
              </w:rPr>
            </w:pPr>
          </w:p>
        </w:tc>
      </w:tr>
      <w:tr w:rsidR="005A3EB6" w:rsidRPr="009D5134" w14:paraId="51FFB164" w14:textId="77777777" w:rsidTr="00D94264">
        <w:trPr>
          <w:trHeight w:val="227"/>
          <w:jc w:val="center"/>
        </w:trPr>
        <w:tc>
          <w:tcPr>
            <w:tcW w:w="729" w:type="dxa"/>
            <w:vMerge/>
            <w:vAlign w:val="center"/>
          </w:tcPr>
          <w:p w14:paraId="4A4CBD69" w14:textId="77777777" w:rsidR="005A3EB6" w:rsidRPr="009D5134" w:rsidRDefault="005A3EB6" w:rsidP="00D94264">
            <w:pPr>
              <w:ind w:firstLine="0"/>
              <w:jc w:val="center"/>
              <w:rPr>
                <w:rFonts w:ascii="Times New Roman" w:hAnsi="Times New Roman"/>
                <w:color w:val="000000" w:themeColor="text1"/>
                <w:sz w:val="18"/>
                <w:szCs w:val="18"/>
              </w:rPr>
            </w:pPr>
          </w:p>
        </w:tc>
        <w:tc>
          <w:tcPr>
            <w:tcW w:w="2972" w:type="dxa"/>
            <w:vMerge/>
            <w:tcBorders>
              <w:right w:val="single" w:sz="4" w:space="0" w:color="BFBFBF" w:themeColor="background1" w:themeShade="BF"/>
            </w:tcBorders>
            <w:vAlign w:val="center"/>
          </w:tcPr>
          <w:p w14:paraId="7D0B38FC" w14:textId="77777777" w:rsidR="005A3EB6" w:rsidRPr="009D5134" w:rsidRDefault="005A3EB6" w:rsidP="00D94264">
            <w:pPr>
              <w:ind w:firstLine="0"/>
              <w:jc w:val="left"/>
              <w:rPr>
                <w:rFonts w:ascii="Times New Roman" w:hAnsi="Times New Roman"/>
                <w:color w:val="000000" w:themeColor="text1"/>
                <w:sz w:val="16"/>
                <w:szCs w:val="16"/>
              </w:rPr>
            </w:pPr>
          </w:p>
        </w:tc>
        <w:tc>
          <w:tcPr>
            <w:tcW w:w="1577" w:type="dxa"/>
            <w:tcBorders>
              <w:top w:val="nil"/>
              <w:left w:val="single" w:sz="4" w:space="0" w:color="BFBFBF" w:themeColor="background1" w:themeShade="BF"/>
              <w:bottom w:val="nil"/>
              <w:right w:val="single" w:sz="4" w:space="0" w:color="BFBFBF" w:themeColor="background1" w:themeShade="BF"/>
            </w:tcBorders>
            <w:vAlign w:val="bottom"/>
          </w:tcPr>
          <w:p w14:paraId="32962591" w14:textId="77777777" w:rsidR="005A3EB6" w:rsidRPr="009D5134" w:rsidRDefault="005A3EB6" w:rsidP="00D94264">
            <w:pPr>
              <w:spacing w:line="276" w:lineRule="auto"/>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3 – 7.5 m</w:t>
            </w:r>
          </w:p>
        </w:tc>
        <w:tc>
          <w:tcPr>
            <w:tcW w:w="1577" w:type="dxa"/>
            <w:tcBorders>
              <w:top w:val="nil"/>
              <w:left w:val="single" w:sz="4" w:space="0" w:color="BFBFBF" w:themeColor="background1" w:themeShade="BF"/>
              <w:bottom w:val="nil"/>
              <w:right w:val="single" w:sz="4" w:space="0" w:color="BFBFBF" w:themeColor="background1" w:themeShade="BF"/>
            </w:tcBorders>
            <w:vAlign w:val="bottom"/>
          </w:tcPr>
          <w:p w14:paraId="452BF5A1"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7 – 6.95 m</w:t>
            </w:r>
          </w:p>
        </w:tc>
        <w:tc>
          <w:tcPr>
            <w:tcW w:w="1577" w:type="dxa"/>
            <w:tcBorders>
              <w:top w:val="nil"/>
              <w:left w:val="single" w:sz="4" w:space="0" w:color="BFBFBF" w:themeColor="background1" w:themeShade="BF"/>
              <w:bottom w:val="nil"/>
              <w:right w:val="single" w:sz="4" w:space="0" w:color="BFBFBF" w:themeColor="background1" w:themeShade="BF"/>
            </w:tcBorders>
            <w:vAlign w:val="bottom"/>
          </w:tcPr>
          <w:p w14:paraId="427B060B"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11 – 6.85 m</w:t>
            </w:r>
          </w:p>
        </w:tc>
        <w:tc>
          <w:tcPr>
            <w:tcW w:w="1562" w:type="dxa"/>
            <w:tcBorders>
              <w:top w:val="nil"/>
              <w:left w:val="single" w:sz="4" w:space="0" w:color="BFBFBF" w:themeColor="background1" w:themeShade="BF"/>
              <w:bottom w:val="nil"/>
              <w:right w:val="single" w:sz="4" w:space="0" w:color="BFBFBF" w:themeColor="background1" w:themeShade="BF"/>
            </w:tcBorders>
            <w:vAlign w:val="bottom"/>
          </w:tcPr>
          <w:p w14:paraId="04A3A4B3"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14 – 8.5 m</w:t>
            </w:r>
          </w:p>
        </w:tc>
        <w:tc>
          <w:tcPr>
            <w:tcW w:w="1603" w:type="dxa"/>
            <w:tcBorders>
              <w:top w:val="nil"/>
              <w:left w:val="single" w:sz="4" w:space="0" w:color="BFBFBF" w:themeColor="background1" w:themeShade="BF"/>
              <w:bottom w:val="nil"/>
              <w:right w:val="single" w:sz="4" w:space="0" w:color="BFBFBF" w:themeColor="background1" w:themeShade="BF"/>
            </w:tcBorders>
            <w:vAlign w:val="bottom"/>
          </w:tcPr>
          <w:p w14:paraId="14F20C32"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18 – 7.5 m</w:t>
            </w:r>
          </w:p>
        </w:tc>
        <w:tc>
          <w:tcPr>
            <w:tcW w:w="1535" w:type="dxa"/>
            <w:vMerge/>
            <w:tcBorders>
              <w:left w:val="single" w:sz="4" w:space="0" w:color="BFBFBF" w:themeColor="background1" w:themeShade="BF"/>
            </w:tcBorders>
            <w:vAlign w:val="center"/>
          </w:tcPr>
          <w:p w14:paraId="24CA913D" w14:textId="77777777" w:rsidR="005A3EB6" w:rsidRPr="009D5134" w:rsidRDefault="005A3EB6" w:rsidP="00D94264">
            <w:pPr>
              <w:ind w:firstLine="0"/>
              <w:jc w:val="center"/>
              <w:rPr>
                <w:rFonts w:ascii="Times New Roman" w:hAnsi="Times New Roman"/>
                <w:color w:val="000000" w:themeColor="text1"/>
                <w:sz w:val="16"/>
                <w:szCs w:val="16"/>
                <w:lang w:val="ru-RU"/>
              </w:rPr>
            </w:pPr>
          </w:p>
        </w:tc>
        <w:tc>
          <w:tcPr>
            <w:tcW w:w="2352" w:type="dxa"/>
            <w:vMerge/>
            <w:vAlign w:val="center"/>
          </w:tcPr>
          <w:p w14:paraId="0A32980C" w14:textId="77777777" w:rsidR="005A3EB6" w:rsidRPr="009D5134" w:rsidRDefault="005A3EB6" w:rsidP="00D94264">
            <w:pPr>
              <w:ind w:firstLine="0"/>
              <w:jc w:val="left"/>
              <w:rPr>
                <w:rFonts w:ascii="Times New Roman" w:hAnsi="Times New Roman"/>
                <w:color w:val="000000" w:themeColor="text1"/>
                <w:sz w:val="16"/>
                <w:szCs w:val="16"/>
                <w:vertAlign w:val="superscript"/>
                <w:lang w:val="ru-RU"/>
              </w:rPr>
            </w:pPr>
          </w:p>
        </w:tc>
      </w:tr>
      <w:tr w:rsidR="005A3EB6" w:rsidRPr="009D5134" w14:paraId="2FD8CCF4" w14:textId="77777777" w:rsidTr="00D94264">
        <w:trPr>
          <w:trHeight w:val="227"/>
          <w:jc w:val="center"/>
        </w:trPr>
        <w:tc>
          <w:tcPr>
            <w:tcW w:w="729" w:type="dxa"/>
            <w:vMerge/>
            <w:vAlign w:val="center"/>
          </w:tcPr>
          <w:p w14:paraId="59452989" w14:textId="77777777" w:rsidR="005A3EB6" w:rsidRPr="009D5134" w:rsidRDefault="005A3EB6" w:rsidP="00D94264">
            <w:pPr>
              <w:ind w:firstLine="0"/>
              <w:jc w:val="center"/>
              <w:rPr>
                <w:rFonts w:ascii="Times New Roman" w:hAnsi="Times New Roman"/>
                <w:color w:val="000000" w:themeColor="text1"/>
                <w:sz w:val="18"/>
                <w:szCs w:val="18"/>
              </w:rPr>
            </w:pPr>
          </w:p>
        </w:tc>
        <w:tc>
          <w:tcPr>
            <w:tcW w:w="2972" w:type="dxa"/>
            <w:vMerge/>
            <w:tcBorders>
              <w:right w:val="single" w:sz="4" w:space="0" w:color="BFBFBF" w:themeColor="background1" w:themeShade="BF"/>
            </w:tcBorders>
            <w:vAlign w:val="center"/>
          </w:tcPr>
          <w:p w14:paraId="4D574F4D" w14:textId="77777777" w:rsidR="005A3EB6" w:rsidRPr="009D5134" w:rsidRDefault="005A3EB6" w:rsidP="00D94264">
            <w:pPr>
              <w:ind w:firstLine="0"/>
              <w:jc w:val="left"/>
              <w:rPr>
                <w:rFonts w:ascii="Times New Roman" w:hAnsi="Times New Roman"/>
                <w:color w:val="000000" w:themeColor="text1"/>
                <w:sz w:val="16"/>
                <w:szCs w:val="16"/>
              </w:rPr>
            </w:pPr>
          </w:p>
        </w:tc>
        <w:tc>
          <w:tcPr>
            <w:tcW w:w="1577"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vAlign w:val="bottom"/>
          </w:tcPr>
          <w:p w14:paraId="298A1158" w14:textId="77777777" w:rsidR="005A3EB6" w:rsidRPr="009D5134" w:rsidRDefault="005A3EB6" w:rsidP="00D94264">
            <w:pPr>
              <w:spacing w:line="276" w:lineRule="auto"/>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4 – 7.5 m</w:t>
            </w:r>
          </w:p>
        </w:tc>
        <w:tc>
          <w:tcPr>
            <w:tcW w:w="1577"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vAlign w:val="bottom"/>
          </w:tcPr>
          <w:p w14:paraId="30C824AD"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Hall 8 – 6.95 m </w:t>
            </w:r>
            <w:r w:rsidRPr="009D5134">
              <w:rPr>
                <w:rFonts w:ascii="Times New Roman" w:hAnsi="Times New Roman"/>
                <w:color w:val="000000" w:themeColor="text1"/>
                <w:sz w:val="16"/>
                <w:szCs w:val="16"/>
                <w:vertAlign w:val="superscript"/>
              </w:rPr>
              <w:t>3</w:t>
            </w:r>
          </w:p>
        </w:tc>
        <w:tc>
          <w:tcPr>
            <w:tcW w:w="1577"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vAlign w:val="bottom"/>
          </w:tcPr>
          <w:p w14:paraId="0933D42C" w14:textId="77777777" w:rsidR="005A3EB6" w:rsidRPr="009D5134" w:rsidRDefault="005A3EB6" w:rsidP="00D94264">
            <w:pPr>
              <w:ind w:firstLine="0"/>
              <w:jc w:val="left"/>
              <w:rPr>
                <w:rFonts w:ascii="Times New Roman" w:hAnsi="Times New Roman"/>
                <w:color w:val="000000" w:themeColor="text1"/>
                <w:sz w:val="16"/>
                <w:szCs w:val="16"/>
                <w:lang w:val="ru-RU"/>
              </w:rPr>
            </w:pPr>
          </w:p>
        </w:tc>
        <w:tc>
          <w:tcPr>
            <w:tcW w:w="1562"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vAlign w:val="bottom"/>
          </w:tcPr>
          <w:p w14:paraId="245F4EDD"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15 – 8.5 m</w:t>
            </w:r>
          </w:p>
        </w:tc>
        <w:tc>
          <w:tcPr>
            <w:tcW w:w="1603"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vAlign w:val="bottom"/>
          </w:tcPr>
          <w:p w14:paraId="77613492"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19 – 7.5 m</w:t>
            </w:r>
          </w:p>
        </w:tc>
        <w:tc>
          <w:tcPr>
            <w:tcW w:w="1535" w:type="dxa"/>
            <w:vMerge/>
            <w:tcBorders>
              <w:left w:val="single" w:sz="4" w:space="0" w:color="BFBFBF" w:themeColor="background1" w:themeShade="BF"/>
            </w:tcBorders>
            <w:vAlign w:val="center"/>
          </w:tcPr>
          <w:p w14:paraId="672ABF65" w14:textId="77777777" w:rsidR="005A3EB6" w:rsidRPr="009D5134" w:rsidRDefault="005A3EB6" w:rsidP="00D94264">
            <w:pPr>
              <w:ind w:firstLine="0"/>
              <w:jc w:val="center"/>
              <w:rPr>
                <w:rFonts w:ascii="Times New Roman" w:hAnsi="Times New Roman"/>
                <w:color w:val="000000" w:themeColor="text1"/>
                <w:sz w:val="16"/>
                <w:szCs w:val="16"/>
                <w:lang w:val="ru-RU"/>
              </w:rPr>
            </w:pPr>
          </w:p>
        </w:tc>
        <w:tc>
          <w:tcPr>
            <w:tcW w:w="2352" w:type="dxa"/>
            <w:vMerge/>
            <w:vAlign w:val="center"/>
          </w:tcPr>
          <w:p w14:paraId="6DFD775B" w14:textId="77777777" w:rsidR="005A3EB6" w:rsidRPr="009D5134" w:rsidRDefault="005A3EB6" w:rsidP="00D94264">
            <w:pPr>
              <w:ind w:firstLine="0"/>
              <w:jc w:val="left"/>
              <w:rPr>
                <w:rFonts w:ascii="Times New Roman" w:hAnsi="Times New Roman"/>
                <w:color w:val="000000" w:themeColor="text1"/>
                <w:sz w:val="16"/>
                <w:szCs w:val="16"/>
                <w:vertAlign w:val="superscript"/>
                <w:lang w:val="ru-RU"/>
              </w:rPr>
            </w:pPr>
          </w:p>
        </w:tc>
      </w:tr>
      <w:tr w:rsidR="005A3EB6" w:rsidRPr="009D5134" w14:paraId="65159BBE" w14:textId="77777777" w:rsidTr="00D94264">
        <w:trPr>
          <w:trHeight w:val="227"/>
          <w:jc w:val="center"/>
        </w:trPr>
        <w:tc>
          <w:tcPr>
            <w:tcW w:w="729" w:type="dxa"/>
            <w:vMerge w:val="restart"/>
            <w:vAlign w:val="center"/>
          </w:tcPr>
          <w:p w14:paraId="2B3B7FE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5.</w:t>
            </w:r>
          </w:p>
        </w:tc>
        <w:tc>
          <w:tcPr>
            <w:tcW w:w="2972" w:type="dxa"/>
            <w:vMerge w:val="restart"/>
            <w:vAlign w:val="center"/>
          </w:tcPr>
          <w:p w14:paraId="24A5F9BD"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Number of freight elevators (refer to the exhibition building plan for the elevator numbers): 5</w:t>
            </w:r>
          </w:p>
        </w:tc>
        <w:tc>
          <w:tcPr>
            <w:tcW w:w="1577" w:type="dxa"/>
            <w:vMerge w:val="restart"/>
            <w:tcBorders>
              <w:top w:val="single" w:sz="4" w:space="0" w:color="BFBFBF" w:themeColor="background1" w:themeShade="BF"/>
            </w:tcBorders>
            <w:vAlign w:val="center"/>
          </w:tcPr>
          <w:p w14:paraId="0E6A8C13"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n/a</w:t>
            </w:r>
          </w:p>
        </w:tc>
        <w:tc>
          <w:tcPr>
            <w:tcW w:w="1577" w:type="dxa"/>
            <w:vMerge w:val="restart"/>
            <w:tcBorders>
              <w:top w:val="single" w:sz="4" w:space="0" w:color="BFBFBF" w:themeColor="background1" w:themeShade="BF"/>
              <w:right w:val="single" w:sz="4" w:space="0" w:color="BFBFBF" w:themeColor="background1" w:themeShade="BF"/>
            </w:tcBorders>
            <w:vAlign w:val="center"/>
          </w:tcPr>
          <w:p w14:paraId="288C6229"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n/a</w:t>
            </w:r>
          </w:p>
        </w:tc>
        <w:tc>
          <w:tcPr>
            <w:tcW w:w="1577"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vAlign w:val="bottom"/>
          </w:tcPr>
          <w:p w14:paraId="2C9E8DA5"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9 – 4</w:t>
            </w:r>
          </w:p>
        </w:tc>
        <w:tc>
          <w:tcPr>
            <w:tcW w:w="1562" w:type="dxa"/>
            <w:vMerge w:val="restart"/>
            <w:tcBorders>
              <w:top w:val="single" w:sz="4" w:space="0" w:color="BFBFBF" w:themeColor="background1" w:themeShade="BF"/>
              <w:left w:val="single" w:sz="4" w:space="0" w:color="BFBFBF" w:themeColor="background1" w:themeShade="BF"/>
              <w:right w:val="single" w:sz="4" w:space="0" w:color="BFBFBF" w:themeColor="background1" w:themeShade="BF"/>
            </w:tcBorders>
            <w:vAlign w:val="center"/>
          </w:tcPr>
          <w:p w14:paraId="59ACC91C"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n/a</w:t>
            </w:r>
          </w:p>
        </w:tc>
        <w:tc>
          <w:tcPr>
            <w:tcW w:w="1603"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vAlign w:val="center"/>
          </w:tcPr>
          <w:p w14:paraId="54AC0CAA" w14:textId="77777777" w:rsidR="005A3EB6" w:rsidRPr="009D5134" w:rsidRDefault="005A3EB6" w:rsidP="00D94264">
            <w:pPr>
              <w:ind w:firstLine="0"/>
              <w:jc w:val="left"/>
              <w:rPr>
                <w:rFonts w:ascii="Times New Roman" w:hAnsi="Times New Roman"/>
                <w:color w:val="000000" w:themeColor="text1"/>
                <w:sz w:val="16"/>
                <w:szCs w:val="16"/>
                <w:lang w:val="ru-RU"/>
              </w:rPr>
            </w:pPr>
          </w:p>
          <w:p w14:paraId="676EB943"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16 – 5</w:t>
            </w:r>
          </w:p>
        </w:tc>
        <w:tc>
          <w:tcPr>
            <w:tcW w:w="1535" w:type="dxa"/>
            <w:vMerge w:val="restart"/>
            <w:tcBorders>
              <w:left w:val="single" w:sz="4" w:space="0" w:color="BFBFBF" w:themeColor="background1" w:themeShade="BF"/>
            </w:tcBorders>
            <w:vAlign w:val="center"/>
          </w:tcPr>
          <w:p w14:paraId="1DC62193"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3 pcs.</w:t>
            </w:r>
          </w:p>
        </w:tc>
        <w:tc>
          <w:tcPr>
            <w:tcW w:w="2352" w:type="dxa"/>
            <w:vMerge w:val="restart"/>
            <w:vAlign w:val="center"/>
          </w:tcPr>
          <w:p w14:paraId="5502BCE6"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vertAlign w:val="superscript"/>
              </w:rPr>
              <w:t>5</w:t>
            </w:r>
            <w:r w:rsidRPr="009D5134">
              <w:rPr>
                <w:rFonts w:ascii="Times New Roman" w:hAnsi="Times New Roman"/>
                <w:color w:val="000000" w:themeColor="text1"/>
                <w:sz w:val="16"/>
                <w:szCs w:val="16"/>
              </w:rPr>
              <w:t xml:space="preserve"> – In hall 16, the elevators also deliver cargoes to exhibition level three.</w:t>
            </w:r>
          </w:p>
        </w:tc>
      </w:tr>
      <w:tr w:rsidR="005A3EB6" w:rsidRPr="009D5134" w14:paraId="1F761221" w14:textId="77777777" w:rsidTr="00D94264">
        <w:trPr>
          <w:trHeight w:val="227"/>
          <w:jc w:val="center"/>
        </w:trPr>
        <w:tc>
          <w:tcPr>
            <w:tcW w:w="729" w:type="dxa"/>
            <w:vMerge/>
            <w:vAlign w:val="center"/>
          </w:tcPr>
          <w:p w14:paraId="0904C036" w14:textId="77777777" w:rsidR="005A3EB6" w:rsidRPr="009D5134" w:rsidRDefault="005A3EB6" w:rsidP="00D94264">
            <w:pPr>
              <w:ind w:firstLine="0"/>
              <w:jc w:val="center"/>
              <w:rPr>
                <w:rFonts w:ascii="Times New Roman" w:hAnsi="Times New Roman"/>
                <w:color w:val="000000" w:themeColor="text1"/>
                <w:sz w:val="18"/>
                <w:szCs w:val="18"/>
              </w:rPr>
            </w:pPr>
          </w:p>
        </w:tc>
        <w:tc>
          <w:tcPr>
            <w:tcW w:w="2972" w:type="dxa"/>
            <w:vMerge/>
            <w:vAlign w:val="center"/>
          </w:tcPr>
          <w:p w14:paraId="164E9895" w14:textId="77777777" w:rsidR="005A3EB6" w:rsidRPr="009D5134" w:rsidRDefault="005A3EB6" w:rsidP="00D94264">
            <w:pPr>
              <w:ind w:firstLine="0"/>
              <w:jc w:val="left"/>
              <w:rPr>
                <w:rFonts w:ascii="Times New Roman" w:hAnsi="Times New Roman"/>
                <w:color w:val="000000" w:themeColor="text1"/>
                <w:sz w:val="16"/>
                <w:szCs w:val="16"/>
              </w:rPr>
            </w:pPr>
          </w:p>
        </w:tc>
        <w:tc>
          <w:tcPr>
            <w:tcW w:w="1577" w:type="dxa"/>
            <w:vMerge/>
            <w:vAlign w:val="center"/>
          </w:tcPr>
          <w:p w14:paraId="6040521C" w14:textId="77777777" w:rsidR="005A3EB6" w:rsidRPr="009D5134" w:rsidRDefault="005A3EB6" w:rsidP="00D94264">
            <w:pPr>
              <w:ind w:firstLine="0"/>
              <w:jc w:val="center"/>
              <w:rPr>
                <w:rFonts w:ascii="Times New Roman" w:hAnsi="Times New Roman"/>
                <w:color w:val="000000" w:themeColor="text1"/>
                <w:sz w:val="16"/>
                <w:szCs w:val="16"/>
              </w:rPr>
            </w:pPr>
          </w:p>
        </w:tc>
        <w:tc>
          <w:tcPr>
            <w:tcW w:w="1577" w:type="dxa"/>
            <w:vMerge/>
            <w:tcBorders>
              <w:right w:val="single" w:sz="4" w:space="0" w:color="BFBFBF" w:themeColor="background1" w:themeShade="BF"/>
            </w:tcBorders>
            <w:vAlign w:val="center"/>
          </w:tcPr>
          <w:p w14:paraId="1E9AEF0A" w14:textId="77777777" w:rsidR="005A3EB6" w:rsidRPr="009D5134" w:rsidRDefault="005A3EB6" w:rsidP="00D94264">
            <w:pPr>
              <w:ind w:firstLine="0"/>
              <w:jc w:val="center"/>
              <w:rPr>
                <w:rFonts w:ascii="Times New Roman" w:hAnsi="Times New Roman"/>
                <w:color w:val="000000" w:themeColor="text1"/>
                <w:sz w:val="16"/>
                <w:szCs w:val="16"/>
              </w:rPr>
            </w:pPr>
          </w:p>
        </w:tc>
        <w:tc>
          <w:tcPr>
            <w:tcW w:w="1577" w:type="dxa"/>
            <w:tcBorders>
              <w:top w:val="nil"/>
              <w:left w:val="single" w:sz="4" w:space="0" w:color="BFBFBF" w:themeColor="background1" w:themeShade="BF"/>
              <w:bottom w:val="nil"/>
              <w:right w:val="single" w:sz="4" w:space="0" w:color="BFBFBF" w:themeColor="background1" w:themeShade="BF"/>
            </w:tcBorders>
            <w:vAlign w:val="bottom"/>
          </w:tcPr>
          <w:p w14:paraId="38D11791"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10 – 5</w:t>
            </w:r>
          </w:p>
        </w:tc>
        <w:tc>
          <w:tcPr>
            <w:tcW w:w="1562" w:type="dxa"/>
            <w:vMerge/>
            <w:tcBorders>
              <w:left w:val="single" w:sz="4" w:space="0" w:color="BFBFBF" w:themeColor="background1" w:themeShade="BF"/>
              <w:right w:val="single" w:sz="4" w:space="0" w:color="BFBFBF" w:themeColor="background1" w:themeShade="BF"/>
            </w:tcBorders>
            <w:vAlign w:val="center"/>
          </w:tcPr>
          <w:p w14:paraId="4881F3B6" w14:textId="77777777" w:rsidR="005A3EB6" w:rsidRPr="009D5134" w:rsidRDefault="005A3EB6" w:rsidP="00D94264">
            <w:pPr>
              <w:ind w:firstLine="0"/>
              <w:jc w:val="center"/>
              <w:rPr>
                <w:rFonts w:ascii="Times New Roman" w:hAnsi="Times New Roman"/>
                <w:color w:val="000000" w:themeColor="text1"/>
                <w:sz w:val="16"/>
                <w:szCs w:val="16"/>
              </w:rPr>
            </w:pPr>
          </w:p>
        </w:tc>
        <w:tc>
          <w:tcPr>
            <w:tcW w:w="1603" w:type="dxa"/>
            <w:tcBorders>
              <w:top w:val="nil"/>
              <w:left w:val="single" w:sz="4" w:space="0" w:color="BFBFBF" w:themeColor="background1" w:themeShade="BF"/>
              <w:bottom w:val="nil"/>
              <w:right w:val="single" w:sz="4" w:space="0" w:color="BFBFBF" w:themeColor="background1" w:themeShade="BF"/>
            </w:tcBorders>
            <w:vAlign w:val="center"/>
          </w:tcPr>
          <w:p w14:paraId="3C6F6562"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17 – 5</w:t>
            </w:r>
          </w:p>
        </w:tc>
        <w:tc>
          <w:tcPr>
            <w:tcW w:w="1535" w:type="dxa"/>
            <w:vMerge/>
            <w:tcBorders>
              <w:left w:val="single" w:sz="4" w:space="0" w:color="BFBFBF" w:themeColor="background1" w:themeShade="BF"/>
            </w:tcBorders>
            <w:vAlign w:val="center"/>
          </w:tcPr>
          <w:p w14:paraId="18913965" w14:textId="77777777" w:rsidR="005A3EB6" w:rsidRPr="009D5134" w:rsidRDefault="005A3EB6" w:rsidP="00D94264">
            <w:pPr>
              <w:ind w:firstLine="0"/>
              <w:jc w:val="center"/>
              <w:rPr>
                <w:rFonts w:ascii="Times New Roman" w:hAnsi="Times New Roman"/>
                <w:color w:val="000000" w:themeColor="text1"/>
                <w:sz w:val="16"/>
                <w:szCs w:val="16"/>
              </w:rPr>
            </w:pPr>
          </w:p>
        </w:tc>
        <w:tc>
          <w:tcPr>
            <w:tcW w:w="2352" w:type="dxa"/>
            <w:vMerge/>
            <w:vAlign w:val="center"/>
          </w:tcPr>
          <w:p w14:paraId="16539489" w14:textId="77777777" w:rsidR="005A3EB6" w:rsidRPr="009D5134" w:rsidRDefault="005A3EB6" w:rsidP="00D94264">
            <w:pPr>
              <w:ind w:firstLine="0"/>
              <w:jc w:val="left"/>
              <w:rPr>
                <w:rFonts w:ascii="Times New Roman" w:hAnsi="Times New Roman"/>
                <w:color w:val="000000" w:themeColor="text1"/>
                <w:sz w:val="16"/>
                <w:szCs w:val="16"/>
                <w:vertAlign w:val="superscript"/>
                <w:lang w:val="ru-RU"/>
              </w:rPr>
            </w:pPr>
          </w:p>
        </w:tc>
      </w:tr>
      <w:tr w:rsidR="005A3EB6" w:rsidRPr="009D5134" w14:paraId="72484618" w14:textId="77777777" w:rsidTr="00D94264">
        <w:trPr>
          <w:trHeight w:val="227"/>
          <w:jc w:val="center"/>
        </w:trPr>
        <w:tc>
          <w:tcPr>
            <w:tcW w:w="729" w:type="dxa"/>
            <w:vMerge/>
            <w:vAlign w:val="center"/>
          </w:tcPr>
          <w:p w14:paraId="0FA244F9" w14:textId="77777777" w:rsidR="005A3EB6" w:rsidRPr="009D5134" w:rsidRDefault="005A3EB6" w:rsidP="00D94264">
            <w:pPr>
              <w:ind w:firstLine="0"/>
              <w:jc w:val="center"/>
              <w:rPr>
                <w:rFonts w:ascii="Times New Roman" w:hAnsi="Times New Roman"/>
                <w:color w:val="000000" w:themeColor="text1"/>
                <w:sz w:val="18"/>
                <w:szCs w:val="18"/>
              </w:rPr>
            </w:pPr>
          </w:p>
        </w:tc>
        <w:tc>
          <w:tcPr>
            <w:tcW w:w="2972" w:type="dxa"/>
            <w:vMerge/>
            <w:vAlign w:val="center"/>
          </w:tcPr>
          <w:p w14:paraId="5F3CB4C9" w14:textId="77777777" w:rsidR="005A3EB6" w:rsidRPr="009D5134" w:rsidRDefault="005A3EB6" w:rsidP="00D94264">
            <w:pPr>
              <w:ind w:firstLine="0"/>
              <w:jc w:val="left"/>
              <w:rPr>
                <w:rFonts w:ascii="Times New Roman" w:hAnsi="Times New Roman"/>
                <w:color w:val="000000" w:themeColor="text1"/>
                <w:sz w:val="16"/>
                <w:szCs w:val="16"/>
                <w:lang w:val="ru-RU"/>
              </w:rPr>
            </w:pPr>
          </w:p>
        </w:tc>
        <w:tc>
          <w:tcPr>
            <w:tcW w:w="1577" w:type="dxa"/>
            <w:vMerge/>
            <w:vAlign w:val="center"/>
          </w:tcPr>
          <w:p w14:paraId="36F062EE" w14:textId="77777777" w:rsidR="005A3EB6" w:rsidRPr="009D5134" w:rsidRDefault="005A3EB6" w:rsidP="00D94264">
            <w:pPr>
              <w:ind w:firstLine="0"/>
              <w:jc w:val="center"/>
              <w:rPr>
                <w:rFonts w:ascii="Times New Roman" w:hAnsi="Times New Roman"/>
                <w:color w:val="000000" w:themeColor="text1"/>
                <w:sz w:val="16"/>
                <w:szCs w:val="16"/>
              </w:rPr>
            </w:pPr>
          </w:p>
        </w:tc>
        <w:tc>
          <w:tcPr>
            <w:tcW w:w="1577" w:type="dxa"/>
            <w:vMerge/>
            <w:tcBorders>
              <w:right w:val="single" w:sz="4" w:space="0" w:color="BFBFBF" w:themeColor="background1" w:themeShade="BF"/>
            </w:tcBorders>
            <w:vAlign w:val="center"/>
          </w:tcPr>
          <w:p w14:paraId="3F100B1E" w14:textId="77777777" w:rsidR="005A3EB6" w:rsidRPr="009D5134" w:rsidRDefault="005A3EB6" w:rsidP="00D94264">
            <w:pPr>
              <w:ind w:firstLine="0"/>
              <w:jc w:val="center"/>
              <w:rPr>
                <w:rFonts w:ascii="Times New Roman" w:hAnsi="Times New Roman"/>
                <w:color w:val="000000" w:themeColor="text1"/>
                <w:sz w:val="16"/>
                <w:szCs w:val="16"/>
              </w:rPr>
            </w:pPr>
          </w:p>
        </w:tc>
        <w:tc>
          <w:tcPr>
            <w:tcW w:w="1577" w:type="dxa"/>
            <w:tcBorders>
              <w:top w:val="nil"/>
              <w:left w:val="single" w:sz="4" w:space="0" w:color="BFBFBF" w:themeColor="background1" w:themeShade="BF"/>
              <w:bottom w:val="nil"/>
              <w:right w:val="single" w:sz="4" w:space="0" w:color="BFBFBF" w:themeColor="background1" w:themeShade="BF"/>
            </w:tcBorders>
            <w:vAlign w:val="bottom"/>
          </w:tcPr>
          <w:p w14:paraId="658762C0"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11 – 4</w:t>
            </w:r>
          </w:p>
        </w:tc>
        <w:tc>
          <w:tcPr>
            <w:tcW w:w="1562" w:type="dxa"/>
            <w:vMerge/>
            <w:tcBorders>
              <w:left w:val="single" w:sz="4" w:space="0" w:color="BFBFBF" w:themeColor="background1" w:themeShade="BF"/>
              <w:right w:val="single" w:sz="4" w:space="0" w:color="BFBFBF" w:themeColor="background1" w:themeShade="BF"/>
            </w:tcBorders>
            <w:vAlign w:val="center"/>
          </w:tcPr>
          <w:p w14:paraId="15E44C53" w14:textId="77777777" w:rsidR="005A3EB6" w:rsidRPr="009D5134" w:rsidRDefault="005A3EB6" w:rsidP="00D94264">
            <w:pPr>
              <w:ind w:firstLine="0"/>
              <w:jc w:val="center"/>
              <w:rPr>
                <w:rFonts w:ascii="Times New Roman" w:hAnsi="Times New Roman"/>
                <w:color w:val="000000" w:themeColor="text1"/>
                <w:sz w:val="16"/>
                <w:szCs w:val="16"/>
              </w:rPr>
            </w:pPr>
          </w:p>
        </w:tc>
        <w:tc>
          <w:tcPr>
            <w:tcW w:w="1603" w:type="dxa"/>
            <w:tcBorders>
              <w:top w:val="nil"/>
              <w:left w:val="single" w:sz="4" w:space="0" w:color="BFBFBF" w:themeColor="background1" w:themeShade="BF"/>
              <w:bottom w:val="nil"/>
              <w:right w:val="single" w:sz="4" w:space="0" w:color="BFBFBF" w:themeColor="background1" w:themeShade="BF"/>
            </w:tcBorders>
            <w:vAlign w:val="center"/>
          </w:tcPr>
          <w:p w14:paraId="7250C731"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18 – 5</w:t>
            </w:r>
          </w:p>
        </w:tc>
        <w:tc>
          <w:tcPr>
            <w:tcW w:w="1535" w:type="dxa"/>
            <w:vMerge/>
            <w:tcBorders>
              <w:left w:val="single" w:sz="4" w:space="0" w:color="BFBFBF" w:themeColor="background1" w:themeShade="BF"/>
            </w:tcBorders>
            <w:vAlign w:val="center"/>
          </w:tcPr>
          <w:p w14:paraId="1FF6A81A" w14:textId="77777777" w:rsidR="005A3EB6" w:rsidRPr="009D5134" w:rsidRDefault="005A3EB6" w:rsidP="00D94264">
            <w:pPr>
              <w:ind w:firstLine="0"/>
              <w:jc w:val="center"/>
              <w:rPr>
                <w:rFonts w:ascii="Times New Roman" w:hAnsi="Times New Roman"/>
                <w:color w:val="000000" w:themeColor="text1"/>
                <w:sz w:val="16"/>
                <w:szCs w:val="16"/>
              </w:rPr>
            </w:pPr>
          </w:p>
        </w:tc>
        <w:tc>
          <w:tcPr>
            <w:tcW w:w="2352" w:type="dxa"/>
            <w:vMerge/>
            <w:vAlign w:val="center"/>
          </w:tcPr>
          <w:p w14:paraId="549BA651" w14:textId="77777777" w:rsidR="005A3EB6" w:rsidRPr="009D5134" w:rsidRDefault="005A3EB6" w:rsidP="00D94264">
            <w:pPr>
              <w:ind w:firstLine="0"/>
              <w:jc w:val="left"/>
              <w:rPr>
                <w:rFonts w:ascii="Times New Roman" w:hAnsi="Times New Roman"/>
                <w:color w:val="000000" w:themeColor="text1"/>
                <w:sz w:val="16"/>
                <w:szCs w:val="16"/>
                <w:vertAlign w:val="superscript"/>
                <w:lang w:val="ru-RU"/>
              </w:rPr>
            </w:pPr>
          </w:p>
        </w:tc>
      </w:tr>
      <w:tr w:rsidR="005A3EB6" w:rsidRPr="009D5134" w14:paraId="2FA19E1A" w14:textId="77777777" w:rsidTr="00D94264">
        <w:trPr>
          <w:trHeight w:val="227"/>
          <w:jc w:val="center"/>
        </w:trPr>
        <w:tc>
          <w:tcPr>
            <w:tcW w:w="729" w:type="dxa"/>
            <w:vMerge/>
            <w:vAlign w:val="center"/>
          </w:tcPr>
          <w:p w14:paraId="59B5EA4C" w14:textId="77777777" w:rsidR="005A3EB6" w:rsidRPr="009D5134" w:rsidRDefault="005A3EB6" w:rsidP="00D94264">
            <w:pPr>
              <w:ind w:firstLine="0"/>
              <w:jc w:val="center"/>
              <w:rPr>
                <w:rFonts w:ascii="Times New Roman" w:hAnsi="Times New Roman"/>
                <w:color w:val="000000" w:themeColor="text1"/>
                <w:sz w:val="18"/>
                <w:szCs w:val="18"/>
              </w:rPr>
            </w:pPr>
          </w:p>
        </w:tc>
        <w:tc>
          <w:tcPr>
            <w:tcW w:w="2972" w:type="dxa"/>
            <w:vMerge/>
            <w:vAlign w:val="center"/>
          </w:tcPr>
          <w:p w14:paraId="32EA4EE2" w14:textId="77777777" w:rsidR="005A3EB6" w:rsidRPr="009D5134" w:rsidRDefault="005A3EB6" w:rsidP="00D94264">
            <w:pPr>
              <w:ind w:firstLine="0"/>
              <w:jc w:val="left"/>
              <w:rPr>
                <w:rFonts w:ascii="Times New Roman" w:hAnsi="Times New Roman"/>
                <w:color w:val="000000" w:themeColor="text1"/>
                <w:sz w:val="16"/>
                <w:szCs w:val="16"/>
                <w:lang w:val="ru-RU"/>
              </w:rPr>
            </w:pPr>
          </w:p>
        </w:tc>
        <w:tc>
          <w:tcPr>
            <w:tcW w:w="1577" w:type="dxa"/>
            <w:vMerge/>
            <w:vAlign w:val="center"/>
          </w:tcPr>
          <w:p w14:paraId="61E115CE" w14:textId="77777777" w:rsidR="005A3EB6" w:rsidRPr="009D5134" w:rsidRDefault="005A3EB6" w:rsidP="00D94264">
            <w:pPr>
              <w:ind w:firstLine="0"/>
              <w:jc w:val="center"/>
              <w:rPr>
                <w:rFonts w:ascii="Times New Roman" w:hAnsi="Times New Roman"/>
                <w:color w:val="000000" w:themeColor="text1"/>
                <w:sz w:val="16"/>
                <w:szCs w:val="16"/>
              </w:rPr>
            </w:pPr>
          </w:p>
        </w:tc>
        <w:tc>
          <w:tcPr>
            <w:tcW w:w="1577" w:type="dxa"/>
            <w:vMerge/>
            <w:tcBorders>
              <w:right w:val="single" w:sz="4" w:space="0" w:color="BFBFBF" w:themeColor="background1" w:themeShade="BF"/>
            </w:tcBorders>
            <w:vAlign w:val="center"/>
          </w:tcPr>
          <w:p w14:paraId="130E7AA5" w14:textId="77777777" w:rsidR="005A3EB6" w:rsidRPr="009D5134" w:rsidRDefault="005A3EB6" w:rsidP="00D94264">
            <w:pPr>
              <w:ind w:firstLine="0"/>
              <w:jc w:val="center"/>
              <w:rPr>
                <w:rFonts w:ascii="Times New Roman" w:hAnsi="Times New Roman"/>
                <w:color w:val="000000" w:themeColor="text1"/>
                <w:sz w:val="16"/>
                <w:szCs w:val="16"/>
              </w:rPr>
            </w:pPr>
          </w:p>
        </w:tc>
        <w:tc>
          <w:tcPr>
            <w:tcW w:w="1577" w:type="dxa"/>
            <w:tcBorders>
              <w:top w:val="nil"/>
              <w:left w:val="single" w:sz="4" w:space="0" w:color="BFBFBF" w:themeColor="background1" w:themeShade="BF"/>
              <w:bottom w:val="nil"/>
              <w:right w:val="single" w:sz="4" w:space="0" w:color="BFBFBF" w:themeColor="background1" w:themeShade="BF"/>
            </w:tcBorders>
            <w:vAlign w:val="bottom"/>
          </w:tcPr>
          <w:p w14:paraId="2D83DA9E" w14:textId="77777777" w:rsidR="005A3EB6" w:rsidRPr="009D5134" w:rsidRDefault="005A3EB6" w:rsidP="00D94264">
            <w:pPr>
              <w:ind w:firstLine="0"/>
              <w:jc w:val="left"/>
              <w:rPr>
                <w:rFonts w:ascii="Times New Roman" w:hAnsi="Times New Roman"/>
                <w:color w:val="000000" w:themeColor="text1"/>
                <w:sz w:val="16"/>
                <w:szCs w:val="16"/>
                <w:lang w:val="ru-RU"/>
              </w:rPr>
            </w:pPr>
          </w:p>
        </w:tc>
        <w:tc>
          <w:tcPr>
            <w:tcW w:w="1562" w:type="dxa"/>
            <w:vMerge/>
            <w:tcBorders>
              <w:left w:val="single" w:sz="4" w:space="0" w:color="BFBFBF" w:themeColor="background1" w:themeShade="BF"/>
              <w:right w:val="single" w:sz="4" w:space="0" w:color="BFBFBF" w:themeColor="background1" w:themeShade="BF"/>
            </w:tcBorders>
            <w:vAlign w:val="center"/>
          </w:tcPr>
          <w:p w14:paraId="3666AE99" w14:textId="77777777" w:rsidR="005A3EB6" w:rsidRPr="009D5134" w:rsidRDefault="005A3EB6" w:rsidP="00D94264">
            <w:pPr>
              <w:ind w:firstLine="0"/>
              <w:jc w:val="center"/>
              <w:rPr>
                <w:rFonts w:ascii="Times New Roman" w:hAnsi="Times New Roman"/>
                <w:color w:val="000000" w:themeColor="text1"/>
                <w:sz w:val="16"/>
                <w:szCs w:val="16"/>
              </w:rPr>
            </w:pPr>
          </w:p>
        </w:tc>
        <w:tc>
          <w:tcPr>
            <w:tcW w:w="1603" w:type="dxa"/>
            <w:tcBorders>
              <w:top w:val="nil"/>
              <w:left w:val="single" w:sz="4" w:space="0" w:color="BFBFBF" w:themeColor="background1" w:themeShade="BF"/>
              <w:bottom w:val="nil"/>
              <w:right w:val="single" w:sz="4" w:space="0" w:color="BFBFBF" w:themeColor="background1" w:themeShade="BF"/>
            </w:tcBorders>
            <w:vAlign w:val="center"/>
          </w:tcPr>
          <w:p w14:paraId="1C44FD33"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19 – 6</w:t>
            </w:r>
          </w:p>
        </w:tc>
        <w:tc>
          <w:tcPr>
            <w:tcW w:w="1535" w:type="dxa"/>
            <w:vMerge/>
            <w:tcBorders>
              <w:left w:val="single" w:sz="4" w:space="0" w:color="BFBFBF" w:themeColor="background1" w:themeShade="BF"/>
            </w:tcBorders>
            <w:vAlign w:val="center"/>
          </w:tcPr>
          <w:p w14:paraId="1DB24A4C" w14:textId="77777777" w:rsidR="005A3EB6" w:rsidRPr="009D5134" w:rsidRDefault="005A3EB6" w:rsidP="00D94264">
            <w:pPr>
              <w:ind w:firstLine="0"/>
              <w:jc w:val="center"/>
              <w:rPr>
                <w:rFonts w:ascii="Times New Roman" w:hAnsi="Times New Roman"/>
                <w:color w:val="000000" w:themeColor="text1"/>
                <w:sz w:val="16"/>
                <w:szCs w:val="16"/>
              </w:rPr>
            </w:pPr>
          </w:p>
        </w:tc>
        <w:tc>
          <w:tcPr>
            <w:tcW w:w="2352" w:type="dxa"/>
            <w:vMerge/>
            <w:vAlign w:val="center"/>
          </w:tcPr>
          <w:p w14:paraId="5BD904FF" w14:textId="77777777" w:rsidR="005A3EB6" w:rsidRPr="009D5134" w:rsidRDefault="005A3EB6" w:rsidP="00D94264">
            <w:pPr>
              <w:ind w:firstLine="0"/>
              <w:jc w:val="left"/>
              <w:rPr>
                <w:rFonts w:ascii="Times New Roman" w:hAnsi="Times New Roman"/>
                <w:color w:val="000000" w:themeColor="text1"/>
                <w:sz w:val="16"/>
                <w:szCs w:val="16"/>
                <w:vertAlign w:val="superscript"/>
                <w:lang w:val="ru-RU"/>
              </w:rPr>
            </w:pPr>
          </w:p>
        </w:tc>
      </w:tr>
      <w:tr w:rsidR="005A3EB6" w:rsidRPr="009D5134" w14:paraId="73AB56F9" w14:textId="77777777" w:rsidTr="00D94264">
        <w:trPr>
          <w:trHeight w:val="226"/>
          <w:jc w:val="center"/>
        </w:trPr>
        <w:tc>
          <w:tcPr>
            <w:tcW w:w="729" w:type="dxa"/>
            <w:vMerge/>
            <w:vAlign w:val="center"/>
          </w:tcPr>
          <w:p w14:paraId="663B21C3" w14:textId="77777777" w:rsidR="005A3EB6" w:rsidRPr="009D5134" w:rsidRDefault="005A3EB6" w:rsidP="00D94264">
            <w:pPr>
              <w:ind w:firstLine="0"/>
              <w:jc w:val="center"/>
              <w:rPr>
                <w:rFonts w:ascii="Times New Roman" w:hAnsi="Times New Roman"/>
                <w:color w:val="000000" w:themeColor="text1"/>
                <w:sz w:val="18"/>
                <w:szCs w:val="18"/>
              </w:rPr>
            </w:pPr>
          </w:p>
        </w:tc>
        <w:tc>
          <w:tcPr>
            <w:tcW w:w="2972" w:type="dxa"/>
            <w:vMerge/>
            <w:vAlign w:val="center"/>
          </w:tcPr>
          <w:p w14:paraId="058B1946" w14:textId="77777777" w:rsidR="005A3EB6" w:rsidRPr="009D5134" w:rsidRDefault="005A3EB6" w:rsidP="00D94264">
            <w:pPr>
              <w:ind w:firstLine="0"/>
              <w:jc w:val="left"/>
              <w:rPr>
                <w:rFonts w:ascii="Times New Roman" w:hAnsi="Times New Roman"/>
                <w:color w:val="000000" w:themeColor="text1"/>
                <w:sz w:val="16"/>
                <w:szCs w:val="16"/>
                <w:lang w:val="ru-RU"/>
              </w:rPr>
            </w:pPr>
          </w:p>
        </w:tc>
        <w:tc>
          <w:tcPr>
            <w:tcW w:w="1577" w:type="dxa"/>
            <w:vMerge/>
            <w:vAlign w:val="center"/>
          </w:tcPr>
          <w:p w14:paraId="44554754" w14:textId="77777777" w:rsidR="005A3EB6" w:rsidRPr="009D5134" w:rsidRDefault="005A3EB6" w:rsidP="00D94264">
            <w:pPr>
              <w:ind w:firstLine="0"/>
              <w:jc w:val="center"/>
              <w:rPr>
                <w:rFonts w:ascii="Times New Roman" w:hAnsi="Times New Roman"/>
                <w:color w:val="000000" w:themeColor="text1"/>
                <w:sz w:val="16"/>
                <w:szCs w:val="16"/>
              </w:rPr>
            </w:pPr>
          </w:p>
        </w:tc>
        <w:tc>
          <w:tcPr>
            <w:tcW w:w="1577" w:type="dxa"/>
            <w:vMerge/>
            <w:tcBorders>
              <w:right w:val="single" w:sz="4" w:space="0" w:color="BFBFBF" w:themeColor="background1" w:themeShade="BF"/>
            </w:tcBorders>
            <w:vAlign w:val="center"/>
          </w:tcPr>
          <w:p w14:paraId="169E4480" w14:textId="77777777" w:rsidR="005A3EB6" w:rsidRPr="009D5134" w:rsidRDefault="005A3EB6" w:rsidP="00D94264">
            <w:pPr>
              <w:ind w:firstLine="0"/>
              <w:jc w:val="center"/>
              <w:rPr>
                <w:rFonts w:ascii="Times New Roman" w:hAnsi="Times New Roman"/>
                <w:color w:val="000000" w:themeColor="text1"/>
                <w:sz w:val="16"/>
                <w:szCs w:val="16"/>
              </w:rPr>
            </w:pPr>
          </w:p>
        </w:tc>
        <w:tc>
          <w:tcPr>
            <w:tcW w:w="1577"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tcPr>
          <w:p w14:paraId="50B693F4" w14:textId="77777777" w:rsidR="005A3EB6" w:rsidRPr="009D5134" w:rsidRDefault="005A3EB6" w:rsidP="00D94264">
            <w:pPr>
              <w:ind w:firstLine="0"/>
              <w:jc w:val="left"/>
              <w:rPr>
                <w:rFonts w:ascii="Times New Roman" w:hAnsi="Times New Roman"/>
                <w:color w:val="000000" w:themeColor="text1"/>
                <w:sz w:val="16"/>
                <w:szCs w:val="16"/>
              </w:rPr>
            </w:pPr>
          </w:p>
        </w:tc>
        <w:tc>
          <w:tcPr>
            <w:tcW w:w="1562" w:type="dxa"/>
            <w:vMerge/>
            <w:tcBorders>
              <w:left w:val="single" w:sz="4" w:space="0" w:color="BFBFBF" w:themeColor="background1" w:themeShade="BF"/>
              <w:right w:val="single" w:sz="4" w:space="0" w:color="BFBFBF" w:themeColor="background1" w:themeShade="BF"/>
            </w:tcBorders>
            <w:vAlign w:val="center"/>
          </w:tcPr>
          <w:p w14:paraId="0756CCFD" w14:textId="77777777" w:rsidR="005A3EB6" w:rsidRPr="009D5134" w:rsidRDefault="005A3EB6" w:rsidP="00D94264">
            <w:pPr>
              <w:ind w:firstLine="0"/>
              <w:jc w:val="center"/>
              <w:rPr>
                <w:rFonts w:ascii="Times New Roman" w:hAnsi="Times New Roman"/>
                <w:color w:val="000000" w:themeColor="text1"/>
                <w:sz w:val="16"/>
                <w:szCs w:val="16"/>
              </w:rPr>
            </w:pPr>
          </w:p>
        </w:tc>
        <w:tc>
          <w:tcPr>
            <w:tcW w:w="1603"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802B51E" w14:textId="77777777" w:rsidR="005A3EB6" w:rsidRPr="009D5134" w:rsidRDefault="005A3EB6" w:rsidP="00D94264">
            <w:pPr>
              <w:ind w:firstLine="0"/>
              <w:jc w:val="center"/>
              <w:rPr>
                <w:rFonts w:ascii="Times New Roman" w:hAnsi="Times New Roman"/>
                <w:color w:val="000000" w:themeColor="text1"/>
                <w:sz w:val="16"/>
                <w:szCs w:val="16"/>
              </w:rPr>
            </w:pPr>
          </w:p>
        </w:tc>
        <w:tc>
          <w:tcPr>
            <w:tcW w:w="1535" w:type="dxa"/>
            <w:vMerge/>
            <w:tcBorders>
              <w:left w:val="single" w:sz="4" w:space="0" w:color="BFBFBF" w:themeColor="background1" w:themeShade="BF"/>
              <w:bottom w:val="single" w:sz="4" w:space="0" w:color="BFBFBF" w:themeColor="background1" w:themeShade="BF"/>
            </w:tcBorders>
            <w:vAlign w:val="center"/>
          </w:tcPr>
          <w:p w14:paraId="0AEB0403" w14:textId="77777777" w:rsidR="005A3EB6" w:rsidRPr="009D5134" w:rsidRDefault="005A3EB6" w:rsidP="00D94264">
            <w:pPr>
              <w:ind w:firstLine="0"/>
              <w:jc w:val="center"/>
              <w:rPr>
                <w:rFonts w:ascii="Times New Roman" w:hAnsi="Times New Roman"/>
                <w:color w:val="000000" w:themeColor="text1"/>
                <w:sz w:val="16"/>
                <w:szCs w:val="16"/>
              </w:rPr>
            </w:pPr>
          </w:p>
        </w:tc>
        <w:tc>
          <w:tcPr>
            <w:tcW w:w="2352" w:type="dxa"/>
            <w:vMerge/>
            <w:vAlign w:val="center"/>
          </w:tcPr>
          <w:p w14:paraId="75059ED5" w14:textId="77777777" w:rsidR="005A3EB6" w:rsidRPr="009D5134" w:rsidRDefault="005A3EB6" w:rsidP="00D94264">
            <w:pPr>
              <w:ind w:firstLine="0"/>
              <w:jc w:val="left"/>
              <w:rPr>
                <w:rFonts w:ascii="Times New Roman" w:hAnsi="Times New Roman"/>
                <w:color w:val="000000" w:themeColor="text1"/>
                <w:sz w:val="16"/>
                <w:szCs w:val="16"/>
                <w:vertAlign w:val="superscript"/>
                <w:lang w:val="ru-RU"/>
              </w:rPr>
            </w:pPr>
          </w:p>
        </w:tc>
      </w:tr>
      <w:tr w:rsidR="005A3EB6" w:rsidRPr="009D5134" w14:paraId="1F6B2D2A" w14:textId="77777777" w:rsidTr="00D94264">
        <w:trPr>
          <w:trHeight w:val="719"/>
          <w:jc w:val="center"/>
        </w:trPr>
        <w:tc>
          <w:tcPr>
            <w:tcW w:w="729" w:type="dxa"/>
            <w:vMerge w:val="restart"/>
            <w:vAlign w:val="center"/>
          </w:tcPr>
          <w:p w14:paraId="0F34899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2972" w:type="dxa"/>
            <w:tcBorders>
              <w:bottom w:val="single" w:sz="4" w:space="0" w:color="BFBFBF" w:themeColor="background1" w:themeShade="BF"/>
            </w:tcBorders>
            <w:vAlign w:val="center"/>
          </w:tcPr>
          <w:p w14:paraId="6D8E43EF"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Largest permissible size of transported cargoes: </w:t>
            </w:r>
            <w:r w:rsidRPr="009D5134">
              <w:rPr>
                <w:rFonts w:ascii="Times New Roman" w:hAnsi="Times New Roman"/>
                <w:color w:val="000000" w:themeColor="text1"/>
                <w:sz w:val="16"/>
                <w:szCs w:val="16"/>
                <w:vertAlign w:val="superscript"/>
              </w:rPr>
              <w:t>6</w:t>
            </w:r>
          </w:p>
        </w:tc>
        <w:tc>
          <w:tcPr>
            <w:tcW w:w="1577" w:type="dxa"/>
            <w:tcBorders>
              <w:bottom w:val="single" w:sz="4" w:space="0" w:color="BFBFBF" w:themeColor="background1" w:themeShade="BF"/>
            </w:tcBorders>
            <w:vAlign w:val="center"/>
          </w:tcPr>
          <w:p w14:paraId="05D113E0" w14:textId="77777777" w:rsidR="005A3EB6" w:rsidRPr="009D5134" w:rsidRDefault="005A3EB6" w:rsidP="00D94264">
            <w:pPr>
              <w:spacing w:line="360" w:lineRule="auto"/>
              <w:ind w:firstLine="0"/>
              <w:jc w:val="center"/>
              <w:rPr>
                <w:rFonts w:ascii="Times New Roman" w:hAnsi="Times New Roman"/>
                <w:color w:val="000000" w:themeColor="text1"/>
                <w:sz w:val="16"/>
                <w:szCs w:val="16"/>
              </w:rPr>
            </w:pPr>
          </w:p>
          <w:p w14:paraId="40F42927" w14:textId="77777777" w:rsidR="005A3EB6" w:rsidRPr="009D5134" w:rsidRDefault="005A3EB6" w:rsidP="00D94264">
            <w:pPr>
              <w:spacing w:line="360" w:lineRule="auto"/>
              <w:ind w:firstLine="0"/>
              <w:rPr>
                <w:rFonts w:ascii="Times New Roman" w:hAnsi="Times New Roman"/>
                <w:color w:val="000000" w:themeColor="text1"/>
                <w:sz w:val="16"/>
                <w:szCs w:val="16"/>
              </w:rPr>
            </w:pPr>
          </w:p>
        </w:tc>
        <w:tc>
          <w:tcPr>
            <w:tcW w:w="1577" w:type="dxa"/>
            <w:tcBorders>
              <w:bottom w:val="single" w:sz="4" w:space="0" w:color="BFBFBF" w:themeColor="background1" w:themeShade="BF"/>
              <w:right w:val="single" w:sz="4" w:space="0" w:color="BFBFBF" w:themeColor="background1" w:themeShade="BF"/>
            </w:tcBorders>
            <w:vAlign w:val="center"/>
          </w:tcPr>
          <w:p w14:paraId="71DBA085" w14:textId="77777777" w:rsidR="005A3EB6" w:rsidRPr="009D5134" w:rsidRDefault="005A3EB6" w:rsidP="00D94264">
            <w:pPr>
              <w:spacing w:line="360" w:lineRule="auto"/>
              <w:ind w:firstLine="0"/>
              <w:rPr>
                <w:rFonts w:ascii="Times New Roman" w:hAnsi="Times New Roman"/>
                <w:color w:val="000000" w:themeColor="text1"/>
                <w:sz w:val="16"/>
                <w:szCs w:val="16"/>
              </w:rPr>
            </w:pPr>
          </w:p>
        </w:tc>
        <w:tc>
          <w:tcPr>
            <w:tcW w:w="157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tcPr>
          <w:p w14:paraId="11AA08FA" w14:textId="77777777" w:rsidR="005A3EB6" w:rsidRPr="009D5134" w:rsidRDefault="005A3EB6" w:rsidP="00D94264">
            <w:pPr>
              <w:spacing w:line="360" w:lineRule="auto"/>
              <w:ind w:firstLine="0"/>
              <w:jc w:val="left"/>
              <w:rPr>
                <w:rFonts w:ascii="Times New Roman" w:hAnsi="Times New Roman"/>
                <w:color w:val="000000" w:themeColor="text1"/>
                <w:sz w:val="16"/>
                <w:szCs w:val="16"/>
              </w:rPr>
            </w:pPr>
          </w:p>
        </w:tc>
        <w:tc>
          <w:tcPr>
            <w:tcW w:w="1562" w:type="dxa"/>
            <w:tcBorders>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3271FA2" w14:textId="77777777" w:rsidR="005A3EB6" w:rsidRPr="009D5134" w:rsidRDefault="005A3EB6" w:rsidP="00D94264">
            <w:pPr>
              <w:spacing w:line="360" w:lineRule="auto"/>
              <w:ind w:firstLine="0"/>
              <w:jc w:val="center"/>
              <w:rPr>
                <w:rFonts w:ascii="Times New Roman" w:hAnsi="Times New Roman"/>
                <w:color w:val="000000" w:themeColor="text1"/>
                <w:sz w:val="16"/>
                <w:szCs w:val="16"/>
              </w:rPr>
            </w:pPr>
          </w:p>
          <w:p w14:paraId="4EF56843" w14:textId="77777777" w:rsidR="005A3EB6" w:rsidRPr="009D5134" w:rsidRDefault="005A3EB6" w:rsidP="00D94264">
            <w:pPr>
              <w:spacing w:line="360" w:lineRule="auto"/>
              <w:ind w:firstLine="0"/>
              <w:jc w:val="center"/>
              <w:rPr>
                <w:rFonts w:ascii="Times New Roman" w:hAnsi="Times New Roman"/>
                <w:color w:val="000000" w:themeColor="text1"/>
                <w:sz w:val="16"/>
                <w:szCs w:val="16"/>
              </w:rPr>
            </w:pPr>
          </w:p>
          <w:p w14:paraId="37ADA716" w14:textId="77777777" w:rsidR="005A3EB6" w:rsidRPr="009D5134" w:rsidRDefault="005A3EB6" w:rsidP="00D94264">
            <w:pPr>
              <w:spacing w:line="360" w:lineRule="auto"/>
              <w:ind w:firstLine="0"/>
              <w:jc w:val="center"/>
              <w:rPr>
                <w:rFonts w:ascii="Times New Roman" w:hAnsi="Times New Roman"/>
                <w:color w:val="000000" w:themeColor="text1"/>
                <w:sz w:val="16"/>
                <w:szCs w:val="16"/>
              </w:rPr>
            </w:pPr>
          </w:p>
        </w:tc>
        <w:tc>
          <w:tcPr>
            <w:tcW w:w="16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tcPr>
          <w:p w14:paraId="1BEFBB2E" w14:textId="77777777" w:rsidR="005A3EB6" w:rsidRPr="009D5134" w:rsidRDefault="005A3EB6" w:rsidP="00D94264">
            <w:pPr>
              <w:spacing w:line="360" w:lineRule="auto"/>
              <w:ind w:firstLine="0"/>
              <w:jc w:val="left"/>
              <w:rPr>
                <w:rFonts w:ascii="Times New Roman" w:hAnsi="Times New Roman"/>
                <w:color w:val="000000" w:themeColor="text1"/>
                <w:sz w:val="16"/>
                <w:szCs w:val="16"/>
              </w:rPr>
            </w:pPr>
          </w:p>
        </w:tc>
        <w:tc>
          <w:tcPr>
            <w:tcW w:w="15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tcPr>
          <w:p w14:paraId="56EC926D" w14:textId="77777777" w:rsidR="005A3EB6" w:rsidRPr="009D5134" w:rsidRDefault="005A3EB6" w:rsidP="00D94264">
            <w:pPr>
              <w:spacing w:line="360" w:lineRule="auto"/>
              <w:ind w:firstLine="0"/>
              <w:jc w:val="left"/>
              <w:rPr>
                <w:rFonts w:ascii="Times New Roman" w:hAnsi="Times New Roman"/>
                <w:color w:val="000000" w:themeColor="text1"/>
                <w:sz w:val="16"/>
                <w:szCs w:val="16"/>
              </w:rPr>
            </w:pPr>
          </w:p>
        </w:tc>
        <w:tc>
          <w:tcPr>
            <w:tcW w:w="2352" w:type="dxa"/>
            <w:vMerge w:val="restart"/>
            <w:tcBorders>
              <w:left w:val="single" w:sz="4" w:space="0" w:color="BFBFBF" w:themeColor="background1" w:themeShade="BF"/>
            </w:tcBorders>
            <w:vAlign w:val="center"/>
          </w:tcPr>
          <w:p w14:paraId="4CBA3AB6"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vertAlign w:val="superscript"/>
              </w:rPr>
              <w:t>6</w:t>
            </w:r>
            <w:r w:rsidRPr="009D5134">
              <w:rPr>
                <w:rFonts w:ascii="Times New Roman" w:hAnsi="Times New Roman"/>
                <w:color w:val="000000" w:themeColor="text1"/>
                <w:sz w:val="16"/>
                <w:szCs w:val="16"/>
              </w:rPr>
              <w:t xml:space="preserve"> – Please, refer to the hall plans for the dimensions of the freight elevators.</w:t>
            </w:r>
          </w:p>
        </w:tc>
      </w:tr>
      <w:tr w:rsidR="005A3EB6" w:rsidRPr="009D5134" w14:paraId="515B7B18" w14:textId="77777777" w:rsidTr="00D94264">
        <w:trPr>
          <w:trHeight w:val="434"/>
          <w:jc w:val="center"/>
        </w:trPr>
        <w:tc>
          <w:tcPr>
            <w:tcW w:w="729" w:type="dxa"/>
            <w:vMerge/>
            <w:tcBorders>
              <w:right w:val="single" w:sz="4" w:space="0" w:color="BFBFBF" w:themeColor="background1" w:themeShade="BF"/>
            </w:tcBorders>
            <w:vAlign w:val="center"/>
          </w:tcPr>
          <w:p w14:paraId="6DB05DF3" w14:textId="77777777" w:rsidR="005A3EB6" w:rsidRPr="009D5134" w:rsidRDefault="005A3EB6" w:rsidP="00D94264">
            <w:pPr>
              <w:ind w:firstLine="0"/>
              <w:jc w:val="center"/>
              <w:rPr>
                <w:rFonts w:ascii="Times New Roman" w:hAnsi="Times New Roman"/>
                <w:color w:val="000000" w:themeColor="text1"/>
                <w:sz w:val="18"/>
                <w:szCs w:val="18"/>
              </w:rPr>
            </w:pPr>
          </w:p>
        </w:tc>
        <w:tc>
          <w:tcPr>
            <w:tcW w:w="2972"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vAlign w:val="center"/>
          </w:tcPr>
          <w:p w14:paraId="22112E3D" w14:textId="77777777" w:rsidR="005A3EB6" w:rsidRPr="009D5134" w:rsidRDefault="005A3EB6" w:rsidP="00D94264">
            <w:pPr>
              <w:spacing w:line="360" w:lineRule="auto"/>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a) Height</w:t>
            </w:r>
          </w:p>
        </w:tc>
        <w:tc>
          <w:tcPr>
            <w:tcW w:w="1577"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vAlign w:val="center"/>
          </w:tcPr>
          <w:p w14:paraId="0827907D" w14:textId="77777777" w:rsidR="005A3EB6" w:rsidRPr="009D5134" w:rsidRDefault="005A3EB6" w:rsidP="00D94264">
            <w:pPr>
              <w:spacing w:line="360" w:lineRule="auto"/>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w:t>
            </w:r>
          </w:p>
        </w:tc>
        <w:tc>
          <w:tcPr>
            <w:tcW w:w="1577"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vAlign w:val="center"/>
          </w:tcPr>
          <w:p w14:paraId="70DEB2F8" w14:textId="77777777" w:rsidR="005A3EB6" w:rsidRPr="009D5134" w:rsidRDefault="005A3EB6" w:rsidP="00D94264">
            <w:pPr>
              <w:spacing w:line="360" w:lineRule="auto"/>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w:t>
            </w:r>
          </w:p>
        </w:tc>
        <w:tc>
          <w:tcPr>
            <w:tcW w:w="1577"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vAlign w:val="center"/>
          </w:tcPr>
          <w:p w14:paraId="2A84D0B3" w14:textId="77777777" w:rsidR="005A3EB6" w:rsidRPr="009D5134" w:rsidRDefault="005A3EB6" w:rsidP="00D94264">
            <w:pPr>
              <w:spacing w:line="360" w:lineRule="auto"/>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2,100 mm</w:t>
            </w:r>
          </w:p>
        </w:tc>
        <w:tc>
          <w:tcPr>
            <w:tcW w:w="1562"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vAlign w:val="center"/>
          </w:tcPr>
          <w:p w14:paraId="44473F90" w14:textId="77777777" w:rsidR="005A3EB6" w:rsidRPr="009D5134" w:rsidRDefault="005A3EB6" w:rsidP="00D94264">
            <w:pPr>
              <w:spacing w:line="360" w:lineRule="auto"/>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w:t>
            </w:r>
          </w:p>
        </w:tc>
        <w:tc>
          <w:tcPr>
            <w:tcW w:w="1603"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vAlign w:val="center"/>
          </w:tcPr>
          <w:p w14:paraId="7C5E5DA9" w14:textId="77777777" w:rsidR="005A3EB6" w:rsidRPr="009D5134" w:rsidRDefault="005A3EB6" w:rsidP="00D94264">
            <w:pPr>
              <w:spacing w:line="360" w:lineRule="auto"/>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2,100 mm</w:t>
            </w:r>
          </w:p>
        </w:tc>
        <w:tc>
          <w:tcPr>
            <w:tcW w:w="1535"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vAlign w:val="center"/>
          </w:tcPr>
          <w:p w14:paraId="4B3C213E" w14:textId="77777777" w:rsidR="005A3EB6" w:rsidRPr="009D5134" w:rsidRDefault="005A3EB6" w:rsidP="00D94264">
            <w:pPr>
              <w:spacing w:line="360" w:lineRule="auto"/>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2,100 mm</w:t>
            </w:r>
          </w:p>
        </w:tc>
        <w:tc>
          <w:tcPr>
            <w:tcW w:w="2352" w:type="dxa"/>
            <w:vMerge/>
            <w:tcBorders>
              <w:left w:val="single" w:sz="4" w:space="0" w:color="BFBFBF" w:themeColor="background1" w:themeShade="BF"/>
            </w:tcBorders>
            <w:vAlign w:val="center"/>
          </w:tcPr>
          <w:p w14:paraId="5CD4234F" w14:textId="77777777" w:rsidR="005A3EB6" w:rsidRPr="009D5134" w:rsidRDefault="005A3EB6" w:rsidP="00D94264">
            <w:pPr>
              <w:ind w:firstLine="0"/>
              <w:jc w:val="left"/>
              <w:rPr>
                <w:rFonts w:ascii="Times New Roman" w:hAnsi="Times New Roman"/>
                <w:color w:val="000000" w:themeColor="text1"/>
                <w:sz w:val="16"/>
                <w:szCs w:val="16"/>
                <w:vertAlign w:val="superscript"/>
                <w:lang w:val="ru-RU"/>
              </w:rPr>
            </w:pPr>
          </w:p>
        </w:tc>
      </w:tr>
      <w:tr w:rsidR="005A3EB6" w:rsidRPr="009D5134" w14:paraId="0BD33680" w14:textId="77777777" w:rsidTr="00D94264">
        <w:trPr>
          <w:trHeight w:val="442"/>
          <w:jc w:val="center"/>
        </w:trPr>
        <w:tc>
          <w:tcPr>
            <w:tcW w:w="729" w:type="dxa"/>
            <w:vMerge/>
            <w:tcBorders>
              <w:right w:val="single" w:sz="4" w:space="0" w:color="BFBFBF" w:themeColor="background1" w:themeShade="BF"/>
            </w:tcBorders>
            <w:vAlign w:val="center"/>
          </w:tcPr>
          <w:p w14:paraId="3D8E290D" w14:textId="77777777" w:rsidR="005A3EB6" w:rsidRPr="009D5134" w:rsidRDefault="005A3EB6" w:rsidP="00D94264">
            <w:pPr>
              <w:ind w:firstLine="0"/>
              <w:jc w:val="center"/>
              <w:rPr>
                <w:rFonts w:ascii="Times New Roman" w:hAnsi="Times New Roman"/>
                <w:color w:val="000000" w:themeColor="text1"/>
                <w:sz w:val="18"/>
                <w:szCs w:val="18"/>
              </w:rPr>
            </w:pPr>
          </w:p>
        </w:tc>
        <w:tc>
          <w:tcPr>
            <w:tcW w:w="2972" w:type="dxa"/>
            <w:tcBorders>
              <w:top w:val="nil"/>
              <w:left w:val="single" w:sz="4" w:space="0" w:color="BFBFBF" w:themeColor="background1" w:themeShade="BF"/>
              <w:bottom w:val="nil"/>
              <w:right w:val="single" w:sz="4" w:space="0" w:color="BFBFBF" w:themeColor="background1" w:themeShade="BF"/>
            </w:tcBorders>
            <w:vAlign w:val="center"/>
          </w:tcPr>
          <w:p w14:paraId="11C9AFB1" w14:textId="77777777" w:rsidR="005A3EB6" w:rsidRPr="009D5134" w:rsidRDefault="005A3EB6" w:rsidP="00D94264">
            <w:pPr>
              <w:spacing w:line="360" w:lineRule="auto"/>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b) Width</w:t>
            </w:r>
          </w:p>
        </w:tc>
        <w:tc>
          <w:tcPr>
            <w:tcW w:w="1577" w:type="dxa"/>
            <w:tcBorders>
              <w:top w:val="nil"/>
              <w:left w:val="single" w:sz="4" w:space="0" w:color="BFBFBF" w:themeColor="background1" w:themeShade="BF"/>
              <w:bottom w:val="nil"/>
              <w:right w:val="single" w:sz="4" w:space="0" w:color="BFBFBF" w:themeColor="background1" w:themeShade="BF"/>
            </w:tcBorders>
            <w:vAlign w:val="center"/>
          </w:tcPr>
          <w:p w14:paraId="0165D639" w14:textId="77777777" w:rsidR="005A3EB6" w:rsidRPr="009D5134" w:rsidRDefault="005A3EB6" w:rsidP="00D94264">
            <w:pPr>
              <w:spacing w:line="360" w:lineRule="auto"/>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w:t>
            </w:r>
          </w:p>
        </w:tc>
        <w:tc>
          <w:tcPr>
            <w:tcW w:w="1577" w:type="dxa"/>
            <w:tcBorders>
              <w:top w:val="nil"/>
              <w:left w:val="single" w:sz="4" w:space="0" w:color="BFBFBF" w:themeColor="background1" w:themeShade="BF"/>
              <w:bottom w:val="nil"/>
              <w:right w:val="single" w:sz="4" w:space="0" w:color="BFBFBF" w:themeColor="background1" w:themeShade="BF"/>
            </w:tcBorders>
            <w:vAlign w:val="center"/>
          </w:tcPr>
          <w:p w14:paraId="3AD7EFAC" w14:textId="77777777" w:rsidR="005A3EB6" w:rsidRPr="009D5134" w:rsidRDefault="005A3EB6" w:rsidP="00D94264">
            <w:pPr>
              <w:spacing w:line="360" w:lineRule="auto"/>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w:t>
            </w:r>
          </w:p>
        </w:tc>
        <w:tc>
          <w:tcPr>
            <w:tcW w:w="1577" w:type="dxa"/>
            <w:tcBorders>
              <w:top w:val="nil"/>
              <w:left w:val="single" w:sz="4" w:space="0" w:color="BFBFBF" w:themeColor="background1" w:themeShade="BF"/>
              <w:bottom w:val="nil"/>
              <w:right w:val="single" w:sz="4" w:space="0" w:color="BFBFBF" w:themeColor="background1" w:themeShade="BF"/>
            </w:tcBorders>
            <w:vAlign w:val="center"/>
          </w:tcPr>
          <w:p w14:paraId="09125E59" w14:textId="77777777" w:rsidR="005A3EB6" w:rsidRPr="009D5134" w:rsidRDefault="005A3EB6" w:rsidP="00D94264">
            <w:pPr>
              <w:spacing w:line="360" w:lineRule="auto"/>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2,350 mm</w:t>
            </w:r>
          </w:p>
        </w:tc>
        <w:tc>
          <w:tcPr>
            <w:tcW w:w="1562" w:type="dxa"/>
            <w:tcBorders>
              <w:top w:val="nil"/>
              <w:left w:val="single" w:sz="4" w:space="0" w:color="BFBFBF" w:themeColor="background1" w:themeShade="BF"/>
              <w:bottom w:val="nil"/>
              <w:right w:val="single" w:sz="4" w:space="0" w:color="BFBFBF" w:themeColor="background1" w:themeShade="BF"/>
            </w:tcBorders>
            <w:vAlign w:val="center"/>
          </w:tcPr>
          <w:p w14:paraId="20BA3880" w14:textId="77777777" w:rsidR="005A3EB6" w:rsidRPr="009D5134" w:rsidRDefault="005A3EB6" w:rsidP="00D94264">
            <w:pPr>
              <w:spacing w:line="360" w:lineRule="auto"/>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w:t>
            </w:r>
          </w:p>
        </w:tc>
        <w:tc>
          <w:tcPr>
            <w:tcW w:w="1603" w:type="dxa"/>
            <w:tcBorders>
              <w:top w:val="nil"/>
              <w:left w:val="single" w:sz="4" w:space="0" w:color="BFBFBF" w:themeColor="background1" w:themeShade="BF"/>
              <w:bottom w:val="nil"/>
              <w:right w:val="single" w:sz="4" w:space="0" w:color="BFBFBF" w:themeColor="background1" w:themeShade="BF"/>
            </w:tcBorders>
            <w:vAlign w:val="bottom"/>
          </w:tcPr>
          <w:p w14:paraId="23165ADF" w14:textId="77777777" w:rsidR="005A3EB6" w:rsidRPr="009D5134" w:rsidRDefault="005A3EB6" w:rsidP="00D94264">
            <w:pPr>
              <w:spacing w:line="360" w:lineRule="auto"/>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2,350 mm</w:t>
            </w:r>
          </w:p>
        </w:tc>
        <w:tc>
          <w:tcPr>
            <w:tcW w:w="1535" w:type="dxa"/>
            <w:tcBorders>
              <w:top w:val="nil"/>
              <w:left w:val="single" w:sz="4" w:space="0" w:color="BFBFBF" w:themeColor="background1" w:themeShade="BF"/>
              <w:bottom w:val="nil"/>
              <w:right w:val="single" w:sz="4" w:space="0" w:color="BFBFBF" w:themeColor="background1" w:themeShade="BF"/>
            </w:tcBorders>
            <w:vAlign w:val="center"/>
          </w:tcPr>
          <w:p w14:paraId="2BA8E4B8" w14:textId="77777777" w:rsidR="005A3EB6" w:rsidRPr="009D5134" w:rsidRDefault="005A3EB6" w:rsidP="00D94264">
            <w:pPr>
              <w:spacing w:line="360" w:lineRule="auto"/>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2,350 mm</w:t>
            </w:r>
          </w:p>
        </w:tc>
        <w:tc>
          <w:tcPr>
            <w:tcW w:w="2352" w:type="dxa"/>
            <w:vMerge/>
            <w:tcBorders>
              <w:left w:val="single" w:sz="4" w:space="0" w:color="BFBFBF" w:themeColor="background1" w:themeShade="BF"/>
            </w:tcBorders>
            <w:vAlign w:val="center"/>
          </w:tcPr>
          <w:p w14:paraId="095B3A2B" w14:textId="77777777" w:rsidR="005A3EB6" w:rsidRPr="009D5134" w:rsidRDefault="005A3EB6" w:rsidP="00D94264">
            <w:pPr>
              <w:ind w:firstLine="0"/>
              <w:jc w:val="left"/>
              <w:rPr>
                <w:rFonts w:ascii="Times New Roman" w:hAnsi="Times New Roman"/>
                <w:color w:val="000000" w:themeColor="text1"/>
                <w:sz w:val="16"/>
                <w:szCs w:val="16"/>
                <w:vertAlign w:val="superscript"/>
                <w:lang w:val="ru-RU"/>
              </w:rPr>
            </w:pPr>
          </w:p>
        </w:tc>
      </w:tr>
      <w:tr w:rsidR="005A3EB6" w:rsidRPr="009D5134" w14:paraId="131B2740" w14:textId="77777777" w:rsidTr="00D94264">
        <w:trPr>
          <w:trHeight w:val="227"/>
          <w:jc w:val="center"/>
        </w:trPr>
        <w:tc>
          <w:tcPr>
            <w:tcW w:w="729" w:type="dxa"/>
            <w:vMerge/>
            <w:tcBorders>
              <w:right w:val="single" w:sz="4" w:space="0" w:color="BFBFBF" w:themeColor="background1" w:themeShade="BF"/>
            </w:tcBorders>
            <w:vAlign w:val="center"/>
          </w:tcPr>
          <w:p w14:paraId="40DE8CCA" w14:textId="77777777" w:rsidR="005A3EB6" w:rsidRPr="009D5134" w:rsidRDefault="005A3EB6" w:rsidP="00D94264">
            <w:pPr>
              <w:ind w:firstLine="0"/>
              <w:jc w:val="center"/>
              <w:rPr>
                <w:rFonts w:ascii="Times New Roman" w:hAnsi="Times New Roman"/>
                <w:color w:val="000000" w:themeColor="text1"/>
                <w:sz w:val="18"/>
                <w:szCs w:val="18"/>
              </w:rPr>
            </w:pPr>
          </w:p>
        </w:tc>
        <w:tc>
          <w:tcPr>
            <w:tcW w:w="2972"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4CBF561"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c) Length</w:t>
            </w:r>
          </w:p>
        </w:tc>
        <w:tc>
          <w:tcPr>
            <w:tcW w:w="1577"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F915578" w14:textId="77777777" w:rsidR="005A3EB6" w:rsidRPr="009D5134" w:rsidRDefault="005A3EB6" w:rsidP="00D94264">
            <w:pPr>
              <w:ind w:firstLine="0"/>
              <w:jc w:val="center"/>
              <w:rPr>
                <w:rFonts w:ascii="Times New Roman" w:hAnsi="Times New Roman"/>
                <w:color w:val="000000" w:themeColor="text1"/>
              </w:rPr>
            </w:pPr>
            <w:r w:rsidRPr="009D5134">
              <w:rPr>
                <w:rFonts w:ascii="Times New Roman" w:hAnsi="Times New Roman"/>
                <w:color w:val="000000" w:themeColor="text1"/>
                <w:sz w:val="16"/>
                <w:szCs w:val="16"/>
              </w:rPr>
              <w:t>–</w:t>
            </w:r>
          </w:p>
        </w:tc>
        <w:tc>
          <w:tcPr>
            <w:tcW w:w="1577"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5889E28" w14:textId="77777777" w:rsidR="005A3EB6" w:rsidRPr="009D5134" w:rsidRDefault="005A3EB6" w:rsidP="00D94264">
            <w:pPr>
              <w:ind w:firstLine="0"/>
              <w:jc w:val="center"/>
              <w:rPr>
                <w:rFonts w:ascii="Times New Roman" w:hAnsi="Times New Roman"/>
                <w:color w:val="000000" w:themeColor="text1"/>
              </w:rPr>
            </w:pPr>
            <w:r w:rsidRPr="009D5134">
              <w:rPr>
                <w:rFonts w:ascii="Times New Roman" w:hAnsi="Times New Roman"/>
                <w:color w:val="000000" w:themeColor="text1"/>
                <w:sz w:val="16"/>
                <w:szCs w:val="16"/>
              </w:rPr>
              <w:t>–</w:t>
            </w:r>
          </w:p>
        </w:tc>
        <w:tc>
          <w:tcPr>
            <w:tcW w:w="1577"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5283BE5" w14:textId="77777777" w:rsidR="005A3EB6" w:rsidRPr="009D5134" w:rsidRDefault="005A3EB6" w:rsidP="00D94264">
            <w:pPr>
              <w:ind w:firstLine="0"/>
              <w:jc w:val="left"/>
              <w:rPr>
                <w:rFonts w:ascii="Times New Roman" w:hAnsi="Times New Roman"/>
                <w:color w:val="000000" w:themeColor="text1"/>
              </w:rPr>
            </w:pPr>
            <w:r w:rsidRPr="009D5134">
              <w:rPr>
                <w:rFonts w:ascii="Times New Roman" w:hAnsi="Times New Roman"/>
                <w:color w:val="000000" w:themeColor="text1"/>
                <w:sz w:val="16"/>
                <w:szCs w:val="16"/>
              </w:rPr>
              <w:t>5,650 mm</w:t>
            </w:r>
          </w:p>
        </w:tc>
        <w:tc>
          <w:tcPr>
            <w:tcW w:w="1562"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38EB874" w14:textId="77777777" w:rsidR="005A3EB6" w:rsidRPr="009D5134" w:rsidRDefault="005A3EB6" w:rsidP="00D94264">
            <w:pPr>
              <w:ind w:firstLine="0"/>
              <w:jc w:val="center"/>
              <w:rPr>
                <w:rFonts w:ascii="Times New Roman" w:hAnsi="Times New Roman"/>
                <w:color w:val="000000" w:themeColor="text1"/>
              </w:rPr>
            </w:pPr>
            <w:r w:rsidRPr="009D5134">
              <w:rPr>
                <w:rFonts w:ascii="Times New Roman" w:hAnsi="Times New Roman"/>
                <w:color w:val="000000" w:themeColor="text1"/>
                <w:sz w:val="16"/>
                <w:szCs w:val="16"/>
              </w:rPr>
              <w:t>–</w:t>
            </w:r>
          </w:p>
        </w:tc>
        <w:tc>
          <w:tcPr>
            <w:tcW w:w="1603"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5470226" w14:textId="77777777" w:rsidR="005A3EB6" w:rsidRPr="009D5134" w:rsidRDefault="005A3EB6" w:rsidP="00D94264">
            <w:pPr>
              <w:ind w:firstLine="0"/>
              <w:jc w:val="left"/>
              <w:rPr>
                <w:rFonts w:ascii="Times New Roman" w:hAnsi="Times New Roman"/>
                <w:color w:val="000000" w:themeColor="text1"/>
              </w:rPr>
            </w:pPr>
            <w:r w:rsidRPr="009D5134">
              <w:rPr>
                <w:rFonts w:ascii="Times New Roman" w:hAnsi="Times New Roman"/>
                <w:color w:val="000000" w:themeColor="text1"/>
                <w:sz w:val="16"/>
                <w:szCs w:val="16"/>
              </w:rPr>
              <w:t>5,650 mm</w:t>
            </w:r>
          </w:p>
        </w:tc>
        <w:tc>
          <w:tcPr>
            <w:tcW w:w="1535"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02A34A4" w14:textId="77777777" w:rsidR="005A3EB6" w:rsidRPr="009D5134" w:rsidRDefault="005A3EB6" w:rsidP="00D94264">
            <w:pPr>
              <w:ind w:firstLine="0"/>
              <w:jc w:val="left"/>
              <w:rPr>
                <w:rFonts w:ascii="Times New Roman" w:hAnsi="Times New Roman"/>
                <w:color w:val="000000" w:themeColor="text1"/>
              </w:rPr>
            </w:pPr>
            <w:r w:rsidRPr="009D5134">
              <w:rPr>
                <w:rFonts w:ascii="Times New Roman" w:hAnsi="Times New Roman"/>
                <w:color w:val="000000" w:themeColor="text1"/>
                <w:sz w:val="16"/>
                <w:szCs w:val="16"/>
              </w:rPr>
              <w:t>5,650 mm</w:t>
            </w:r>
          </w:p>
        </w:tc>
        <w:tc>
          <w:tcPr>
            <w:tcW w:w="2352" w:type="dxa"/>
            <w:vMerge/>
            <w:tcBorders>
              <w:left w:val="single" w:sz="4" w:space="0" w:color="BFBFBF" w:themeColor="background1" w:themeShade="BF"/>
            </w:tcBorders>
            <w:vAlign w:val="center"/>
          </w:tcPr>
          <w:p w14:paraId="6E3219F8" w14:textId="77777777" w:rsidR="005A3EB6" w:rsidRPr="009D5134" w:rsidRDefault="005A3EB6" w:rsidP="00D94264">
            <w:pPr>
              <w:ind w:firstLine="0"/>
              <w:jc w:val="left"/>
              <w:rPr>
                <w:rFonts w:ascii="Times New Roman" w:hAnsi="Times New Roman"/>
                <w:color w:val="000000" w:themeColor="text1"/>
                <w:sz w:val="16"/>
                <w:szCs w:val="16"/>
                <w:vertAlign w:val="superscript"/>
                <w:lang w:val="ru-RU"/>
              </w:rPr>
            </w:pPr>
          </w:p>
        </w:tc>
      </w:tr>
      <w:tr w:rsidR="005A3EB6" w:rsidRPr="009D5134" w14:paraId="367C2551" w14:textId="77777777" w:rsidTr="00D94264">
        <w:trPr>
          <w:jc w:val="center"/>
        </w:trPr>
        <w:tc>
          <w:tcPr>
            <w:tcW w:w="729" w:type="dxa"/>
            <w:tcBorders>
              <w:right w:val="single" w:sz="4" w:space="0" w:color="BFBFBF" w:themeColor="background1" w:themeShade="BF"/>
            </w:tcBorders>
            <w:vAlign w:val="center"/>
          </w:tcPr>
          <w:p w14:paraId="13BD702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7.</w:t>
            </w:r>
          </w:p>
        </w:tc>
        <w:tc>
          <w:tcPr>
            <w:tcW w:w="29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5857BCF"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Heaviest permissible weight of transported cargoes</w:t>
            </w:r>
          </w:p>
        </w:tc>
        <w:tc>
          <w:tcPr>
            <w:tcW w:w="157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CEBB201"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w:t>
            </w:r>
          </w:p>
        </w:tc>
        <w:tc>
          <w:tcPr>
            <w:tcW w:w="157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918A93B"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w:t>
            </w:r>
          </w:p>
        </w:tc>
        <w:tc>
          <w:tcPr>
            <w:tcW w:w="157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221003F"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3,200 kg</w:t>
            </w:r>
          </w:p>
        </w:tc>
        <w:tc>
          <w:tcPr>
            <w:tcW w:w="15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7133320"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w:t>
            </w:r>
          </w:p>
        </w:tc>
        <w:tc>
          <w:tcPr>
            <w:tcW w:w="16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69D1BFB"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3,200 kg</w:t>
            </w:r>
          </w:p>
        </w:tc>
        <w:tc>
          <w:tcPr>
            <w:tcW w:w="15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4473F5A"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3,200 kg</w:t>
            </w:r>
          </w:p>
        </w:tc>
        <w:tc>
          <w:tcPr>
            <w:tcW w:w="2352" w:type="dxa"/>
            <w:tcBorders>
              <w:left w:val="single" w:sz="4" w:space="0" w:color="BFBFBF" w:themeColor="background1" w:themeShade="BF"/>
            </w:tcBorders>
            <w:vAlign w:val="center"/>
          </w:tcPr>
          <w:p w14:paraId="1C56515D" w14:textId="77777777" w:rsidR="005A3EB6" w:rsidRPr="009D5134" w:rsidRDefault="005A3EB6" w:rsidP="00D94264">
            <w:pPr>
              <w:ind w:firstLine="0"/>
              <w:jc w:val="left"/>
              <w:rPr>
                <w:rFonts w:ascii="Times New Roman" w:hAnsi="Times New Roman"/>
                <w:color w:val="000000" w:themeColor="text1"/>
                <w:sz w:val="16"/>
                <w:szCs w:val="16"/>
              </w:rPr>
            </w:pPr>
          </w:p>
        </w:tc>
      </w:tr>
      <w:tr w:rsidR="005A3EB6" w:rsidRPr="009D5134" w14:paraId="13B2E274" w14:textId="77777777" w:rsidTr="00D94264">
        <w:trPr>
          <w:trHeight w:val="227"/>
          <w:jc w:val="center"/>
        </w:trPr>
        <w:tc>
          <w:tcPr>
            <w:tcW w:w="729" w:type="dxa"/>
            <w:vMerge w:val="restart"/>
            <w:vAlign w:val="center"/>
          </w:tcPr>
          <w:p w14:paraId="53B067A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8.</w:t>
            </w:r>
          </w:p>
        </w:tc>
        <w:tc>
          <w:tcPr>
            <w:tcW w:w="2972" w:type="dxa"/>
            <w:vMerge w:val="restart"/>
            <w:tcBorders>
              <w:top w:val="single" w:sz="4" w:space="0" w:color="BFBFBF" w:themeColor="background1" w:themeShade="BF"/>
              <w:right w:val="single" w:sz="4" w:space="0" w:color="BFBFBF" w:themeColor="background1" w:themeShade="BF"/>
            </w:tcBorders>
            <w:vAlign w:val="center"/>
          </w:tcPr>
          <w:p w14:paraId="318603C2"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Number of installation gates</w:t>
            </w:r>
          </w:p>
        </w:tc>
        <w:tc>
          <w:tcPr>
            <w:tcW w:w="1577"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vAlign w:val="bottom"/>
          </w:tcPr>
          <w:p w14:paraId="7D4AEDE2"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 – 3</w:t>
            </w:r>
          </w:p>
        </w:tc>
        <w:tc>
          <w:tcPr>
            <w:tcW w:w="1577"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vAlign w:val="bottom"/>
          </w:tcPr>
          <w:p w14:paraId="3E94F116"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5 – 3</w:t>
            </w:r>
          </w:p>
        </w:tc>
        <w:tc>
          <w:tcPr>
            <w:tcW w:w="1577"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vAlign w:val="bottom"/>
          </w:tcPr>
          <w:p w14:paraId="72F1A7BD"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9 -4</w:t>
            </w:r>
          </w:p>
        </w:tc>
        <w:tc>
          <w:tcPr>
            <w:tcW w:w="1562"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vAlign w:val="bottom"/>
          </w:tcPr>
          <w:p w14:paraId="3BBCFA31"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12 – 2</w:t>
            </w:r>
          </w:p>
        </w:tc>
        <w:tc>
          <w:tcPr>
            <w:tcW w:w="1603"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vAlign w:val="bottom"/>
          </w:tcPr>
          <w:p w14:paraId="5BD6FF71"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16 – 5</w:t>
            </w:r>
          </w:p>
        </w:tc>
        <w:tc>
          <w:tcPr>
            <w:tcW w:w="1535" w:type="dxa"/>
            <w:vMerge w:val="restart"/>
            <w:tcBorders>
              <w:top w:val="single" w:sz="4" w:space="0" w:color="BFBFBF" w:themeColor="background1" w:themeShade="BF"/>
              <w:left w:val="single" w:sz="4" w:space="0" w:color="BFBFBF" w:themeColor="background1" w:themeShade="BF"/>
            </w:tcBorders>
            <w:vAlign w:val="center"/>
          </w:tcPr>
          <w:p w14:paraId="6212837E"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3</w:t>
            </w:r>
          </w:p>
        </w:tc>
        <w:tc>
          <w:tcPr>
            <w:tcW w:w="2352" w:type="dxa"/>
            <w:vMerge w:val="restart"/>
            <w:vAlign w:val="center"/>
          </w:tcPr>
          <w:p w14:paraId="7B4B52C2" w14:textId="77777777" w:rsidR="005A3EB6" w:rsidRPr="009D5134" w:rsidRDefault="005A3EB6" w:rsidP="00D94264">
            <w:pPr>
              <w:ind w:firstLine="0"/>
              <w:jc w:val="left"/>
              <w:rPr>
                <w:rFonts w:ascii="Times New Roman" w:hAnsi="Times New Roman"/>
                <w:color w:val="000000" w:themeColor="text1"/>
                <w:sz w:val="16"/>
                <w:szCs w:val="16"/>
              </w:rPr>
            </w:pPr>
          </w:p>
        </w:tc>
      </w:tr>
      <w:tr w:rsidR="005A3EB6" w:rsidRPr="009D5134" w14:paraId="6C3ABDAD" w14:textId="77777777" w:rsidTr="00D94264">
        <w:trPr>
          <w:trHeight w:val="227"/>
          <w:jc w:val="center"/>
        </w:trPr>
        <w:tc>
          <w:tcPr>
            <w:tcW w:w="729" w:type="dxa"/>
            <w:vMerge/>
            <w:vAlign w:val="center"/>
          </w:tcPr>
          <w:p w14:paraId="50A626ED" w14:textId="77777777" w:rsidR="005A3EB6" w:rsidRPr="009D5134" w:rsidRDefault="005A3EB6" w:rsidP="00D94264">
            <w:pPr>
              <w:ind w:firstLine="0"/>
              <w:jc w:val="center"/>
              <w:rPr>
                <w:rFonts w:ascii="Times New Roman" w:hAnsi="Times New Roman"/>
                <w:color w:val="000000" w:themeColor="text1"/>
                <w:sz w:val="18"/>
                <w:szCs w:val="18"/>
              </w:rPr>
            </w:pPr>
          </w:p>
        </w:tc>
        <w:tc>
          <w:tcPr>
            <w:tcW w:w="2972" w:type="dxa"/>
            <w:vMerge/>
            <w:tcBorders>
              <w:right w:val="single" w:sz="4" w:space="0" w:color="BFBFBF" w:themeColor="background1" w:themeShade="BF"/>
            </w:tcBorders>
            <w:vAlign w:val="center"/>
          </w:tcPr>
          <w:p w14:paraId="11302113" w14:textId="77777777" w:rsidR="005A3EB6" w:rsidRPr="009D5134" w:rsidRDefault="005A3EB6" w:rsidP="00D94264">
            <w:pPr>
              <w:ind w:firstLine="0"/>
              <w:jc w:val="left"/>
              <w:rPr>
                <w:rFonts w:ascii="Times New Roman" w:hAnsi="Times New Roman"/>
                <w:color w:val="000000" w:themeColor="text1"/>
                <w:sz w:val="16"/>
                <w:szCs w:val="16"/>
              </w:rPr>
            </w:pPr>
          </w:p>
        </w:tc>
        <w:tc>
          <w:tcPr>
            <w:tcW w:w="1577"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vAlign w:val="bottom"/>
          </w:tcPr>
          <w:p w14:paraId="7E719A9C"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2 – 3</w:t>
            </w:r>
          </w:p>
        </w:tc>
        <w:tc>
          <w:tcPr>
            <w:tcW w:w="1577"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vAlign w:val="bottom"/>
          </w:tcPr>
          <w:p w14:paraId="6745422A"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6 – 3</w:t>
            </w:r>
          </w:p>
        </w:tc>
        <w:tc>
          <w:tcPr>
            <w:tcW w:w="1577"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vAlign w:val="bottom"/>
          </w:tcPr>
          <w:p w14:paraId="670829E2"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10 – 5</w:t>
            </w:r>
          </w:p>
        </w:tc>
        <w:tc>
          <w:tcPr>
            <w:tcW w:w="1562"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vAlign w:val="bottom"/>
          </w:tcPr>
          <w:p w14:paraId="3F3BC122"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13 – 3</w:t>
            </w:r>
          </w:p>
        </w:tc>
        <w:tc>
          <w:tcPr>
            <w:tcW w:w="1603"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vAlign w:val="bottom"/>
          </w:tcPr>
          <w:p w14:paraId="726CFCC1"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17 – 5</w:t>
            </w:r>
          </w:p>
        </w:tc>
        <w:tc>
          <w:tcPr>
            <w:tcW w:w="1535" w:type="dxa"/>
            <w:vMerge/>
            <w:tcBorders>
              <w:left w:val="single" w:sz="4" w:space="0" w:color="BFBFBF" w:themeColor="background1" w:themeShade="BF"/>
            </w:tcBorders>
            <w:vAlign w:val="center"/>
          </w:tcPr>
          <w:p w14:paraId="5A297C49" w14:textId="77777777" w:rsidR="005A3EB6" w:rsidRPr="009D5134" w:rsidRDefault="005A3EB6" w:rsidP="00D94264">
            <w:pPr>
              <w:ind w:firstLine="0"/>
              <w:jc w:val="center"/>
              <w:rPr>
                <w:rFonts w:ascii="Times New Roman" w:hAnsi="Times New Roman"/>
                <w:color w:val="000000" w:themeColor="text1"/>
                <w:sz w:val="16"/>
                <w:szCs w:val="16"/>
                <w:lang w:val="ru-RU"/>
              </w:rPr>
            </w:pPr>
          </w:p>
        </w:tc>
        <w:tc>
          <w:tcPr>
            <w:tcW w:w="2352" w:type="dxa"/>
            <w:vMerge/>
            <w:vAlign w:val="center"/>
          </w:tcPr>
          <w:p w14:paraId="0491E63F" w14:textId="77777777" w:rsidR="005A3EB6" w:rsidRPr="009D5134" w:rsidRDefault="005A3EB6" w:rsidP="00D94264">
            <w:pPr>
              <w:ind w:firstLine="0"/>
              <w:jc w:val="left"/>
              <w:rPr>
                <w:rFonts w:ascii="Times New Roman" w:hAnsi="Times New Roman"/>
                <w:color w:val="000000" w:themeColor="text1"/>
                <w:sz w:val="16"/>
                <w:szCs w:val="16"/>
              </w:rPr>
            </w:pPr>
          </w:p>
        </w:tc>
      </w:tr>
      <w:tr w:rsidR="005A3EB6" w:rsidRPr="009D5134" w14:paraId="11E5FF95" w14:textId="77777777" w:rsidTr="00D94264">
        <w:trPr>
          <w:trHeight w:val="227"/>
          <w:jc w:val="center"/>
        </w:trPr>
        <w:tc>
          <w:tcPr>
            <w:tcW w:w="729" w:type="dxa"/>
            <w:vMerge/>
            <w:vAlign w:val="center"/>
          </w:tcPr>
          <w:p w14:paraId="248B77EE" w14:textId="77777777" w:rsidR="005A3EB6" w:rsidRPr="009D5134" w:rsidRDefault="005A3EB6" w:rsidP="00D94264">
            <w:pPr>
              <w:ind w:firstLine="0"/>
              <w:jc w:val="center"/>
              <w:rPr>
                <w:rFonts w:ascii="Times New Roman" w:hAnsi="Times New Roman"/>
                <w:color w:val="000000" w:themeColor="text1"/>
                <w:sz w:val="18"/>
                <w:szCs w:val="18"/>
              </w:rPr>
            </w:pPr>
          </w:p>
        </w:tc>
        <w:tc>
          <w:tcPr>
            <w:tcW w:w="2972" w:type="dxa"/>
            <w:vMerge/>
            <w:tcBorders>
              <w:right w:val="single" w:sz="4" w:space="0" w:color="BFBFBF" w:themeColor="background1" w:themeShade="BF"/>
            </w:tcBorders>
            <w:vAlign w:val="center"/>
          </w:tcPr>
          <w:p w14:paraId="1584B676" w14:textId="77777777" w:rsidR="005A3EB6" w:rsidRPr="009D5134" w:rsidRDefault="005A3EB6" w:rsidP="00D94264">
            <w:pPr>
              <w:ind w:firstLine="0"/>
              <w:jc w:val="left"/>
              <w:rPr>
                <w:rFonts w:ascii="Times New Roman" w:hAnsi="Times New Roman"/>
                <w:color w:val="000000" w:themeColor="text1"/>
                <w:sz w:val="16"/>
                <w:szCs w:val="16"/>
              </w:rPr>
            </w:pPr>
          </w:p>
        </w:tc>
        <w:tc>
          <w:tcPr>
            <w:tcW w:w="1577"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vAlign w:val="bottom"/>
          </w:tcPr>
          <w:p w14:paraId="1F588DE8"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3 – 3</w:t>
            </w:r>
          </w:p>
        </w:tc>
        <w:tc>
          <w:tcPr>
            <w:tcW w:w="1577"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vAlign w:val="bottom"/>
          </w:tcPr>
          <w:p w14:paraId="2348CA3C"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7 – 5</w:t>
            </w:r>
          </w:p>
        </w:tc>
        <w:tc>
          <w:tcPr>
            <w:tcW w:w="1577"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vAlign w:val="bottom"/>
          </w:tcPr>
          <w:p w14:paraId="3A83282E"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11 - 4</w:t>
            </w:r>
          </w:p>
        </w:tc>
        <w:tc>
          <w:tcPr>
            <w:tcW w:w="1562"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vAlign w:val="bottom"/>
          </w:tcPr>
          <w:p w14:paraId="54A93205"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14 – 3</w:t>
            </w:r>
          </w:p>
        </w:tc>
        <w:tc>
          <w:tcPr>
            <w:tcW w:w="1603"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vAlign w:val="bottom"/>
          </w:tcPr>
          <w:p w14:paraId="79F0C454"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18 – 5</w:t>
            </w:r>
          </w:p>
        </w:tc>
        <w:tc>
          <w:tcPr>
            <w:tcW w:w="1535" w:type="dxa"/>
            <w:vMerge/>
            <w:tcBorders>
              <w:left w:val="single" w:sz="4" w:space="0" w:color="BFBFBF" w:themeColor="background1" w:themeShade="BF"/>
            </w:tcBorders>
            <w:vAlign w:val="center"/>
          </w:tcPr>
          <w:p w14:paraId="24A8B48B" w14:textId="77777777" w:rsidR="005A3EB6" w:rsidRPr="009D5134" w:rsidRDefault="005A3EB6" w:rsidP="00D94264">
            <w:pPr>
              <w:ind w:firstLine="0"/>
              <w:jc w:val="center"/>
              <w:rPr>
                <w:rFonts w:ascii="Times New Roman" w:hAnsi="Times New Roman"/>
                <w:color w:val="000000" w:themeColor="text1"/>
                <w:sz w:val="16"/>
                <w:szCs w:val="16"/>
                <w:lang w:val="ru-RU"/>
              </w:rPr>
            </w:pPr>
          </w:p>
        </w:tc>
        <w:tc>
          <w:tcPr>
            <w:tcW w:w="2352" w:type="dxa"/>
            <w:vMerge/>
            <w:vAlign w:val="center"/>
          </w:tcPr>
          <w:p w14:paraId="7722ECDE" w14:textId="77777777" w:rsidR="005A3EB6" w:rsidRPr="009D5134" w:rsidRDefault="005A3EB6" w:rsidP="00D94264">
            <w:pPr>
              <w:ind w:firstLine="0"/>
              <w:jc w:val="left"/>
              <w:rPr>
                <w:rFonts w:ascii="Times New Roman" w:hAnsi="Times New Roman"/>
                <w:color w:val="000000" w:themeColor="text1"/>
                <w:sz w:val="16"/>
                <w:szCs w:val="16"/>
              </w:rPr>
            </w:pPr>
          </w:p>
        </w:tc>
      </w:tr>
      <w:tr w:rsidR="005A3EB6" w:rsidRPr="009D5134" w14:paraId="0B87421A" w14:textId="77777777" w:rsidTr="00D94264">
        <w:trPr>
          <w:trHeight w:val="227"/>
          <w:jc w:val="center"/>
        </w:trPr>
        <w:tc>
          <w:tcPr>
            <w:tcW w:w="729" w:type="dxa"/>
            <w:vMerge/>
            <w:vAlign w:val="center"/>
          </w:tcPr>
          <w:p w14:paraId="3F8A9F37" w14:textId="77777777" w:rsidR="005A3EB6" w:rsidRPr="009D5134" w:rsidRDefault="005A3EB6" w:rsidP="00D94264">
            <w:pPr>
              <w:ind w:firstLine="0"/>
              <w:jc w:val="center"/>
              <w:rPr>
                <w:rFonts w:ascii="Times New Roman" w:hAnsi="Times New Roman"/>
                <w:color w:val="000000" w:themeColor="text1"/>
                <w:sz w:val="18"/>
                <w:szCs w:val="18"/>
              </w:rPr>
            </w:pPr>
          </w:p>
        </w:tc>
        <w:tc>
          <w:tcPr>
            <w:tcW w:w="2972" w:type="dxa"/>
            <w:vMerge/>
            <w:tcBorders>
              <w:right w:val="single" w:sz="4" w:space="0" w:color="BFBFBF" w:themeColor="background1" w:themeShade="BF"/>
            </w:tcBorders>
            <w:vAlign w:val="center"/>
          </w:tcPr>
          <w:p w14:paraId="440AE1A3" w14:textId="77777777" w:rsidR="005A3EB6" w:rsidRPr="009D5134" w:rsidRDefault="005A3EB6" w:rsidP="00D94264">
            <w:pPr>
              <w:ind w:firstLine="0"/>
              <w:jc w:val="left"/>
              <w:rPr>
                <w:rFonts w:ascii="Times New Roman" w:hAnsi="Times New Roman"/>
                <w:color w:val="000000" w:themeColor="text1"/>
                <w:sz w:val="16"/>
                <w:szCs w:val="16"/>
              </w:rPr>
            </w:pPr>
          </w:p>
        </w:tc>
        <w:tc>
          <w:tcPr>
            <w:tcW w:w="1577"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vAlign w:val="bottom"/>
          </w:tcPr>
          <w:p w14:paraId="707F1031"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4 – 5</w:t>
            </w:r>
          </w:p>
        </w:tc>
        <w:tc>
          <w:tcPr>
            <w:tcW w:w="1577"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vAlign w:val="bottom"/>
          </w:tcPr>
          <w:p w14:paraId="559D09CE"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8 – 5</w:t>
            </w:r>
          </w:p>
        </w:tc>
        <w:tc>
          <w:tcPr>
            <w:tcW w:w="1577"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vAlign w:val="bottom"/>
          </w:tcPr>
          <w:p w14:paraId="048E1428" w14:textId="77777777" w:rsidR="005A3EB6" w:rsidRPr="009D5134" w:rsidRDefault="005A3EB6" w:rsidP="00D94264">
            <w:pPr>
              <w:ind w:firstLine="0"/>
              <w:jc w:val="left"/>
              <w:rPr>
                <w:rFonts w:ascii="Times New Roman" w:hAnsi="Times New Roman"/>
                <w:color w:val="000000" w:themeColor="text1"/>
                <w:sz w:val="16"/>
                <w:szCs w:val="16"/>
                <w:lang w:val="ru-RU"/>
              </w:rPr>
            </w:pPr>
          </w:p>
        </w:tc>
        <w:tc>
          <w:tcPr>
            <w:tcW w:w="1562"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vAlign w:val="bottom"/>
          </w:tcPr>
          <w:p w14:paraId="59A800B8"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15 – 3</w:t>
            </w:r>
          </w:p>
        </w:tc>
        <w:tc>
          <w:tcPr>
            <w:tcW w:w="1603"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vAlign w:val="bottom"/>
          </w:tcPr>
          <w:p w14:paraId="1D3089E8"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Hall 19 - 6</w:t>
            </w:r>
          </w:p>
        </w:tc>
        <w:tc>
          <w:tcPr>
            <w:tcW w:w="1535" w:type="dxa"/>
            <w:vMerge/>
            <w:tcBorders>
              <w:left w:val="single" w:sz="4" w:space="0" w:color="BFBFBF" w:themeColor="background1" w:themeShade="BF"/>
            </w:tcBorders>
            <w:vAlign w:val="center"/>
          </w:tcPr>
          <w:p w14:paraId="6A2754CF" w14:textId="77777777" w:rsidR="005A3EB6" w:rsidRPr="009D5134" w:rsidRDefault="005A3EB6" w:rsidP="00D94264">
            <w:pPr>
              <w:ind w:firstLine="0"/>
              <w:jc w:val="center"/>
              <w:rPr>
                <w:rFonts w:ascii="Times New Roman" w:hAnsi="Times New Roman"/>
                <w:color w:val="000000" w:themeColor="text1"/>
                <w:sz w:val="16"/>
                <w:szCs w:val="16"/>
                <w:lang w:val="ru-RU"/>
              </w:rPr>
            </w:pPr>
          </w:p>
        </w:tc>
        <w:tc>
          <w:tcPr>
            <w:tcW w:w="2352" w:type="dxa"/>
            <w:vMerge/>
            <w:vAlign w:val="center"/>
          </w:tcPr>
          <w:p w14:paraId="01ED66A4" w14:textId="77777777" w:rsidR="005A3EB6" w:rsidRPr="009D5134" w:rsidRDefault="005A3EB6" w:rsidP="00D94264">
            <w:pPr>
              <w:ind w:firstLine="0"/>
              <w:jc w:val="left"/>
              <w:rPr>
                <w:rFonts w:ascii="Times New Roman" w:hAnsi="Times New Roman"/>
                <w:color w:val="000000" w:themeColor="text1"/>
                <w:sz w:val="16"/>
                <w:szCs w:val="16"/>
              </w:rPr>
            </w:pPr>
          </w:p>
        </w:tc>
      </w:tr>
      <w:tr w:rsidR="005A3EB6" w:rsidRPr="009D5134" w14:paraId="34C468E8" w14:textId="77777777" w:rsidTr="00D94264">
        <w:trPr>
          <w:jc w:val="center"/>
        </w:trPr>
        <w:tc>
          <w:tcPr>
            <w:tcW w:w="729" w:type="dxa"/>
            <w:vAlign w:val="center"/>
          </w:tcPr>
          <w:p w14:paraId="5EFF8C7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9.</w:t>
            </w:r>
          </w:p>
        </w:tc>
        <w:tc>
          <w:tcPr>
            <w:tcW w:w="2972" w:type="dxa"/>
            <w:vAlign w:val="center"/>
          </w:tcPr>
          <w:p w14:paraId="0CBD1B86"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Largest permissible dimensions of cargoes transported through the installation gate: </w:t>
            </w:r>
            <w:r w:rsidRPr="009D5134">
              <w:rPr>
                <w:rFonts w:ascii="Times New Roman" w:hAnsi="Times New Roman"/>
                <w:color w:val="000000" w:themeColor="text1"/>
                <w:sz w:val="16"/>
                <w:szCs w:val="16"/>
                <w:vertAlign w:val="superscript"/>
              </w:rPr>
              <w:t>7</w:t>
            </w:r>
          </w:p>
          <w:p w14:paraId="4DD5ADDC" w14:textId="77777777" w:rsidR="005A3EB6" w:rsidRPr="009D5134" w:rsidRDefault="005A3EB6" w:rsidP="00D94264">
            <w:pPr>
              <w:ind w:firstLine="0"/>
              <w:jc w:val="left"/>
              <w:rPr>
                <w:rFonts w:ascii="Times New Roman" w:hAnsi="Times New Roman"/>
                <w:color w:val="000000" w:themeColor="text1"/>
                <w:sz w:val="16"/>
                <w:szCs w:val="16"/>
              </w:rPr>
            </w:pPr>
          </w:p>
          <w:p w14:paraId="197BA405"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a) Height</w:t>
            </w:r>
          </w:p>
          <w:p w14:paraId="37501827"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b) Width</w:t>
            </w:r>
          </w:p>
        </w:tc>
        <w:tc>
          <w:tcPr>
            <w:tcW w:w="1577" w:type="dxa"/>
            <w:tcBorders>
              <w:top w:val="single" w:sz="4" w:space="0" w:color="BFBFBF" w:themeColor="background1" w:themeShade="BF"/>
            </w:tcBorders>
            <w:vAlign w:val="center"/>
          </w:tcPr>
          <w:p w14:paraId="16BB5CD3" w14:textId="77777777" w:rsidR="005A3EB6" w:rsidRPr="009D5134" w:rsidRDefault="005A3EB6" w:rsidP="00D94264">
            <w:pPr>
              <w:ind w:firstLine="0"/>
              <w:rPr>
                <w:rFonts w:ascii="Times New Roman" w:hAnsi="Times New Roman"/>
                <w:color w:val="000000" w:themeColor="text1"/>
                <w:sz w:val="16"/>
                <w:szCs w:val="16"/>
                <w:lang w:val="ru-RU"/>
              </w:rPr>
            </w:pPr>
          </w:p>
          <w:p w14:paraId="2CE4B729" w14:textId="77777777" w:rsidR="005A3EB6" w:rsidRPr="009D5134" w:rsidRDefault="005A3EB6" w:rsidP="00D94264">
            <w:pPr>
              <w:ind w:firstLine="0"/>
              <w:rPr>
                <w:rFonts w:ascii="Times New Roman" w:hAnsi="Times New Roman"/>
                <w:color w:val="000000" w:themeColor="text1"/>
                <w:sz w:val="16"/>
                <w:szCs w:val="16"/>
                <w:lang w:val="ru-RU"/>
              </w:rPr>
            </w:pPr>
          </w:p>
          <w:p w14:paraId="5D5375B0" w14:textId="77777777" w:rsidR="005A3EB6" w:rsidRPr="009D5134" w:rsidRDefault="005A3EB6" w:rsidP="00D94264">
            <w:pPr>
              <w:ind w:firstLine="0"/>
              <w:rPr>
                <w:rFonts w:ascii="Times New Roman" w:hAnsi="Times New Roman"/>
                <w:color w:val="000000" w:themeColor="text1"/>
                <w:sz w:val="16"/>
                <w:szCs w:val="16"/>
                <w:lang w:val="ru-RU"/>
              </w:rPr>
            </w:pPr>
          </w:p>
          <w:p w14:paraId="65D6B9F3" w14:textId="77777777" w:rsidR="005A3EB6" w:rsidRPr="009D5134" w:rsidRDefault="005A3EB6" w:rsidP="00D94264">
            <w:pPr>
              <w:ind w:firstLine="0"/>
              <w:rPr>
                <w:rFonts w:ascii="Times New Roman" w:hAnsi="Times New Roman"/>
                <w:color w:val="000000" w:themeColor="text1"/>
                <w:sz w:val="16"/>
                <w:szCs w:val="16"/>
                <w:lang w:val="ru-RU"/>
              </w:rPr>
            </w:pPr>
          </w:p>
          <w:p w14:paraId="79A89762" w14:textId="77777777" w:rsidR="005A3EB6" w:rsidRPr="009D5134" w:rsidRDefault="005A3EB6" w:rsidP="00D94264">
            <w:pPr>
              <w:ind w:firstLine="0"/>
              <w:rPr>
                <w:rFonts w:ascii="Times New Roman" w:hAnsi="Times New Roman"/>
                <w:color w:val="000000" w:themeColor="text1"/>
                <w:sz w:val="16"/>
                <w:szCs w:val="16"/>
              </w:rPr>
            </w:pPr>
            <w:r w:rsidRPr="009D5134">
              <w:rPr>
                <w:rFonts w:ascii="Times New Roman" w:hAnsi="Times New Roman"/>
                <w:color w:val="000000" w:themeColor="text1"/>
                <w:sz w:val="16"/>
                <w:szCs w:val="16"/>
              </w:rPr>
              <w:t>4.3 (7.5) m</w:t>
            </w:r>
          </w:p>
          <w:p w14:paraId="53C49152" w14:textId="77777777" w:rsidR="005A3EB6" w:rsidRPr="009D5134" w:rsidRDefault="005A3EB6" w:rsidP="00D94264">
            <w:pPr>
              <w:ind w:firstLine="0"/>
              <w:rPr>
                <w:rFonts w:ascii="Times New Roman" w:hAnsi="Times New Roman"/>
                <w:color w:val="000000" w:themeColor="text1"/>
                <w:sz w:val="16"/>
                <w:szCs w:val="16"/>
              </w:rPr>
            </w:pPr>
            <w:r w:rsidRPr="009D5134">
              <w:rPr>
                <w:rFonts w:ascii="Times New Roman" w:hAnsi="Times New Roman"/>
                <w:color w:val="000000" w:themeColor="text1"/>
                <w:sz w:val="16"/>
                <w:szCs w:val="16"/>
              </w:rPr>
              <w:t>4.0 (4.9) m</w:t>
            </w:r>
          </w:p>
        </w:tc>
        <w:tc>
          <w:tcPr>
            <w:tcW w:w="1577" w:type="dxa"/>
            <w:tcBorders>
              <w:top w:val="single" w:sz="4" w:space="0" w:color="BFBFBF" w:themeColor="background1" w:themeShade="BF"/>
            </w:tcBorders>
            <w:vAlign w:val="center"/>
          </w:tcPr>
          <w:p w14:paraId="3707E768"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45455AD8"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10BAF70C"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6FA45462"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0E462951"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4.3 (7.5) m</w:t>
            </w:r>
          </w:p>
          <w:p w14:paraId="34ABC9B0"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4.0 (6.8) m</w:t>
            </w:r>
          </w:p>
        </w:tc>
        <w:tc>
          <w:tcPr>
            <w:tcW w:w="1577" w:type="dxa"/>
            <w:tcBorders>
              <w:top w:val="single" w:sz="4" w:space="0" w:color="BFBFBF" w:themeColor="background1" w:themeShade="BF"/>
            </w:tcBorders>
            <w:vAlign w:val="center"/>
          </w:tcPr>
          <w:p w14:paraId="3D6546CB"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7159BC20"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1A93046C"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151D7330"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25D8A4A6"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w:t>
            </w:r>
          </w:p>
          <w:p w14:paraId="03312E3A"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w:t>
            </w:r>
          </w:p>
        </w:tc>
        <w:tc>
          <w:tcPr>
            <w:tcW w:w="1562" w:type="dxa"/>
            <w:tcBorders>
              <w:top w:val="single" w:sz="4" w:space="0" w:color="BFBFBF" w:themeColor="background1" w:themeShade="BF"/>
            </w:tcBorders>
            <w:vAlign w:val="center"/>
          </w:tcPr>
          <w:p w14:paraId="10C72A36" w14:textId="77777777" w:rsidR="005A3EB6" w:rsidRPr="009D5134" w:rsidRDefault="005A3EB6" w:rsidP="00D94264">
            <w:pPr>
              <w:ind w:firstLine="0"/>
              <w:rPr>
                <w:rFonts w:ascii="Times New Roman" w:hAnsi="Times New Roman"/>
                <w:color w:val="000000" w:themeColor="text1"/>
                <w:sz w:val="16"/>
                <w:szCs w:val="16"/>
                <w:lang w:val="ru-RU"/>
              </w:rPr>
            </w:pPr>
          </w:p>
          <w:p w14:paraId="43AB0381"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12B24AF3"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5CF21302"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4DD01F8C"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4.3 (7.5) m</w:t>
            </w:r>
          </w:p>
          <w:p w14:paraId="4457264F"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4.0 (6.8) m</w:t>
            </w:r>
          </w:p>
        </w:tc>
        <w:tc>
          <w:tcPr>
            <w:tcW w:w="1603" w:type="dxa"/>
            <w:tcBorders>
              <w:top w:val="single" w:sz="4" w:space="0" w:color="BFBFBF" w:themeColor="background1" w:themeShade="BF"/>
            </w:tcBorders>
            <w:vAlign w:val="center"/>
          </w:tcPr>
          <w:p w14:paraId="5E65867B"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77E4F818"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260EA1A3"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1A5BB9DE"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4BF63058"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w:t>
            </w:r>
          </w:p>
          <w:p w14:paraId="3EA990BC"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w:t>
            </w:r>
          </w:p>
        </w:tc>
        <w:tc>
          <w:tcPr>
            <w:tcW w:w="1535" w:type="dxa"/>
            <w:vAlign w:val="center"/>
          </w:tcPr>
          <w:p w14:paraId="0A22644D"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646E95F1"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017B32B2"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6E54789B"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39A3B704"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w:t>
            </w:r>
          </w:p>
          <w:p w14:paraId="58B0D843"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w:t>
            </w:r>
          </w:p>
        </w:tc>
        <w:tc>
          <w:tcPr>
            <w:tcW w:w="2352" w:type="dxa"/>
            <w:vAlign w:val="center"/>
          </w:tcPr>
          <w:p w14:paraId="13656AF1"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vertAlign w:val="superscript"/>
              </w:rPr>
              <w:t>7</w:t>
            </w:r>
            <w:r w:rsidRPr="009D5134">
              <w:rPr>
                <w:rFonts w:ascii="Times New Roman" w:hAnsi="Times New Roman"/>
                <w:color w:val="000000" w:themeColor="text1"/>
                <w:sz w:val="16"/>
                <w:szCs w:val="16"/>
              </w:rPr>
              <w:t xml:space="preserve"> – Please refer to the hall plans for the locations and dimensions of installation gates.</w:t>
            </w:r>
          </w:p>
        </w:tc>
      </w:tr>
      <w:tr w:rsidR="005A3EB6" w:rsidRPr="009D5134" w14:paraId="2AC4288A" w14:textId="77777777" w:rsidTr="00D94264">
        <w:trPr>
          <w:jc w:val="center"/>
        </w:trPr>
        <w:tc>
          <w:tcPr>
            <w:tcW w:w="729" w:type="dxa"/>
            <w:vAlign w:val="center"/>
          </w:tcPr>
          <w:p w14:paraId="6DF95F7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10.</w:t>
            </w:r>
          </w:p>
        </w:tc>
        <w:tc>
          <w:tcPr>
            <w:tcW w:w="2972" w:type="dxa"/>
            <w:vAlign w:val="center"/>
          </w:tcPr>
          <w:p w14:paraId="12CFB072"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Largest permissible dimensions of cargoes transported through inter-hall folded doors: </w:t>
            </w:r>
            <w:r w:rsidRPr="009D5134">
              <w:rPr>
                <w:rFonts w:ascii="Times New Roman" w:hAnsi="Times New Roman"/>
                <w:color w:val="000000" w:themeColor="text1"/>
                <w:sz w:val="16"/>
                <w:szCs w:val="16"/>
                <w:vertAlign w:val="superscript"/>
              </w:rPr>
              <w:t>8</w:t>
            </w:r>
          </w:p>
          <w:p w14:paraId="44B0CE05"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a) Height</w:t>
            </w:r>
          </w:p>
          <w:p w14:paraId="4DDC7008"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b) Width</w:t>
            </w:r>
          </w:p>
        </w:tc>
        <w:tc>
          <w:tcPr>
            <w:tcW w:w="1577" w:type="dxa"/>
            <w:vAlign w:val="center"/>
          </w:tcPr>
          <w:p w14:paraId="1CC2B10F" w14:textId="77777777" w:rsidR="005A3EB6" w:rsidRPr="009D5134" w:rsidRDefault="005A3EB6" w:rsidP="00D94264">
            <w:pPr>
              <w:ind w:firstLine="0"/>
              <w:jc w:val="left"/>
              <w:rPr>
                <w:rFonts w:ascii="Times New Roman" w:hAnsi="Times New Roman"/>
                <w:color w:val="000000" w:themeColor="text1"/>
                <w:sz w:val="16"/>
                <w:szCs w:val="16"/>
                <w:lang w:val="ru-RU"/>
              </w:rPr>
            </w:pPr>
          </w:p>
          <w:p w14:paraId="740F513B" w14:textId="77777777" w:rsidR="005A3EB6" w:rsidRPr="009D5134" w:rsidRDefault="005A3EB6" w:rsidP="00D94264">
            <w:pPr>
              <w:ind w:firstLine="0"/>
              <w:jc w:val="left"/>
              <w:rPr>
                <w:rFonts w:ascii="Times New Roman" w:hAnsi="Times New Roman"/>
                <w:color w:val="000000" w:themeColor="text1"/>
                <w:sz w:val="16"/>
                <w:szCs w:val="16"/>
                <w:lang w:val="ru-RU"/>
              </w:rPr>
            </w:pPr>
          </w:p>
          <w:p w14:paraId="0AAC3AE6" w14:textId="77777777" w:rsidR="005A3EB6" w:rsidRPr="009D5134" w:rsidRDefault="005A3EB6" w:rsidP="00D94264">
            <w:pPr>
              <w:ind w:firstLine="0"/>
              <w:jc w:val="left"/>
              <w:rPr>
                <w:rFonts w:ascii="Times New Roman" w:hAnsi="Times New Roman"/>
                <w:color w:val="000000" w:themeColor="text1"/>
                <w:sz w:val="16"/>
                <w:szCs w:val="16"/>
                <w:lang w:val="ru-RU"/>
              </w:rPr>
            </w:pPr>
          </w:p>
          <w:p w14:paraId="0C5C43C7"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5.8 m</w:t>
            </w:r>
          </w:p>
          <w:p w14:paraId="4AA0E1F0"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5.0 m</w:t>
            </w:r>
          </w:p>
        </w:tc>
        <w:tc>
          <w:tcPr>
            <w:tcW w:w="1577" w:type="dxa"/>
            <w:vAlign w:val="center"/>
          </w:tcPr>
          <w:p w14:paraId="19089A51" w14:textId="77777777" w:rsidR="005A3EB6" w:rsidRPr="009D5134" w:rsidRDefault="005A3EB6" w:rsidP="00D94264">
            <w:pPr>
              <w:ind w:firstLine="0"/>
              <w:jc w:val="left"/>
              <w:rPr>
                <w:rFonts w:ascii="Times New Roman" w:hAnsi="Times New Roman"/>
                <w:color w:val="000000" w:themeColor="text1"/>
                <w:sz w:val="16"/>
                <w:szCs w:val="16"/>
                <w:lang w:val="ru-RU"/>
              </w:rPr>
            </w:pPr>
          </w:p>
          <w:p w14:paraId="7A14DF01" w14:textId="77777777" w:rsidR="005A3EB6" w:rsidRPr="009D5134" w:rsidRDefault="005A3EB6" w:rsidP="00D94264">
            <w:pPr>
              <w:ind w:firstLine="0"/>
              <w:jc w:val="left"/>
              <w:rPr>
                <w:rFonts w:ascii="Times New Roman" w:hAnsi="Times New Roman"/>
                <w:color w:val="000000" w:themeColor="text1"/>
                <w:sz w:val="16"/>
                <w:szCs w:val="16"/>
                <w:lang w:val="ru-RU"/>
              </w:rPr>
            </w:pPr>
          </w:p>
          <w:p w14:paraId="0DBC1171" w14:textId="77777777" w:rsidR="005A3EB6" w:rsidRPr="009D5134" w:rsidRDefault="005A3EB6" w:rsidP="00D94264">
            <w:pPr>
              <w:ind w:firstLine="0"/>
              <w:jc w:val="left"/>
              <w:rPr>
                <w:rFonts w:ascii="Times New Roman" w:hAnsi="Times New Roman"/>
                <w:color w:val="000000" w:themeColor="text1"/>
                <w:sz w:val="16"/>
                <w:szCs w:val="16"/>
                <w:lang w:val="ru-RU"/>
              </w:rPr>
            </w:pPr>
          </w:p>
          <w:p w14:paraId="02F5DB12"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4.3 m</w:t>
            </w:r>
          </w:p>
          <w:p w14:paraId="2CE1EBCD"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5.3 m</w:t>
            </w:r>
          </w:p>
        </w:tc>
        <w:tc>
          <w:tcPr>
            <w:tcW w:w="1577" w:type="dxa"/>
            <w:vAlign w:val="center"/>
          </w:tcPr>
          <w:p w14:paraId="721FDC08" w14:textId="77777777" w:rsidR="005A3EB6" w:rsidRPr="009D5134" w:rsidRDefault="005A3EB6" w:rsidP="00D94264">
            <w:pPr>
              <w:ind w:firstLine="0"/>
              <w:jc w:val="left"/>
              <w:rPr>
                <w:rFonts w:ascii="Times New Roman" w:hAnsi="Times New Roman"/>
                <w:color w:val="000000" w:themeColor="text1"/>
                <w:sz w:val="16"/>
                <w:szCs w:val="16"/>
                <w:lang w:val="ru-RU"/>
              </w:rPr>
            </w:pPr>
          </w:p>
          <w:p w14:paraId="4B491777" w14:textId="77777777" w:rsidR="005A3EB6" w:rsidRPr="009D5134" w:rsidRDefault="005A3EB6" w:rsidP="00D94264">
            <w:pPr>
              <w:ind w:firstLine="0"/>
              <w:jc w:val="left"/>
              <w:rPr>
                <w:rFonts w:ascii="Times New Roman" w:hAnsi="Times New Roman"/>
                <w:color w:val="000000" w:themeColor="text1"/>
                <w:sz w:val="16"/>
                <w:szCs w:val="16"/>
                <w:lang w:val="ru-RU"/>
              </w:rPr>
            </w:pPr>
          </w:p>
          <w:p w14:paraId="4E16141C" w14:textId="77777777" w:rsidR="005A3EB6" w:rsidRPr="009D5134" w:rsidRDefault="005A3EB6" w:rsidP="00D94264">
            <w:pPr>
              <w:ind w:firstLine="0"/>
              <w:jc w:val="left"/>
              <w:rPr>
                <w:rFonts w:ascii="Times New Roman" w:hAnsi="Times New Roman"/>
                <w:color w:val="000000" w:themeColor="text1"/>
                <w:sz w:val="16"/>
                <w:szCs w:val="16"/>
                <w:lang w:val="ru-RU"/>
              </w:rPr>
            </w:pPr>
          </w:p>
          <w:p w14:paraId="400E54E2"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5.8 m</w:t>
            </w:r>
          </w:p>
          <w:p w14:paraId="00DB2C5C"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5.3 m</w:t>
            </w:r>
          </w:p>
        </w:tc>
        <w:tc>
          <w:tcPr>
            <w:tcW w:w="1562" w:type="dxa"/>
            <w:vAlign w:val="center"/>
          </w:tcPr>
          <w:p w14:paraId="7341791F" w14:textId="77777777" w:rsidR="005A3EB6" w:rsidRPr="009D5134" w:rsidRDefault="005A3EB6" w:rsidP="00D94264">
            <w:pPr>
              <w:ind w:firstLine="0"/>
              <w:jc w:val="left"/>
              <w:rPr>
                <w:rFonts w:ascii="Times New Roman" w:hAnsi="Times New Roman"/>
                <w:color w:val="000000" w:themeColor="text1"/>
                <w:sz w:val="16"/>
                <w:szCs w:val="16"/>
                <w:lang w:val="ru-RU"/>
              </w:rPr>
            </w:pPr>
          </w:p>
          <w:p w14:paraId="31D080D7" w14:textId="77777777" w:rsidR="005A3EB6" w:rsidRPr="009D5134" w:rsidRDefault="005A3EB6" w:rsidP="00D94264">
            <w:pPr>
              <w:ind w:firstLine="0"/>
              <w:jc w:val="left"/>
              <w:rPr>
                <w:rFonts w:ascii="Times New Roman" w:hAnsi="Times New Roman"/>
                <w:color w:val="000000" w:themeColor="text1"/>
                <w:sz w:val="16"/>
                <w:szCs w:val="16"/>
                <w:lang w:val="ru-RU"/>
              </w:rPr>
            </w:pPr>
          </w:p>
          <w:p w14:paraId="26EB90BF" w14:textId="77777777" w:rsidR="005A3EB6" w:rsidRPr="009D5134" w:rsidRDefault="005A3EB6" w:rsidP="00D94264">
            <w:pPr>
              <w:ind w:firstLine="0"/>
              <w:jc w:val="left"/>
              <w:rPr>
                <w:rFonts w:ascii="Times New Roman" w:hAnsi="Times New Roman"/>
                <w:color w:val="000000" w:themeColor="text1"/>
                <w:sz w:val="16"/>
                <w:szCs w:val="16"/>
                <w:lang w:val="ru-RU"/>
              </w:rPr>
            </w:pPr>
          </w:p>
          <w:p w14:paraId="361CC4A8"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5.8 m</w:t>
            </w:r>
          </w:p>
          <w:p w14:paraId="08B12FA2"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5.3 m</w:t>
            </w:r>
          </w:p>
        </w:tc>
        <w:tc>
          <w:tcPr>
            <w:tcW w:w="1603" w:type="dxa"/>
            <w:vAlign w:val="center"/>
          </w:tcPr>
          <w:p w14:paraId="107D2216" w14:textId="77777777" w:rsidR="005A3EB6" w:rsidRPr="009D5134" w:rsidRDefault="005A3EB6" w:rsidP="00D94264">
            <w:pPr>
              <w:ind w:firstLine="0"/>
              <w:jc w:val="left"/>
              <w:rPr>
                <w:rFonts w:ascii="Times New Roman" w:hAnsi="Times New Roman"/>
                <w:color w:val="000000" w:themeColor="text1"/>
                <w:sz w:val="16"/>
                <w:szCs w:val="16"/>
                <w:lang w:val="ru-RU"/>
              </w:rPr>
            </w:pPr>
          </w:p>
          <w:p w14:paraId="2B915D5E" w14:textId="77777777" w:rsidR="005A3EB6" w:rsidRPr="009D5134" w:rsidRDefault="005A3EB6" w:rsidP="00D94264">
            <w:pPr>
              <w:ind w:firstLine="0"/>
              <w:jc w:val="left"/>
              <w:rPr>
                <w:rFonts w:ascii="Times New Roman" w:hAnsi="Times New Roman"/>
                <w:color w:val="000000" w:themeColor="text1"/>
                <w:sz w:val="16"/>
                <w:szCs w:val="16"/>
                <w:lang w:val="ru-RU"/>
              </w:rPr>
            </w:pPr>
          </w:p>
          <w:p w14:paraId="02B79B8B" w14:textId="77777777" w:rsidR="005A3EB6" w:rsidRPr="009D5134" w:rsidRDefault="005A3EB6" w:rsidP="00D94264">
            <w:pPr>
              <w:ind w:firstLine="0"/>
              <w:jc w:val="left"/>
              <w:rPr>
                <w:rFonts w:ascii="Times New Roman" w:hAnsi="Times New Roman"/>
                <w:color w:val="000000" w:themeColor="text1"/>
                <w:sz w:val="16"/>
                <w:szCs w:val="16"/>
                <w:lang w:val="ru-RU"/>
              </w:rPr>
            </w:pPr>
          </w:p>
          <w:p w14:paraId="58D6E668"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5.8 m</w:t>
            </w:r>
          </w:p>
          <w:p w14:paraId="4752057D"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5.3 m</w:t>
            </w:r>
          </w:p>
        </w:tc>
        <w:tc>
          <w:tcPr>
            <w:tcW w:w="1535" w:type="dxa"/>
            <w:vAlign w:val="center"/>
          </w:tcPr>
          <w:p w14:paraId="30A977DC"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7067F887"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5FB6496E"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6F2BDA7F"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w:t>
            </w:r>
          </w:p>
          <w:p w14:paraId="006A3CAB"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w:t>
            </w:r>
          </w:p>
        </w:tc>
        <w:tc>
          <w:tcPr>
            <w:tcW w:w="2352" w:type="dxa"/>
            <w:vAlign w:val="center"/>
          </w:tcPr>
          <w:p w14:paraId="06A6096C"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vertAlign w:val="superscript"/>
              </w:rPr>
              <w:t>8</w:t>
            </w:r>
            <w:r w:rsidRPr="009D5134">
              <w:rPr>
                <w:rFonts w:ascii="Times New Roman" w:hAnsi="Times New Roman"/>
                <w:color w:val="000000" w:themeColor="text1"/>
                <w:sz w:val="16"/>
                <w:szCs w:val="16"/>
              </w:rPr>
              <w:t xml:space="preserve"> – Please refer to the hall plans for the locations and dimensions of the inter-hall folded doors.</w:t>
            </w:r>
          </w:p>
        </w:tc>
      </w:tr>
      <w:tr w:rsidR="005A3EB6" w:rsidRPr="009D5134" w14:paraId="65A5CACC" w14:textId="77777777" w:rsidTr="00D94264">
        <w:trPr>
          <w:jc w:val="center"/>
        </w:trPr>
        <w:tc>
          <w:tcPr>
            <w:tcW w:w="729" w:type="dxa"/>
            <w:vAlign w:val="center"/>
          </w:tcPr>
          <w:p w14:paraId="4253ECD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11.</w:t>
            </w:r>
          </w:p>
        </w:tc>
        <w:tc>
          <w:tcPr>
            <w:tcW w:w="2972" w:type="dxa"/>
            <w:vAlign w:val="center"/>
          </w:tcPr>
          <w:p w14:paraId="28B2B3B7" w14:textId="77777777" w:rsidR="005A3EB6" w:rsidRPr="009D5134" w:rsidRDefault="005A3EB6" w:rsidP="00D94264">
            <w:pPr>
              <w:ind w:firstLine="0"/>
              <w:jc w:val="left"/>
              <w:rPr>
                <w:rFonts w:ascii="Times New Roman" w:hAnsi="Times New Roman"/>
                <w:color w:val="000000" w:themeColor="text1"/>
                <w:sz w:val="16"/>
                <w:szCs w:val="16"/>
              </w:rPr>
            </w:pPr>
          </w:p>
          <w:p w14:paraId="6AA531F8" w14:textId="77777777" w:rsidR="005A3EB6" w:rsidRPr="009D5134" w:rsidRDefault="005A3EB6" w:rsidP="00D94264">
            <w:pPr>
              <w:ind w:firstLine="0"/>
              <w:jc w:val="left"/>
              <w:rPr>
                <w:rFonts w:ascii="Times New Roman" w:hAnsi="Times New Roman"/>
                <w:color w:val="000000" w:themeColor="text1"/>
                <w:sz w:val="16"/>
                <w:szCs w:val="16"/>
                <w:vertAlign w:val="superscript"/>
              </w:rPr>
            </w:pPr>
            <w:r w:rsidRPr="009D5134">
              <w:rPr>
                <w:rFonts w:ascii="Times New Roman" w:hAnsi="Times New Roman"/>
                <w:color w:val="000000" w:themeColor="text1"/>
                <w:sz w:val="16"/>
                <w:szCs w:val="16"/>
              </w:rPr>
              <w:t xml:space="preserve">Availability of connection via floor hatches </w:t>
            </w:r>
            <w:r w:rsidRPr="009D5134">
              <w:rPr>
                <w:rFonts w:ascii="Times New Roman" w:hAnsi="Times New Roman"/>
                <w:color w:val="000000" w:themeColor="text1"/>
                <w:sz w:val="16"/>
                <w:szCs w:val="16"/>
                <w:vertAlign w:val="superscript"/>
              </w:rPr>
              <w:t>9</w:t>
            </w:r>
          </w:p>
          <w:p w14:paraId="5E7AE3AA" w14:textId="77777777" w:rsidR="005A3EB6" w:rsidRPr="009D5134" w:rsidRDefault="005A3EB6" w:rsidP="00D94264">
            <w:pPr>
              <w:ind w:firstLine="0"/>
              <w:jc w:val="left"/>
              <w:rPr>
                <w:rFonts w:ascii="Times New Roman" w:hAnsi="Times New Roman"/>
                <w:color w:val="000000" w:themeColor="text1"/>
                <w:sz w:val="16"/>
                <w:szCs w:val="16"/>
              </w:rPr>
            </w:pPr>
          </w:p>
        </w:tc>
        <w:tc>
          <w:tcPr>
            <w:tcW w:w="1577" w:type="dxa"/>
            <w:vAlign w:val="center"/>
          </w:tcPr>
          <w:p w14:paraId="2B7CD22B" w14:textId="77777777" w:rsidR="005A3EB6" w:rsidRPr="009D5134" w:rsidRDefault="005A3EB6" w:rsidP="00D94264">
            <w:pPr>
              <w:ind w:firstLine="0"/>
              <w:jc w:val="center"/>
              <w:rPr>
                <w:rFonts w:ascii="Times New Roman" w:hAnsi="Times New Roman"/>
                <w:color w:val="000000" w:themeColor="text1"/>
                <w:sz w:val="16"/>
                <w:szCs w:val="16"/>
              </w:rPr>
            </w:pPr>
          </w:p>
        </w:tc>
        <w:tc>
          <w:tcPr>
            <w:tcW w:w="1577" w:type="dxa"/>
            <w:vAlign w:val="center"/>
          </w:tcPr>
          <w:p w14:paraId="6E977430" w14:textId="77777777" w:rsidR="005A3EB6" w:rsidRPr="009D5134" w:rsidRDefault="005A3EB6" w:rsidP="00D94264">
            <w:pPr>
              <w:ind w:firstLine="0"/>
              <w:jc w:val="center"/>
              <w:rPr>
                <w:rFonts w:ascii="Times New Roman" w:hAnsi="Times New Roman"/>
                <w:color w:val="000000" w:themeColor="text1"/>
                <w:sz w:val="16"/>
                <w:szCs w:val="16"/>
              </w:rPr>
            </w:pPr>
          </w:p>
        </w:tc>
        <w:tc>
          <w:tcPr>
            <w:tcW w:w="1577" w:type="dxa"/>
            <w:vAlign w:val="center"/>
          </w:tcPr>
          <w:p w14:paraId="43515AF6" w14:textId="77777777" w:rsidR="005A3EB6" w:rsidRPr="009D5134" w:rsidRDefault="005A3EB6" w:rsidP="00D94264">
            <w:pPr>
              <w:ind w:firstLine="0"/>
              <w:jc w:val="center"/>
              <w:rPr>
                <w:rFonts w:ascii="Times New Roman" w:hAnsi="Times New Roman"/>
                <w:color w:val="000000" w:themeColor="text1"/>
                <w:sz w:val="16"/>
                <w:szCs w:val="16"/>
              </w:rPr>
            </w:pPr>
          </w:p>
        </w:tc>
        <w:tc>
          <w:tcPr>
            <w:tcW w:w="1562" w:type="dxa"/>
            <w:vAlign w:val="center"/>
          </w:tcPr>
          <w:p w14:paraId="231B5D38" w14:textId="77777777" w:rsidR="005A3EB6" w:rsidRPr="009D5134" w:rsidRDefault="005A3EB6" w:rsidP="00D94264">
            <w:pPr>
              <w:ind w:firstLine="0"/>
              <w:jc w:val="center"/>
              <w:rPr>
                <w:rFonts w:ascii="Times New Roman" w:hAnsi="Times New Roman"/>
                <w:color w:val="000000" w:themeColor="text1"/>
                <w:sz w:val="16"/>
                <w:szCs w:val="16"/>
              </w:rPr>
            </w:pPr>
          </w:p>
        </w:tc>
        <w:tc>
          <w:tcPr>
            <w:tcW w:w="1603" w:type="dxa"/>
            <w:vAlign w:val="center"/>
          </w:tcPr>
          <w:p w14:paraId="6BD3FC9E" w14:textId="77777777" w:rsidR="005A3EB6" w:rsidRPr="009D5134" w:rsidRDefault="005A3EB6" w:rsidP="00D94264">
            <w:pPr>
              <w:ind w:firstLine="0"/>
              <w:jc w:val="center"/>
              <w:rPr>
                <w:rFonts w:ascii="Times New Roman" w:hAnsi="Times New Roman"/>
                <w:color w:val="000000" w:themeColor="text1"/>
                <w:sz w:val="16"/>
                <w:szCs w:val="16"/>
              </w:rPr>
            </w:pPr>
          </w:p>
        </w:tc>
        <w:tc>
          <w:tcPr>
            <w:tcW w:w="1535" w:type="dxa"/>
            <w:vAlign w:val="center"/>
          </w:tcPr>
          <w:p w14:paraId="3E8F19FB"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w:t>
            </w:r>
          </w:p>
        </w:tc>
        <w:tc>
          <w:tcPr>
            <w:tcW w:w="2352" w:type="dxa"/>
            <w:vAlign w:val="center"/>
          </w:tcPr>
          <w:p w14:paraId="12E49145"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vertAlign w:val="superscript"/>
              </w:rPr>
              <w:t>9</w:t>
            </w:r>
            <w:r w:rsidRPr="009D5134">
              <w:rPr>
                <w:rFonts w:ascii="Times New Roman" w:hAnsi="Times New Roman"/>
                <w:color w:val="000000" w:themeColor="text1"/>
                <w:sz w:val="16"/>
                <w:szCs w:val="16"/>
              </w:rPr>
              <w:t xml:space="preserve"> – Please refer to the hall plans for the locations of hatches.</w:t>
            </w:r>
          </w:p>
        </w:tc>
      </w:tr>
      <w:tr w:rsidR="005A3EB6" w:rsidRPr="009D5134" w14:paraId="4C17FBFF" w14:textId="77777777" w:rsidTr="00D94264">
        <w:trPr>
          <w:jc w:val="center"/>
        </w:trPr>
        <w:tc>
          <w:tcPr>
            <w:tcW w:w="729" w:type="dxa"/>
            <w:vAlign w:val="center"/>
          </w:tcPr>
          <w:p w14:paraId="2461DFE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12.</w:t>
            </w:r>
          </w:p>
        </w:tc>
        <w:tc>
          <w:tcPr>
            <w:tcW w:w="2972" w:type="dxa"/>
            <w:vAlign w:val="center"/>
          </w:tcPr>
          <w:p w14:paraId="59D895E9"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Electricity voltage 220/380 V </w:t>
            </w:r>
            <w:r w:rsidRPr="009D5134">
              <w:rPr>
                <w:rFonts w:ascii="Times New Roman" w:hAnsi="Times New Roman"/>
                <w:color w:val="000000" w:themeColor="text1"/>
                <w:sz w:val="16"/>
                <w:szCs w:val="16"/>
                <w:vertAlign w:val="superscript"/>
              </w:rPr>
              <w:t>10</w:t>
            </w:r>
          </w:p>
        </w:tc>
        <w:tc>
          <w:tcPr>
            <w:tcW w:w="1577" w:type="dxa"/>
            <w:vAlign w:val="center"/>
          </w:tcPr>
          <w:p w14:paraId="64FBED6D"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yes</w:t>
            </w:r>
          </w:p>
        </w:tc>
        <w:tc>
          <w:tcPr>
            <w:tcW w:w="1577" w:type="dxa"/>
            <w:vAlign w:val="center"/>
          </w:tcPr>
          <w:p w14:paraId="2FD04A03"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yes</w:t>
            </w:r>
          </w:p>
        </w:tc>
        <w:tc>
          <w:tcPr>
            <w:tcW w:w="1577" w:type="dxa"/>
            <w:vAlign w:val="center"/>
          </w:tcPr>
          <w:p w14:paraId="64B41FA4"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yes</w:t>
            </w:r>
          </w:p>
        </w:tc>
        <w:tc>
          <w:tcPr>
            <w:tcW w:w="1562" w:type="dxa"/>
            <w:vAlign w:val="center"/>
          </w:tcPr>
          <w:p w14:paraId="6D2ECC83"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yes</w:t>
            </w:r>
          </w:p>
        </w:tc>
        <w:tc>
          <w:tcPr>
            <w:tcW w:w="1603" w:type="dxa"/>
            <w:vAlign w:val="center"/>
          </w:tcPr>
          <w:p w14:paraId="3768BA0C"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yes</w:t>
            </w:r>
          </w:p>
        </w:tc>
        <w:tc>
          <w:tcPr>
            <w:tcW w:w="1535" w:type="dxa"/>
            <w:vAlign w:val="center"/>
          </w:tcPr>
          <w:p w14:paraId="47B62CF6" w14:textId="77777777" w:rsidR="005A3EB6" w:rsidRPr="009D5134" w:rsidRDefault="005A3EB6" w:rsidP="00D94264">
            <w:pPr>
              <w:ind w:firstLine="0"/>
              <w:jc w:val="center"/>
              <w:rPr>
                <w:rFonts w:ascii="Times New Roman" w:hAnsi="Times New Roman"/>
                <w:color w:val="000000" w:themeColor="text1"/>
                <w:sz w:val="16"/>
                <w:szCs w:val="16"/>
              </w:rPr>
            </w:pPr>
          </w:p>
          <w:p w14:paraId="32E7A199"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up to 40 kW on columns;</w:t>
            </w:r>
          </w:p>
          <w:p w14:paraId="7B2F4850" w14:textId="77777777" w:rsidR="005A3EB6" w:rsidRPr="009D5134" w:rsidRDefault="005A3EB6" w:rsidP="00D94264">
            <w:pPr>
              <w:ind w:firstLine="0"/>
              <w:jc w:val="center"/>
              <w:rPr>
                <w:rFonts w:ascii="Times New Roman" w:hAnsi="Times New Roman"/>
                <w:color w:val="000000" w:themeColor="text1"/>
                <w:sz w:val="16"/>
                <w:szCs w:val="16"/>
              </w:rPr>
            </w:pPr>
          </w:p>
          <w:p w14:paraId="5FF62E2E"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up to 60 kW on walls</w:t>
            </w:r>
          </w:p>
        </w:tc>
        <w:tc>
          <w:tcPr>
            <w:tcW w:w="2352" w:type="dxa"/>
            <w:vAlign w:val="center"/>
          </w:tcPr>
          <w:p w14:paraId="02568424"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vertAlign w:val="superscript"/>
              </w:rPr>
              <w:t>10</w:t>
            </w:r>
            <w:r w:rsidRPr="009D5134">
              <w:rPr>
                <w:rFonts w:ascii="Times New Roman" w:hAnsi="Times New Roman"/>
                <w:color w:val="000000" w:themeColor="text1"/>
                <w:sz w:val="16"/>
                <w:szCs w:val="16"/>
              </w:rPr>
              <w:t xml:space="preserve"> – Electrical connections are also possible from power panels located on hall columns and walls.</w:t>
            </w:r>
          </w:p>
        </w:tc>
      </w:tr>
      <w:tr w:rsidR="005A3EB6" w:rsidRPr="009D5134" w14:paraId="2E5BDB21" w14:textId="77777777" w:rsidTr="00D94264">
        <w:trPr>
          <w:jc w:val="center"/>
        </w:trPr>
        <w:tc>
          <w:tcPr>
            <w:tcW w:w="729" w:type="dxa"/>
            <w:vAlign w:val="center"/>
          </w:tcPr>
          <w:p w14:paraId="4F2B31D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13.</w:t>
            </w:r>
          </w:p>
        </w:tc>
        <w:tc>
          <w:tcPr>
            <w:tcW w:w="2972" w:type="dxa"/>
            <w:vAlign w:val="center"/>
          </w:tcPr>
          <w:p w14:paraId="4723EB88" w14:textId="77777777" w:rsidR="005A3EB6" w:rsidRPr="009D5134" w:rsidRDefault="005A3EB6" w:rsidP="00D94264">
            <w:pPr>
              <w:ind w:firstLine="0"/>
              <w:jc w:val="left"/>
              <w:rPr>
                <w:rFonts w:ascii="Times New Roman" w:hAnsi="Times New Roman"/>
                <w:color w:val="000000" w:themeColor="text1"/>
                <w:sz w:val="16"/>
                <w:szCs w:val="16"/>
                <w:lang w:val="ru-RU"/>
              </w:rPr>
            </w:pPr>
          </w:p>
          <w:p w14:paraId="480FA5DC"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Tap water</w:t>
            </w:r>
          </w:p>
          <w:p w14:paraId="1B5AC084" w14:textId="77777777" w:rsidR="005A3EB6" w:rsidRPr="009D5134" w:rsidRDefault="005A3EB6" w:rsidP="00D94264">
            <w:pPr>
              <w:ind w:firstLine="0"/>
              <w:jc w:val="left"/>
              <w:rPr>
                <w:rFonts w:ascii="Times New Roman" w:hAnsi="Times New Roman"/>
                <w:color w:val="000000" w:themeColor="text1"/>
                <w:sz w:val="16"/>
                <w:szCs w:val="16"/>
              </w:rPr>
            </w:pPr>
          </w:p>
        </w:tc>
        <w:tc>
          <w:tcPr>
            <w:tcW w:w="1577" w:type="dxa"/>
            <w:vAlign w:val="center"/>
          </w:tcPr>
          <w:p w14:paraId="03984865"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yes</w:t>
            </w:r>
          </w:p>
        </w:tc>
        <w:tc>
          <w:tcPr>
            <w:tcW w:w="1577" w:type="dxa"/>
            <w:vAlign w:val="center"/>
          </w:tcPr>
          <w:p w14:paraId="041E0643"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yes</w:t>
            </w:r>
          </w:p>
        </w:tc>
        <w:tc>
          <w:tcPr>
            <w:tcW w:w="1577" w:type="dxa"/>
            <w:vAlign w:val="center"/>
          </w:tcPr>
          <w:p w14:paraId="0EE2FB54"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yes</w:t>
            </w:r>
          </w:p>
        </w:tc>
        <w:tc>
          <w:tcPr>
            <w:tcW w:w="1562" w:type="dxa"/>
            <w:vAlign w:val="center"/>
          </w:tcPr>
          <w:p w14:paraId="34D087D4"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yes</w:t>
            </w:r>
          </w:p>
        </w:tc>
        <w:tc>
          <w:tcPr>
            <w:tcW w:w="1603" w:type="dxa"/>
            <w:vAlign w:val="center"/>
          </w:tcPr>
          <w:p w14:paraId="3EF7A057"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yes</w:t>
            </w:r>
          </w:p>
        </w:tc>
        <w:tc>
          <w:tcPr>
            <w:tcW w:w="1535" w:type="dxa"/>
            <w:vAlign w:val="center"/>
          </w:tcPr>
          <w:p w14:paraId="3CCEF8A8"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n/a</w:t>
            </w:r>
          </w:p>
        </w:tc>
        <w:tc>
          <w:tcPr>
            <w:tcW w:w="2352" w:type="dxa"/>
            <w:vAlign w:val="center"/>
          </w:tcPr>
          <w:p w14:paraId="6B2610B5" w14:textId="77777777" w:rsidR="005A3EB6" w:rsidRPr="009D5134" w:rsidRDefault="005A3EB6" w:rsidP="00D94264">
            <w:pPr>
              <w:ind w:firstLine="0"/>
              <w:jc w:val="left"/>
              <w:rPr>
                <w:rFonts w:ascii="Times New Roman" w:hAnsi="Times New Roman"/>
                <w:color w:val="000000" w:themeColor="text1"/>
                <w:sz w:val="16"/>
                <w:szCs w:val="16"/>
              </w:rPr>
            </w:pPr>
          </w:p>
        </w:tc>
      </w:tr>
      <w:tr w:rsidR="005A3EB6" w:rsidRPr="009D5134" w14:paraId="1E8D396D" w14:textId="77777777" w:rsidTr="00D94264">
        <w:trPr>
          <w:jc w:val="center"/>
        </w:trPr>
        <w:tc>
          <w:tcPr>
            <w:tcW w:w="729" w:type="dxa"/>
            <w:vAlign w:val="center"/>
          </w:tcPr>
          <w:p w14:paraId="14F23FB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14.</w:t>
            </w:r>
          </w:p>
        </w:tc>
        <w:tc>
          <w:tcPr>
            <w:tcW w:w="2972" w:type="dxa"/>
            <w:vAlign w:val="center"/>
          </w:tcPr>
          <w:p w14:paraId="2C82B781" w14:textId="77777777" w:rsidR="005A3EB6" w:rsidRPr="009D5134" w:rsidRDefault="005A3EB6" w:rsidP="00D94264">
            <w:pPr>
              <w:ind w:firstLine="0"/>
              <w:jc w:val="left"/>
              <w:rPr>
                <w:rFonts w:ascii="Times New Roman" w:hAnsi="Times New Roman"/>
                <w:color w:val="000000" w:themeColor="text1"/>
                <w:sz w:val="16"/>
                <w:szCs w:val="16"/>
                <w:lang w:val="ru-RU"/>
              </w:rPr>
            </w:pPr>
          </w:p>
          <w:p w14:paraId="2DC6A4E9"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Main compressed air</w:t>
            </w:r>
          </w:p>
          <w:p w14:paraId="38B13857" w14:textId="77777777" w:rsidR="005A3EB6" w:rsidRPr="009D5134" w:rsidRDefault="005A3EB6" w:rsidP="00D94264">
            <w:pPr>
              <w:ind w:firstLine="0"/>
              <w:jc w:val="left"/>
              <w:rPr>
                <w:rFonts w:ascii="Times New Roman" w:hAnsi="Times New Roman"/>
                <w:color w:val="000000" w:themeColor="text1"/>
                <w:sz w:val="16"/>
                <w:szCs w:val="16"/>
                <w:lang w:val="ru-RU"/>
              </w:rPr>
            </w:pPr>
          </w:p>
        </w:tc>
        <w:tc>
          <w:tcPr>
            <w:tcW w:w="1577" w:type="dxa"/>
            <w:vAlign w:val="center"/>
          </w:tcPr>
          <w:p w14:paraId="01CB3634"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yes</w:t>
            </w:r>
          </w:p>
        </w:tc>
        <w:tc>
          <w:tcPr>
            <w:tcW w:w="1577" w:type="dxa"/>
            <w:vAlign w:val="center"/>
          </w:tcPr>
          <w:p w14:paraId="6BEB1F23"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yes</w:t>
            </w:r>
          </w:p>
        </w:tc>
        <w:tc>
          <w:tcPr>
            <w:tcW w:w="1577" w:type="dxa"/>
            <w:vAlign w:val="center"/>
          </w:tcPr>
          <w:p w14:paraId="36166F0A"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n/a</w:t>
            </w:r>
          </w:p>
        </w:tc>
        <w:tc>
          <w:tcPr>
            <w:tcW w:w="1562" w:type="dxa"/>
            <w:vAlign w:val="center"/>
          </w:tcPr>
          <w:p w14:paraId="15AE9DA4"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yes</w:t>
            </w:r>
          </w:p>
        </w:tc>
        <w:tc>
          <w:tcPr>
            <w:tcW w:w="1603" w:type="dxa"/>
            <w:vAlign w:val="center"/>
          </w:tcPr>
          <w:p w14:paraId="66E2493C"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yes</w:t>
            </w:r>
          </w:p>
        </w:tc>
        <w:tc>
          <w:tcPr>
            <w:tcW w:w="1535" w:type="dxa"/>
            <w:vAlign w:val="center"/>
          </w:tcPr>
          <w:p w14:paraId="12206688"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n/a</w:t>
            </w:r>
          </w:p>
        </w:tc>
        <w:tc>
          <w:tcPr>
            <w:tcW w:w="2352" w:type="dxa"/>
            <w:vAlign w:val="center"/>
          </w:tcPr>
          <w:p w14:paraId="000A19D2" w14:textId="77777777" w:rsidR="005A3EB6" w:rsidRPr="009D5134" w:rsidRDefault="005A3EB6" w:rsidP="00D94264">
            <w:pPr>
              <w:ind w:firstLine="0"/>
              <w:jc w:val="left"/>
              <w:rPr>
                <w:rFonts w:ascii="Times New Roman" w:hAnsi="Times New Roman"/>
                <w:color w:val="000000" w:themeColor="text1"/>
                <w:sz w:val="16"/>
                <w:szCs w:val="16"/>
              </w:rPr>
            </w:pPr>
          </w:p>
        </w:tc>
      </w:tr>
      <w:tr w:rsidR="005A3EB6" w:rsidRPr="009D5134" w14:paraId="11A7A301" w14:textId="77777777" w:rsidTr="00D94264">
        <w:trPr>
          <w:jc w:val="center"/>
        </w:trPr>
        <w:tc>
          <w:tcPr>
            <w:tcW w:w="729" w:type="dxa"/>
            <w:tcBorders>
              <w:bottom w:val="single" w:sz="4" w:space="0" w:color="BFBFBF" w:themeColor="background1" w:themeShade="BF"/>
            </w:tcBorders>
            <w:vAlign w:val="center"/>
          </w:tcPr>
          <w:p w14:paraId="2AE0BD8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15.</w:t>
            </w:r>
          </w:p>
        </w:tc>
        <w:tc>
          <w:tcPr>
            <w:tcW w:w="2972" w:type="dxa"/>
            <w:tcBorders>
              <w:bottom w:val="single" w:sz="4" w:space="0" w:color="BFBFBF" w:themeColor="background1" w:themeShade="BF"/>
            </w:tcBorders>
            <w:vAlign w:val="center"/>
          </w:tcPr>
          <w:p w14:paraId="0AD49F1F"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Number of conference halls (meeting rooms)</w:t>
            </w:r>
          </w:p>
        </w:tc>
        <w:tc>
          <w:tcPr>
            <w:tcW w:w="1577" w:type="dxa"/>
            <w:tcBorders>
              <w:bottom w:val="single" w:sz="4" w:space="0" w:color="BFBFBF" w:themeColor="background1" w:themeShade="BF"/>
            </w:tcBorders>
            <w:vAlign w:val="center"/>
          </w:tcPr>
          <w:p w14:paraId="19E91406"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7(4)</w:t>
            </w:r>
          </w:p>
        </w:tc>
        <w:tc>
          <w:tcPr>
            <w:tcW w:w="1577" w:type="dxa"/>
            <w:tcBorders>
              <w:bottom w:val="single" w:sz="4" w:space="0" w:color="BFBFBF" w:themeColor="background1" w:themeShade="BF"/>
            </w:tcBorders>
            <w:vAlign w:val="center"/>
          </w:tcPr>
          <w:p w14:paraId="1DB1E0A8"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7 (5)</w:t>
            </w:r>
          </w:p>
        </w:tc>
        <w:tc>
          <w:tcPr>
            <w:tcW w:w="1577" w:type="dxa"/>
            <w:tcBorders>
              <w:bottom w:val="single" w:sz="4" w:space="0" w:color="BFBFBF" w:themeColor="background1" w:themeShade="BF"/>
            </w:tcBorders>
            <w:vAlign w:val="center"/>
          </w:tcPr>
          <w:p w14:paraId="4C044288"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0 (1)</w:t>
            </w:r>
          </w:p>
        </w:tc>
        <w:tc>
          <w:tcPr>
            <w:tcW w:w="1562" w:type="dxa"/>
            <w:tcBorders>
              <w:bottom w:val="single" w:sz="4" w:space="0" w:color="BFBFBF" w:themeColor="background1" w:themeShade="BF"/>
            </w:tcBorders>
            <w:vAlign w:val="center"/>
          </w:tcPr>
          <w:p w14:paraId="5A792968"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0 (0) </w:t>
            </w:r>
            <w:r w:rsidRPr="009D5134">
              <w:rPr>
                <w:rFonts w:ascii="Times New Roman" w:hAnsi="Times New Roman"/>
                <w:color w:val="000000" w:themeColor="text1"/>
                <w:sz w:val="16"/>
                <w:szCs w:val="16"/>
                <w:vertAlign w:val="superscript"/>
              </w:rPr>
              <w:t>11</w:t>
            </w:r>
          </w:p>
        </w:tc>
        <w:tc>
          <w:tcPr>
            <w:tcW w:w="1603" w:type="dxa"/>
            <w:tcBorders>
              <w:bottom w:val="single" w:sz="4" w:space="0" w:color="BFBFBF" w:themeColor="background1" w:themeShade="BF"/>
            </w:tcBorders>
            <w:vAlign w:val="center"/>
          </w:tcPr>
          <w:p w14:paraId="753657FD"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0 (0) </w:t>
            </w:r>
            <w:r w:rsidRPr="009D5134">
              <w:rPr>
                <w:rFonts w:ascii="Times New Roman" w:hAnsi="Times New Roman"/>
                <w:color w:val="000000" w:themeColor="text1"/>
                <w:sz w:val="16"/>
                <w:szCs w:val="16"/>
                <w:vertAlign w:val="superscript"/>
              </w:rPr>
              <w:t>11</w:t>
            </w:r>
          </w:p>
        </w:tc>
        <w:tc>
          <w:tcPr>
            <w:tcW w:w="1535" w:type="dxa"/>
            <w:tcBorders>
              <w:bottom w:val="single" w:sz="4" w:space="0" w:color="BFBFBF" w:themeColor="background1" w:themeShade="BF"/>
            </w:tcBorders>
            <w:vAlign w:val="center"/>
          </w:tcPr>
          <w:p w14:paraId="40DA839D" w14:textId="77777777" w:rsidR="005A3EB6" w:rsidRPr="009D5134" w:rsidRDefault="005A3EB6" w:rsidP="00D94264">
            <w:pPr>
              <w:ind w:firstLine="0"/>
              <w:jc w:val="center"/>
              <w:rPr>
                <w:rFonts w:ascii="Times New Roman" w:hAnsi="Times New Roman"/>
                <w:color w:val="000000" w:themeColor="text1"/>
                <w:sz w:val="16"/>
                <w:szCs w:val="16"/>
              </w:rPr>
            </w:pPr>
          </w:p>
          <w:p w14:paraId="19F7FDDF" w14:textId="6FD62985"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36 convertible conference halls. The area of ​​each conference hall: 162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m</w:t>
            </w:r>
          </w:p>
        </w:tc>
        <w:tc>
          <w:tcPr>
            <w:tcW w:w="2352" w:type="dxa"/>
            <w:tcBorders>
              <w:bottom w:val="single" w:sz="4" w:space="0" w:color="BFBFBF" w:themeColor="background1" w:themeShade="BF"/>
            </w:tcBorders>
            <w:vAlign w:val="center"/>
          </w:tcPr>
          <w:p w14:paraId="59D313B3"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vertAlign w:val="superscript"/>
              </w:rPr>
              <w:t>11</w:t>
            </w:r>
            <w:r w:rsidRPr="009D5134">
              <w:rPr>
                <w:rFonts w:ascii="Times New Roman" w:hAnsi="Times New Roman"/>
                <w:color w:val="000000" w:themeColor="text1"/>
                <w:sz w:val="16"/>
                <w:szCs w:val="16"/>
              </w:rPr>
              <w:t xml:space="preserve"> – 36 convertible conference halls are provided on exhibition level three of the pavilion. </w:t>
            </w:r>
          </w:p>
        </w:tc>
      </w:tr>
      <w:tr w:rsidR="005A3EB6" w:rsidRPr="009D5134" w14:paraId="4E12FD63" w14:textId="77777777" w:rsidTr="00D94264">
        <w:trPr>
          <w:trHeight w:val="1141"/>
          <w:jc w:val="center"/>
        </w:trPr>
        <w:tc>
          <w:tcPr>
            <w:tcW w:w="729" w:type="dxa"/>
            <w:tcBorders>
              <w:bottom w:val="single" w:sz="4" w:space="0" w:color="BFBFBF" w:themeColor="background1" w:themeShade="BF"/>
            </w:tcBorders>
            <w:vAlign w:val="center"/>
          </w:tcPr>
          <w:p w14:paraId="6725233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16.</w:t>
            </w:r>
          </w:p>
        </w:tc>
        <w:tc>
          <w:tcPr>
            <w:tcW w:w="2972" w:type="dxa"/>
            <w:tcBorders>
              <w:bottom w:val="single" w:sz="4" w:space="0" w:color="BFBFBF" w:themeColor="background1" w:themeShade="BF"/>
            </w:tcBorders>
            <w:vAlign w:val="center"/>
          </w:tcPr>
          <w:p w14:paraId="16C41A18"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Heaviest permissible loads on floor beams (trusses) when making hanging structures:</w:t>
            </w:r>
          </w:p>
          <w:p w14:paraId="7C29D7E4"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a) Per point</w:t>
            </w:r>
          </w:p>
          <w:p w14:paraId="6C4C497A" w14:textId="77777777" w:rsidR="005A3EB6" w:rsidRPr="009D5134" w:rsidRDefault="005A3EB6" w:rsidP="00D94264">
            <w:pPr>
              <w:ind w:firstLine="0"/>
              <w:jc w:val="left"/>
              <w:rPr>
                <w:rFonts w:ascii="Times New Roman" w:hAnsi="Times New Roman"/>
                <w:color w:val="000000" w:themeColor="text1"/>
                <w:sz w:val="16"/>
                <w:szCs w:val="16"/>
              </w:rPr>
            </w:pPr>
          </w:p>
          <w:p w14:paraId="45ABACB4" w14:textId="77777777" w:rsidR="005A3EB6" w:rsidRPr="009D5134" w:rsidRDefault="005A3EB6" w:rsidP="00D94264">
            <w:pPr>
              <w:ind w:firstLine="0"/>
              <w:jc w:val="left"/>
              <w:rPr>
                <w:rFonts w:ascii="Times New Roman" w:hAnsi="Times New Roman"/>
                <w:color w:val="000000" w:themeColor="text1"/>
                <w:sz w:val="16"/>
                <w:szCs w:val="16"/>
              </w:rPr>
            </w:pPr>
          </w:p>
          <w:p w14:paraId="660D5812"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b) Per beam (truss)</w:t>
            </w:r>
          </w:p>
        </w:tc>
        <w:tc>
          <w:tcPr>
            <w:tcW w:w="1577" w:type="dxa"/>
            <w:tcBorders>
              <w:bottom w:val="single" w:sz="4" w:space="0" w:color="BFBFBF" w:themeColor="background1" w:themeShade="BF"/>
            </w:tcBorders>
            <w:vAlign w:val="bottom"/>
          </w:tcPr>
          <w:p w14:paraId="28F88CD9" w14:textId="77777777" w:rsidR="005A3EB6" w:rsidRPr="009D5134" w:rsidRDefault="005A3EB6" w:rsidP="00D94264">
            <w:pPr>
              <w:ind w:firstLine="0"/>
              <w:jc w:val="center"/>
              <w:rPr>
                <w:rFonts w:ascii="Times New Roman" w:hAnsi="Times New Roman"/>
                <w:color w:val="000000" w:themeColor="text1"/>
                <w:sz w:val="16"/>
                <w:szCs w:val="16"/>
              </w:rPr>
            </w:pPr>
          </w:p>
          <w:p w14:paraId="6240204B" w14:textId="77777777" w:rsidR="005A3EB6" w:rsidRPr="009D5134" w:rsidRDefault="005A3EB6" w:rsidP="00D94264">
            <w:pPr>
              <w:ind w:firstLine="0"/>
              <w:jc w:val="center"/>
              <w:rPr>
                <w:rFonts w:ascii="Times New Roman" w:hAnsi="Times New Roman"/>
                <w:color w:val="000000" w:themeColor="text1"/>
                <w:sz w:val="16"/>
                <w:szCs w:val="16"/>
              </w:rPr>
            </w:pPr>
          </w:p>
          <w:p w14:paraId="5123D7AE" w14:textId="77777777" w:rsidR="005A3EB6" w:rsidRPr="009D5134" w:rsidRDefault="005A3EB6" w:rsidP="00D94264">
            <w:pPr>
              <w:ind w:firstLine="0"/>
              <w:jc w:val="center"/>
              <w:rPr>
                <w:rFonts w:ascii="Times New Roman" w:hAnsi="Times New Roman"/>
                <w:color w:val="000000" w:themeColor="text1"/>
                <w:sz w:val="16"/>
                <w:szCs w:val="16"/>
              </w:rPr>
            </w:pPr>
          </w:p>
          <w:p w14:paraId="67160068"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90 kg</w:t>
            </w:r>
          </w:p>
          <w:p w14:paraId="521A7996"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5CB7473B"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7E34972B"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900 kg</w:t>
            </w:r>
          </w:p>
        </w:tc>
        <w:tc>
          <w:tcPr>
            <w:tcW w:w="1577" w:type="dxa"/>
            <w:tcBorders>
              <w:bottom w:val="single" w:sz="4" w:space="0" w:color="BFBFBF" w:themeColor="background1" w:themeShade="BF"/>
            </w:tcBorders>
            <w:vAlign w:val="bottom"/>
          </w:tcPr>
          <w:p w14:paraId="42984CAC"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67C24CA8"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2403B1A2"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3CC25D35"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250 kg</w:t>
            </w:r>
          </w:p>
          <w:p w14:paraId="077E8D6E"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1D0459E7"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4AF9BB73"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1,600 kg</w:t>
            </w:r>
          </w:p>
        </w:tc>
        <w:tc>
          <w:tcPr>
            <w:tcW w:w="1577" w:type="dxa"/>
            <w:tcBorders>
              <w:bottom w:val="single" w:sz="4" w:space="0" w:color="BFBFBF" w:themeColor="background1" w:themeShade="BF"/>
            </w:tcBorders>
            <w:vAlign w:val="bottom"/>
          </w:tcPr>
          <w:p w14:paraId="6998FE05"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2D55FE74"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570F6C8D"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05C430D9"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250 kg</w:t>
            </w:r>
          </w:p>
          <w:p w14:paraId="52929D38"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5DA64383"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4E78CE15"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1,600 kg</w:t>
            </w:r>
          </w:p>
        </w:tc>
        <w:tc>
          <w:tcPr>
            <w:tcW w:w="1562" w:type="dxa"/>
            <w:tcBorders>
              <w:bottom w:val="single" w:sz="4" w:space="0" w:color="BFBFBF" w:themeColor="background1" w:themeShade="BF"/>
            </w:tcBorders>
            <w:vAlign w:val="bottom"/>
          </w:tcPr>
          <w:p w14:paraId="0B86DF23"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502AFD95"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1C4F1BFE"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21F1911A"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250 kg</w:t>
            </w:r>
          </w:p>
          <w:p w14:paraId="4B586444"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190B6C08"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663C34E3"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1,600 kg</w:t>
            </w:r>
          </w:p>
        </w:tc>
        <w:tc>
          <w:tcPr>
            <w:tcW w:w="1603" w:type="dxa"/>
            <w:tcBorders>
              <w:bottom w:val="single" w:sz="4" w:space="0" w:color="BFBFBF" w:themeColor="background1" w:themeShade="BF"/>
            </w:tcBorders>
            <w:vAlign w:val="bottom"/>
          </w:tcPr>
          <w:p w14:paraId="2EC5DB55"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777C10CF"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6D9DD998"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5BB19AEC"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250 kg</w:t>
            </w:r>
          </w:p>
          <w:p w14:paraId="47912F91"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27DAB3BB"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0C2DCF8C"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1,600 kg</w:t>
            </w:r>
          </w:p>
        </w:tc>
        <w:tc>
          <w:tcPr>
            <w:tcW w:w="1535" w:type="dxa"/>
            <w:tcBorders>
              <w:bottom w:val="single" w:sz="4" w:space="0" w:color="BFBFBF" w:themeColor="background1" w:themeShade="BF"/>
            </w:tcBorders>
            <w:vAlign w:val="center"/>
          </w:tcPr>
          <w:p w14:paraId="547FF3B1" w14:textId="77777777" w:rsidR="005A3EB6" w:rsidRPr="009D5134" w:rsidRDefault="005A3EB6" w:rsidP="00D94264">
            <w:pPr>
              <w:ind w:firstLine="0"/>
              <w:jc w:val="center"/>
              <w:rPr>
                <w:rFonts w:ascii="Times New Roman" w:hAnsi="Times New Roman"/>
                <w:color w:val="000000" w:themeColor="text1"/>
                <w:sz w:val="16"/>
                <w:szCs w:val="16"/>
                <w:lang w:val="ru-RU"/>
              </w:rPr>
            </w:pPr>
          </w:p>
          <w:p w14:paraId="4BB4B23B"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hanging structures</w:t>
            </w:r>
          </w:p>
          <w:p w14:paraId="6E264E9B"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are prohibited</w:t>
            </w:r>
          </w:p>
        </w:tc>
        <w:tc>
          <w:tcPr>
            <w:tcW w:w="2352" w:type="dxa"/>
            <w:tcBorders>
              <w:bottom w:val="single" w:sz="4" w:space="0" w:color="BFBFBF" w:themeColor="background1" w:themeShade="BF"/>
            </w:tcBorders>
            <w:vAlign w:val="center"/>
          </w:tcPr>
          <w:p w14:paraId="4EA293F5" w14:textId="77777777" w:rsidR="005A3EB6" w:rsidRPr="009D5134" w:rsidRDefault="005A3EB6" w:rsidP="00D94264">
            <w:pPr>
              <w:ind w:firstLine="0"/>
              <w:jc w:val="left"/>
              <w:rPr>
                <w:rFonts w:ascii="Times New Roman" w:hAnsi="Times New Roman"/>
                <w:color w:val="000000" w:themeColor="text1"/>
                <w:sz w:val="16"/>
                <w:szCs w:val="16"/>
              </w:rPr>
            </w:pPr>
          </w:p>
        </w:tc>
      </w:tr>
    </w:tbl>
    <w:p w14:paraId="498FA192" w14:textId="77777777" w:rsidR="005A3EB6" w:rsidRPr="009D5134" w:rsidRDefault="005A3EB6" w:rsidP="005A3EB6">
      <w:pPr>
        <w:ind w:firstLine="0"/>
        <w:rPr>
          <w:rFonts w:ascii="Times New Roman" w:hAnsi="Times New Roman"/>
          <w:color w:val="000000" w:themeColor="text1"/>
          <w:sz w:val="18"/>
          <w:szCs w:val="18"/>
        </w:rPr>
      </w:pPr>
      <w:bookmarkStart w:id="2" w:name="_Toc215309142"/>
      <w:bookmarkStart w:id="3" w:name="_Toc241908375"/>
    </w:p>
    <w:p w14:paraId="26363961" w14:textId="77777777" w:rsidR="005A3EB6" w:rsidRPr="009D5134" w:rsidRDefault="005A3EB6" w:rsidP="005A3EB6">
      <w:pPr>
        <w:ind w:firstLine="0"/>
        <w:rPr>
          <w:rFonts w:ascii="Times New Roman" w:hAnsi="Times New Roman"/>
          <w:color w:val="000000" w:themeColor="text1"/>
          <w:sz w:val="18"/>
          <w:szCs w:val="18"/>
          <w:lang w:val="ru-RU"/>
        </w:rPr>
      </w:pPr>
    </w:p>
    <w:p w14:paraId="094401D4"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rPr>
        <w:br w:type="page"/>
      </w:r>
    </w:p>
    <w:tbl>
      <w:tblPr>
        <w:tblStyle w:val="a4"/>
        <w:tblW w:w="15286" w:type="dxa"/>
        <w:jc w:val="center"/>
        <w:tblLook w:val="04A0" w:firstRow="1" w:lastRow="0" w:firstColumn="1" w:lastColumn="0" w:noHBand="0" w:noVBand="1"/>
      </w:tblPr>
      <w:tblGrid>
        <w:gridCol w:w="15286"/>
      </w:tblGrid>
      <w:tr w:rsidR="005A3EB6" w:rsidRPr="009D5134" w14:paraId="4D4D5F0D" w14:textId="77777777" w:rsidTr="00D94264">
        <w:trPr>
          <w:jc w:val="center"/>
        </w:trPr>
        <w:tc>
          <w:tcPr>
            <w:tcW w:w="15286" w:type="dxa"/>
            <w:tcBorders>
              <w:top w:val="nil"/>
              <w:left w:val="nil"/>
              <w:bottom w:val="nil"/>
              <w:right w:val="nil"/>
            </w:tcBorders>
            <w:shd w:val="clear" w:color="auto" w:fill="E7E6E6" w:themeFill="background2"/>
          </w:tcPr>
          <w:p w14:paraId="1106CF5A" w14:textId="3ABE0573" w:rsidR="005A3EB6" w:rsidRPr="009D5134" w:rsidRDefault="005A3EB6" w:rsidP="00D94264">
            <w:pPr>
              <w:spacing w:before="60" w:after="60"/>
              <w:ind w:firstLine="0"/>
              <w:rPr>
                <w:rFonts w:ascii="Times New Roman" w:hAnsi="Times New Roman"/>
                <w:color w:val="000000" w:themeColor="text1"/>
              </w:rPr>
            </w:pPr>
            <w:r w:rsidRPr="009D5134">
              <w:rPr>
                <w:rFonts w:ascii="Times New Roman" w:hAnsi="Times New Roman"/>
                <w:color w:val="000000" w:themeColor="text1"/>
              </w:rPr>
              <w:lastRenderedPageBreak/>
              <w:t xml:space="preserve">ANNEX 2: FINES FOR VIOLATIONS OF THE PRIMARY REQUIREMENTS OF THE MASTER DEVELOPER </w:t>
            </w:r>
            <w:r w:rsidR="00175795" w:rsidRPr="009D5134">
              <w:rPr>
                <w:rFonts w:ascii="Times New Roman" w:hAnsi="Times New Roman"/>
                <w:color w:val="000000" w:themeColor="text1"/>
              </w:rPr>
              <w:t>BUILDEXPO</w:t>
            </w:r>
            <w:r w:rsidRPr="009D5134">
              <w:rPr>
                <w:rFonts w:ascii="Times New Roman" w:hAnsi="Times New Roman"/>
                <w:color w:val="000000" w:themeColor="text1"/>
              </w:rPr>
              <w:t xml:space="preserve"> LLC WHEN ARRANGING EXHIBITION EVENTS AT THE CROCUS EXPO IEC</w:t>
            </w:r>
          </w:p>
        </w:tc>
      </w:tr>
    </w:tbl>
    <w:p w14:paraId="2C4447C5" w14:textId="77777777" w:rsidR="005A3EB6" w:rsidRPr="009D5134" w:rsidRDefault="005A3EB6" w:rsidP="005A3EB6">
      <w:pPr>
        <w:ind w:firstLine="0"/>
        <w:rPr>
          <w:rFonts w:ascii="Times New Roman" w:hAnsi="Times New Roman"/>
          <w:color w:val="000000" w:themeColor="text1"/>
          <w:sz w:val="10"/>
          <w:szCs w:val="10"/>
        </w:rPr>
      </w:pPr>
    </w:p>
    <w:tbl>
      <w:tblPr>
        <w:tblW w:w="15286" w:type="dxa"/>
        <w:jc w:val="center"/>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Look w:val="01E0" w:firstRow="1" w:lastRow="1" w:firstColumn="1" w:lastColumn="1" w:noHBand="0" w:noVBand="0"/>
      </w:tblPr>
      <w:tblGrid>
        <w:gridCol w:w="726"/>
        <w:gridCol w:w="4886"/>
        <w:gridCol w:w="3120"/>
        <w:gridCol w:w="2675"/>
        <w:gridCol w:w="3879"/>
      </w:tblGrid>
      <w:tr w:rsidR="005A3EB6" w:rsidRPr="009D5134" w14:paraId="1485BD3F" w14:textId="77777777" w:rsidTr="00D94264">
        <w:trPr>
          <w:jc w:val="center"/>
        </w:trPr>
        <w:tc>
          <w:tcPr>
            <w:tcW w:w="726" w:type="dxa"/>
            <w:tcBorders>
              <w:top w:val="nil"/>
            </w:tcBorders>
            <w:vAlign w:val="center"/>
          </w:tcPr>
          <w:bookmarkEnd w:id="2"/>
          <w:bookmarkEnd w:id="3"/>
          <w:p w14:paraId="5282266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Item</w:t>
            </w:r>
          </w:p>
        </w:tc>
        <w:tc>
          <w:tcPr>
            <w:tcW w:w="4886" w:type="dxa"/>
            <w:tcBorders>
              <w:top w:val="nil"/>
            </w:tcBorders>
            <w:vAlign w:val="center"/>
          </w:tcPr>
          <w:p w14:paraId="6609504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Violation</w:t>
            </w:r>
          </w:p>
        </w:tc>
        <w:tc>
          <w:tcPr>
            <w:tcW w:w="3120" w:type="dxa"/>
            <w:tcBorders>
              <w:top w:val="nil"/>
            </w:tcBorders>
            <w:vAlign w:val="center"/>
          </w:tcPr>
          <w:p w14:paraId="0E5AB454" w14:textId="109A26FF" w:rsidR="005A3EB6" w:rsidRPr="009D5134" w:rsidRDefault="005A3EB6" w:rsidP="00D94264">
            <w:pPr>
              <w:ind w:firstLine="0"/>
              <w:jc w:val="center"/>
              <w:rPr>
                <w:rFonts w:ascii="Times New Roman" w:hAnsi="Times New Roman"/>
                <w:color w:val="000000" w:themeColor="text1"/>
                <w:sz w:val="17"/>
                <w:szCs w:val="17"/>
              </w:rPr>
            </w:pPr>
            <w:r w:rsidRPr="009D5134">
              <w:rPr>
                <w:rFonts w:ascii="Times New Roman" w:hAnsi="Times New Roman"/>
                <w:color w:val="000000" w:themeColor="text1"/>
                <w:sz w:val="17"/>
                <w:szCs w:val="17"/>
              </w:rPr>
              <w:t xml:space="preserve">Clause of the Primary Requirements of the Master Developer </w:t>
            </w:r>
            <w:proofErr w:type="spellStart"/>
            <w:r w:rsidR="00175795" w:rsidRPr="009D5134">
              <w:rPr>
                <w:rFonts w:ascii="Times New Roman" w:hAnsi="Times New Roman"/>
                <w:color w:val="000000" w:themeColor="text1"/>
                <w:sz w:val="17"/>
                <w:szCs w:val="17"/>
              </w:rPr>
              <w:t>BuildExpo</w:t>
            </w:r>
            <w:proofErr w:type="spellEnd"/>
            <w:r w:rsidRPr="009D5134">
              <w:rPr>
                <w:rFonts w:ascii="Times New Roman" w:hAnsi="Times New Roman"/>
                <w:color w:val="000000" w:themeColor="text1"/>
                <w:sz w:val="17"/>
                <w:szCs w:val="17"/>
              </w:rPr>
              <w:t xml:space="preserve"> LLC When Arranging Exhibition Events at the Crocus Expo IEC</w:t>
            </w:r>
          </w:p>
        </w:tc>
        <w:tc>
          <w:tcPr>
            <w:tcW w:w="2675" w:type="dxa"/>
            <w:tcBorders>
              <w:top w:val="nil"/>
            </w:tcBorders>
            <w:vAlign w:val="center"/>
          </w:tcPr>
          <w:p w14:paraId="48C4B4E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Fine</w:t>
            </w:r>
          </w:p>
        </w:tc>
        <w:tc>
          <w:tcPr>
            <w:tcW w:w="3879" w:type="dxa"/>
            <w:tcBorders>
              <w:top w:val="nil"/>
            </w:tcBorders>
            <w:vAlign w:val="center"/>
          </w:tcPr>
          <w:p w14:paraId="3D5C2F0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Note</w:t>
            </w:r>
          </w:p>
        </w:tc>
      </w:tr>
      <w:tr w:rsidR="005A3EB6" w:rsidRPr="009D5134" w14:paraId="2ECAB2FE" w14:textId="77777777" w:rsidTr="00D94264">
        <w:trPr>
          <w:jc w:val="center"/>
        </w:trPr>
        <w:tc>
          <w:tcPr>
            <w:tcW w:w="726" w:type="dxa"/>
            <w:vAlign w:val="center"/>
          </w:tcPr>
          <w:p w14:paraId="69B9E43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4886" w:type="dxa"/>
            <w:vAlign w:val="center"/>
          </w:tcPr>
          <w:p w14:paraId="1B74F304"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Installation work performed on the basis of design and technical documentation not approved under the introduced procedure:</w:t>
            </w:r>
          </w:p>
          <w:p w14:paraId="709B9C8B" w14:textId="77777777" w:rsidR="005A3EB6" w:rsidRPr="009D5134" w:rsidRDefault="005A3EB6" w:rsidP="00D94264">
            <w:pPr>
              <w:ind w:firstLine="17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Installation performed by another company;</w:t>
            </w:r>
          </w:p>
          <w:p w14:paraId="1CD17443" w14:textId="77777777" w:rsidR="005A3EB6" w:rsidRPr="009D5134" w:rsidRDefault="005A3EB6" w:rsidP="00D94264">
            <w:pPr>
              <w:ind w:firstLine="17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Structure inconsistent with the submitted design and technical documentation;</w:t>
            </w:r>
          </w:p>
          <w:p w14:paraId="2A65FA3E" w14:textId="77777777" w:rsidR="005A3EB6" w:rsidRPr="009D5134" w:rsidRDefault="005A3EB6" w:rsidP="00D94264">
            <w:pPr>
              <w:ind w:firstLine="17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Not approved hanging structure</w:t>
            </w:r>
          </w:p>
        </w:tc>
        <w:tc>
          <w:tcPr>
            <w:tcW w:w="3120" w:type="dxa"/>
            <w:vAlign w:val="center"/>
          </w:tcPr>
          <w:p w14:paraId="253DF67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4.1., 4.2., 4.3., 4.4., 4.5., 4.6.</w:t>
            </w:r>
          </w:p>
        </w:tc>
        <w:tc>
          <w:tcPr>
            <w:tcW w:w="2675" w:type="dxa"/>
            <w:vAlign w:val="center"/>
          </w:tcPr>
          <w:p w14:paraId="5523FF5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RUB 60,000 and cancellation of accreditation for up to 1 year. Repeated violation: accreditation can be cancelled permanently</w:t>
            </w:r>
          </w:p>
        </w:tc>
        <w:tc>
          <w:tcPr>
            <w:tcW w:w="3879" w:type="dxa"/>
            <w:vAlign w:val="center"/>
          </w:tcPr>
          <w:p w14:paraId="61070EC8"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The fine is imposed by a representative</w:t>
            </w:r>
          </w:p>
          <w:p w14:paraId="66CF039E"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of the Master Developer</w:t>
            </w:r>
          </w:p>
        </w:tc>
      </w:tr>
      <w:tr w:rsidR="005A3EB6" w:rsidRPr="009D5134" w14:paraId="5BB9678E" w14:textId="77777777" w:rsidTr="00D94264">
        <w:trPr>
          <w:jc w:val="center"/>
        </w:trPr>
        <w:tc>
          <w:tcPr>
            <w:tcW w:w="726" w:type="dxa"/>
            <w:vAlign w:val="center"/>
          </w:tcPr>
          <w:p w14:paraId="3141980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4886" w:type="dxa"/>
            <w:vAlign w:val="center"/>
          </w:tcPr>
          <w:p w14:paraId="3C71677C"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Violation of the rules for storing construction materials and structures, particularly during installation and dismantling:</w:t>
            </w:r>
          </w:p>
          <w:p w14:paraId="659BC2F5" w14:textId="77777777" w:rsidR="005A3EB6" w:rsidRPr="009D5134" w:rsidRDefault="005A3EB6" w:rsidP="00D94264">
            <w:pPr>
              <w:ind w:firstLine="17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Blocking the walkways;</w:t>
            </w:r>
          </w:p>
          <w:p w14:paraId="239312B6" w14:textId="77777777" w:rsidR="005A3EB6" w:rsidRPr="009D5134" w:rsidRDefault="005A3EB6" w:rsidP="00D94264">
            <w:pPr>
              <w:ind w:firstLine="17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Storing the equipment and personal items at the stands of other Participants</w:t>
            </w:r>
          </w:p>
        </w:tc>
        <w:tc>
          <w:tcPr>
            <w:tcW w:w="3120" w:type="dxa"/>
            <w:vAlign w:val="center"/>
          </w:tcPr>
          <w:p w14:paraId="5C41A48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4.10.</w:t>
            </w:r>
          </w:p>
        </w:tc>
        <w:tc>
          <w:tcPr>
            <w:tcW w:w="2675" w:type="dxa"/>
            <w:vAlign w:val="center"/>
          </w:tcPr>
          <w:p w14:paraId="5D52F6F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RUB 10,000 and cancellation of accreditation for</w:t>
            </w:r>
          </w:p>
          <w:p w14:paraId="52DA171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up to 1 month</w:t>
            </w:r>
          </w:p>
        </w:tc>
        <w:tc>
          <w:tcPr>
            <w:tcW w:w="3879" w:type="dxa"/>
            <w:vAlign w:val="center"/>
          </w:tcPr>
          <w:p w14:paraId="13B566CA"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The fine is imposed by a representative</w:t>
            </w:r>
          </w:p>
          <w:p w14:paraId="31351027"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of the Master Developer</w:t>
            </w:r>
          </w:p>
        </w:tc>
      </w:tr>
      <w:tr w:rsidR="005A3EB6" w:rsidRPr="009D5134" w14:paraId="6A46C2F0" w14:textId="77777777" w:rsidTr="00D94264">
        <w:trPr>
          <w:jc w:val="center"/>
        </w:trPr>
        <w:tc>
          <w:tcPr>
            <w:tcW w:w="726" w:type="dxa"/>
            <w:vAlign w:val="center"/>
          </w:tcPr>
          <w:p w14:paraId="72C6A60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4886" w:type="dxa"/>
            <w:vAlign w:val="center"/>
          </w:tcPr>
          <w:p w14:paraId="49DD170A"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Silicate glass is prohibited in installation of the exhibition stand. Special glass such as triplex or organic glass can be used</w:t>
            </w:r>
          </w:p>
        </w:tc>
        <w:tc>
          <w:tcPr>
            <w:tcW w:w="3120" w:type="dxa"/>
            <w:vAlign w:val="center"/>
          </w:tcPr>
          <w:p w14:paraId="41C9BE1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4.12.</w:t>
            </w:r>
          </w:p>
        </w:tc>
        <w:tc>
          <w:tcPr>
            <w:tcW w:w="2675" w:type="dxa"/>
            <w:vAlign w:val="center"/>
          </w:tcPr>
          <w:p w14:paraId="738D471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RUB 25,000 and cancellation of accreditation for</w:t>
            </w:r>
          </w:p>
          <w:p w14:paraId="0DEC86E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up to 3 months</w:t>
            </w:r>
          </w:p>
        </w:tc>
        <w:tc>
          <w:tcPr>
            <w:tcW w:w="3879" w:type="dxa"/>
            <w:vAlign w:val="center"/>
          </w:tcPr>
          <w:p w14:paraId="45FF63FE"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The fine is imposed by a representative</w:t>
            </w:r>
          </w:p>
          <w:p w14:paraId="71ABE395"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of the Master Developer</w:t>
            </w:r>
          </w:p>
        </w:tc>
      </w:tr>
      <w:tr w:rsidR="005A3EB6" w:rsidRPr="009D5134" w14:paraId="1E188073" w14:textId="77777777" w:rsidTr="00D94264">
        <w:trPr>
          <w:jc w:val="center"/>
        </w:trPr>
        <w:tc>
          <w:tcPr>
            <w:tcW w:w="726" w:type="dxa"/>
            <w:vAlign w:val="center"/>
          </w:tcPr>
          <w:p w14:paraId="37B15C1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4886" w:type="dxa"/>
            <w:vAlign w:val="center"/>
          </w:tcPr>
          <w:p w14:paraId="2A277FB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Using a hand-held power tool not provided with a dust extractor or provided with an inoperative dust extractor, using stationary circular saws</w:t>
            </w:r>
          </w:p>
        </w:tc>
        <w:tc>
          <w:tcPr>
            <w:tcW w:w="3120" w:type="dxa"/>
            <w:vAlign w:val="center"/>
          </w:tcPr>
          <w:p w14:paraId="485BEF7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4.14.</w:t>
            </w:r>
          </w:p>
        </w:tc>
        <w:tc>
          <w:tcPr>
            <w:tcW w:w="2675" w:type="dxa"/>
            <w:vAlign w:val="center"/>
          </w:tcPr>
          <w:p w14:paraId="09FD98F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RUB 25,000 and cancellation of accreditation for</w:t>
            </w:r>
          </w:p>
          <w:p w14:paraId="60E2308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up to 6 months</w:t>
            </w:r>
          </w:p>
        </w:tc>
        <w:tc>
          <w:tcPr>
            <w:tcW w:w="3879" w:type="dxa"/>
            <w:vAlign w:val="center"/>
          </w:tcPr>
          <w:p w14:paraId="606D2527"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The fine is imposed by a representative</w:t>
            </w:r>
          </w:p>
          <w:p w14:paraId="56372F25"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of the Master Developer</w:t>
            </w:r>
          </w:p>
        </w:tc>
      </w:tr>
      <w:tr w:rsidR="005A3EB6" w:rsidRPr="009D5134" w14:paraId="698101AB" w14:textId="77777777" w:rsidTr="00D94264">
        <w:trPr>
          <w:jc w:val="center"/>
        </w:trPr>
        <w:tc>
          <w:tcPr>
            <w:tcW w:w="726" w:type="dxa"/>
            <w:vAlign w:val="center"/>
          </w:tcPr>
          <w:p w14:paraId="2D0485B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5.</w:t>
            </w:r>
          </w:p>
        </w:tc>
        <w:tc>
          <w:tcPr>
            <w:tcW w:w="4886" w:type="dxa"/>
            <w:vAlign w:val="center"/>
          </w:tcPr>
          <w:p w14:paraId="218B3B7D"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Using open-flame fire when working, welding and fire work, metal processing by grinding machines (angle grinders)</w:t>
            </w:r>
          </w:p>
        </w:tc>
        <w:tc>
          <w:tcPr>
            <w:tcW w:w="3120" w:type="dxa"/>
            <w:vAlign w:val="center"/>
          </w:tcPr>
          <w:p w14:paraId="7575FB1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4.14.</w:t>
            </w:r>
          </w:p>
        </w:tc>
        <w:tc>
          <w:tcPr>
            <w:tcW w:w="2675" w:type="dxa"/>
            <w:vAlign w:val="center"/>
          </w:tcPr>
          <w:p w14:paraId="4A2F2CB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RUB 25,000 and cancellation of accreditation for</w:t>
            </w:r>
          </w:p>
          <w:p w14:paraId="0ED2AC7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up to 6 months</w:t>
            </w:r>
          </w:p>
        </w:tc>
        <w:tc>
          <w:tcPr>
            <w:tcW w:w="3879" w:type="dxa"/>
            <w:vAlign w:val="center"/>
          </w:tcPr>
          <w:p w14:paraId="432F181D"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The fine is imposed by a representative</w:t>
            </w:r>
          </w:p>
          <w:p w14:paraId="00BCE3EF"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of the Master Developer</w:t>
            </w:r>
          </w:p>
        </w:tc>
      </w:tr>
      <w:tr w:rsidR="005A3EB6" w:rsidRPr="009D5134" w14:paraId="02B3801B" w14:textId="77777777" w:rsidTr="00D94264">
        <w:trPr>
          <w:jc w:val="center"/>
        </w:trPr>
        <w:tc>
          <w:tcPr>
            <w:tcW w:w="726" w:type="dxa"/>
            <w:vAlign w:val="center"/>
          </w:tcPr>
          <w:p w14:paraId="1529DFA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4886" w:type="dxa"/>
            <w:vAlign w:val="center"/>
          </w:tcPr>
          <w:p w14:paraId="0275E981"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Violation of the Safety Regulations for installation and dismantling works and the requirements for the equipment and tools used</w:t>
            </w:r>
          </w:p>
        </w:tc>
        <w:tc>
          <w:tcPr>
            <w:tcW w:w="3120" w:type="dxa"/>
            <w:vAlign w:val="center"/>
          </w:tcPr>
          <w:p w14:paraId="008BB98E" w14:textId="77777777" w:rsidR="005A3EB6" w:rsidRPr="009D5134" w:rsidRDefault="005A3EB6" w:rsidP="00D94264">
            <w:pPr>
              <w:ind w:firstLine="0"/>
              <w:jc w:val="center"/>
              <w:rPr>
                <w:rFonts w:ascii="Times New Roman" w:hAnsi="Times New Roman"/>
                <w:color w:val="000000" w:themeColor="text1"/>
                <w:sz w:val="17"/>
                <w:szCs w:val="17"/>
              </w:rPr>
            </w:pPr>
            <w:r w:rsidRPr="009D5134">
              <w:rPr>
                <w:rFonts w:ascii="Times New Roman" w:hAnsi="Times New Roman"/>
                <w:color w:val="000000" w:themeColor="text1"/>
                <w:sz w:val="17"/>
                <w:szCs w:val="17"/>
              </w:rPr>
              <w:t>Sections 4 and 10</w:t>
            </w:r>
          </w:p>
          <w:p w14:paraId="0B5A3F34" w14:textId="3C08E637" w:rsidR="005A3EB6" w:rsidRPr="009D5134" w:rsidRDefault="005A3EB6" w:rsidP="00D94264">
            <w:pPr>
              <w:ind w:firstLine="0"/>
              <w:jc w:val="center"/>
              <w:rPr>
                <w:rFonts w:ascii="Times New Roman" w:hAnsi="Times New Roman"/>
                <w:color w:val="000000" w:themeColor="text1"/>
                <w:sz w:val="17"/>
                <w:szCs w:val="17"/>
              </w:rPr>
            </w:pPr>
            <w:r w:rsidRPr="009D5134">
              <w:rPr>
                <w:rFonts w:ascii="Times New Roman" w:hAnsi="Times New Roman"/>
                <w:color w:val="000000" w:themeColor="text1"/>
                <w:sz w:val="17"/>
                <w:szCs w:val="17"/>
              </w:rPr>
              <w:t xml:space="preserve">of the Primary Requirements of the Master Developer </w:t>
            </w:r>
            <w:proofErr w:type="spellStart"/>
            <w:r w:rsidR="00175795" w:rsidRPr="009D5134">
              <w:rPr>
                <w:rFonts w:ascii="Times New Roman" w:hAnsi="Times New Roman"/>
                <w:color w:val="000000" w:themeColor="text1"/>
                <w:sz w:val="17"/>
                <w:szCs w:val="17"/>
              </w:rPr>
              <w:t>BuildExpo</w:t>
            </w:r>
            <w:proofErr w:type="spellEnd"/>
            <w:r w:rsidRPr="009D5134">
              <w:rPr>
                <w:rFonts w:ascii="Times New Roman" w:hAnsi="Times New Roman"/>
                <w:color w:val="000000" w:themeColor="text1"/>
                <w:sz w:val="17"/>
                <w:szCs w:val="17"/>
              </w:rPr>
              <w:t xml:space="preserve"> LLC When Arranging Exhibition Events at the Crocus Expo IEC</w:t>
            </w:r>
          </w:p>
        </w:tc>
        <w:tc>
          <w:tcPr>
            <w:tcW w:w="2675" w:type="dxa"/>
            <w:vAlign w:val="center"/>
          </w:tcPr>
          <w:p w14:paraId="2037645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RUB 20,000 and cancellation of accreditation for</w:t>
            </w:r>
          </w:p>
          <w:p w14:paraId="0811E62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up to 3 months</w:t>
            </w:r>
          </w:p>
        </w:tc>
        <w:tc>
          <w:tcPr>
            <w:tcW w:w="3879" w:type="dxa"/>
            <w:vAlign w:val="center"/>
          </w:tcPr>
          <w:p w14:paraId="31B77C8D"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The fine is imposed by a representative</w:t>
            </w:r>
          </w:p>
          <w:p w14:paraId="6731F5E7"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of the Master Developer</w:t>
            </w:r>
          </w:p>
        </w:tc>
      </w:tr>
      <w:tr w:rsidR="005A3EB6" w:rsidRPr="009D5134" w14:paraId="00E5C9BA" w14:textId="77777777" w:rsidTr="00D94264">
        <w:trPr>
          <w:jc w:val="center"/>
        </w:trPr>
        <w:tc>
          <w:tcPr>
            <w:tcW w:w="726" w:type="dxa"/>
            <w:vAlign w:val="center"/>
          </w:tcPr>
          <w:p w14:paraId="3B462F7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7.</w:t>
            </w:r>
          </w:p>
        </w:tc>
        <w:tc>
          <w:tcPr>
            <w:tcW w:w="4886" w:type="dxa"/>
            <w:vAlign w:val="center"/>
          </w:tcPr>
          <w:p w14:paraId="0E98207C"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Damage to the floor covering in exhibition halls:</w:t>
            </w:r>
          </w:p>
          <w:p w14:paraId="7D22F243" w14:textId="77777777" w:rsidR="005A3EB6" w:rsidRPr="009D5134" w:rsidRDefault="005A3EB6" w:rsidP="00D94264">
            <w:pPr>
              <w:ind w:firstLine="17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Painting works without covering the floor in an exhibition hall with a protective film, width at least 1 m;</w:t>
            </w:r>
          </w:p>
          <w:p w14:paraId="40B4DD8A" w14:textId="77777777" w:rsidR="005A3EB6" w:rsidRPr="009D5134" w:rsidRDefault="005A3EB6" w:rsidP="00D94264">
            <w:pPr>
              <w:ind w:firstLine="17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Leaving the remains of adhesive tape on the floor in a hall after dismantling is completed;</w:t>
            </w:r>
          </w:p>
          <w:p w14:paraId="75A3D1DE" w14:textId="77777777" w:rsidR="005A3EB6" w:rsidRPr="009D5134" w:rsidRDefault="005A3EB6" w:rsidP="00D94264">
            <w:pPr>
              <w:ind w:firstLine="17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Performing “dusty work” at the stand;</w:t>
            </w:r>
          </w:p>
          <w:p w14:paraId="28B73094" w14:textId="77777777" w:rsidR="005A3EB6" w:rsidRPr="009D5134" w:rsidRDefault="005A3EB6" w:rsidP="00D94264">
            <w:pPr>
              <w:ind w:firstLine="17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Delivering or placing construction material or exhibits on the floor in hall 20 without using protective plywood covering</w:t>
            </w:r>
          </w:p>
        </w:tc>
        <w:tc>
          <w:tcPr>
            <w:tcW w:w="3120" w:type="dxa"/>
            <w:vAlign w:val="center"/>
          </w:tcPr>
          <w:p w14:paraId="16CF6C3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4.13., 4.23., 4.26.</w:t>
            </w:r>
          </w:p>
        </w:tc>
        <w:tc>
          <w:tcPr>
            <w:tcW w:w="2675" w:type="dxa"/>
            <w:vAlign w:val="center"/>
          </w:tcPr>
          <w:p w14:paraId="2E775AA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RUB 25,000 and cancellation of accreditation for</w:t>
            </w:r>
          </w:p>
          <w:p w14:paraId="33DD053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up to 1 month</w:t>
            </w:r>
          </w:p>
        </w:tc>
        <w:tc>
          <w:tcPr>
            <w:tcW w:w="3879" w:type="dxa"/>
            <w:vAlign w:val="center"/>
          </w:tcPr>
          <w:p w14:paraId="411D0ACF"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The fine is imposed by a representative</w:t>
            </w:r>
          </w:p>
          <w:p w14:paraId="12347128"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of the Master Developer</w:t>
            </w:r>
          </w:p>
        </w:tc>
      </w:tr>
      <w:tr w:rsidR="005A3EB6" w:rsidRPr="009D5134" w14:paraId="693A39AB" w14:textId="77777777" w:rsidTr="00D94264">
        <w:trPr>
          <w:trHeight w:val="697"/>
          <w:jc w:val="center"/>
        </w:trPr>
        <w:tc>
          <w:tcPr>
            <w:tcW w:w="726" w:type="dxa"/>
            <w:vAlign w:val="center"/>
          </w:tcPr>
          <w:p w14:paraId="0A788EE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8.</w:t>
            </w:r>
          </w:p>
        </w:tc>
        <w:tc>
          <w:tcPr>
            <w:tcW w:w="4886" w:type="dxa"/>
            <w:vAlign w:val="center"/>
          </w:tcPr>
          <w:p w14:paraId="4E0F25CF"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Violation of the </w:t>
            </w:r>
            <w:proofErr w:type="spellStart"/>
            <w:r w:rsidRPr="009D5134">
              <w:rPr>
                <w:rFonts w:ascii="Times New Roman" w:hAnsi="Times New Roman"/>
                <w:color w:val="000000" w:themeColor="text1"/>
                <w:sz w:val="18"/>
                <w:szCs w:val="18"/>
              </w:rPr>
              <w:t>electrotechnical</w:t>
            </w:r>
            <w:proofErr w:type="spellEnd"/>
            <w:r w:rsidRPr="009D5134">
              <w:rPr>
                <w:rFonts w:ascii="Times New Roman" w:hAnsi="Times New Roman"/>
                <w:color w:val="000000" w:themeColor="text1"/>
                <w:sz w:val="18"/>
                <w:szCs w:val="18"/>
              </w:rPr>
              <w:t xml:space="preserve"> work regulations at the Crocus Expo IEC</w:t>
            </w:r>
          </w:p>
        </w:tc>
        <w:tc>
          <w:tcPr>
            <w:tcW w:w="3120" w:type="dxa"/>
            <w:vAlign w:val="center"/>
          </w:tcPr>
          <w:p w14:paraId="362A5F23" w14:textId="77777777" w:rsidR="005A3EB6" w:rsidRPr="009D5134" w:rsidRDefault="005A3EB6" w:rsidP="00D94264">
            <w:pPr>
              <w:ind w:firstLine="0"/>
              <w:jc w:val="center"/>
              <w:rPr>
                <w:rFonts w:ascii="Times New Roman" w:hAnsi="Times New Roman"/>
                <w:color w:val="000000" w:themeColor="text1"/>
                <w:sz w:val="17"/>
                <w:szCs w:val="17"/>
              </w:rPr>
            </w:pPr>
            <w:r w:rsidRPr="009D5134">
              <w:rPr>
                <w:rFonts w:ascii="Times New Roman" w:hAnsi="Times New Roman"/>
                <w:color w:val="000000" w:themeColor="text1"/>
                <w:sz w:val="17"/>
                <w:szCs w:val="17"/>
              </w:rPr>
              <w:t>Section 10</w:t>
            </w:r>
          </w:p>
          <w:p w14:paraId="12909749" w14:textId="63DEC5E1"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7"/>
                <w:szCs w:val="17"/>
              </w:rPr>
              <w:t xml:space="preserve">of the Primary Requirements of the Master Developer </w:t>
            </w:r>
            <w:proofErr w:type="spellStart"/>
            <w:r w:rsidR="00175795" w:rsidRPr="009D5134">
              <w:rPr>
                <w:rFonts w:ascii="Times New Roman" w:hAnsi="Times New Roman"/>
                <w:color w:val="000000" w:themeColor="text1"/>
                <w:sz w:val="17"/>
                <w:szCs w:val="17"/>
              </w:rPr>
              <w:t>BuildExpo</w:t>
            </w:r>
            <w:proofErr w:type="spellEnd"/>
            <w:r w:rsidRPr="009D5134">
              <w:rPr>
                <w:rFonts w:ascii="Times New Roman" w:hAnsi="Times New Roman"/>
                <w:color w:val="000000" w:themeColor="text1"/>
                <w:sz w:val="17"/>
                <w:szCs w:val="17"/>
              </w:rPr>
              <w:t xml:space="preserve"> LLC When Arranging Exhibition Events at the Crocus </w:t>
            </w:r>
            <w:r w:rsidRPr="009D5134">
              <w:rPr>
                <w:rFonts w:ascii="Times New Roman" w:hAnsi="Times New Roman"/>
                <w:color w:val="000000" w:themeColor="text1"/>
                <w:sz w:val="17"/>
                <w:szCs w:val="17"/>
              </w:rPr>
              <w:lastRenderedPageBreak/>
              <w:t>Expo IEC</w:t>
            </w:r>
          </w:p>
        </w:tc>
        <w:tc>
          <w:tcPr>
            <w:tcW w:w="2675" w:type="dxa"/>
            <w:vAlign w:val="center"/>
          </w:tcPr>
          <w:p w14:paraId="50088FA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lastRenderedPageBreak/>
              <w:t>RUB 20,000 and cancellation of accreditation for</w:t>
            </w:r>
          </w:p>
          <w:p w14:paraId="737AF19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up to 3 months</w:t>
            </w:r>
          </w:p>
        </w:tc>
        <w:tc>
          <w:tcPr>
            <w:tcW w:w="3879" w:type="dxa"/>
            <w:vAlign w:val="center"/>
          </w:tcPr>
          <w:p w14:paraId="4E9359D1"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The fine is imposed by a representative</w:t>
            </w:r>
          </w:p>
          <w:p w14:paraId="05E97BAC"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of the Master Developer</w:t>
            </w:r>
          </w:p>
        </w:tc>
      </w:tr>
      <w:tr w:rsidR="005A3EB6" w:rsidRPr="009D5134" w14:paraId="1CF6A7FF" w14:textId="77777777" w:rsidTr="00D94264">
        <w:trPr>
          <w:jc w:val="center"/>
        </w:trPr>
        <w:tc>
          <w:tcPr>
            <w:tcW w:w="726" w:type="dxa"/>
            <w:vAlign w:val="center"/>
          </w:tcPr>
          <w:p w14:paraId="79C33A3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lastRenderedPageBreak/>
              <w:t>9.</w:t>
            </w:r>
          </w:p>
        </w:tc>
        <w:tc>
          <w:tcPr>
            <w:tcW w:w="4886" w:type="dxa"/>
            <w:vAlign w:val="center"/>
          </w:tcPr>
          <w:p w14:paraId="519C91A4"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Violation of the installation/dismantling work Schedule</w:t>
            </w:r>
          </w:p>
          <w:p w14:paraId="7E8C159E" w14:textId="77777777" w:rsidR="005A3EB6" w:rsidRPr="009D5134" w:rsidRDefault="005A3EB6" w:rsidP="00D94264">
            <w:pPr>
              <w:ind w:firstLine="0"/>
              <w:jc w:val="left"/>
              <w:rPr>
                <w:rFonts w:ascii="Times New Roman" w:hAnsi="Times New Roman"/>
                <w:color w:val="000000" w:themeColor="text1"/>
                <w:sz w:val="18"/>
                <w:szCs w:val="18"/>
              </w:rPr>
            </w:pPr>
          </w:p>
        </w:tc>
        <w:tc>
          <w:tcPr>
            <w:tcW w:w="3120" w:type="dxa"/>
            <w:vAlign w:val="center"/>
          </w:tcPr>
          <w:p w14:paraId="5F2654D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4.9., 4.23.</w:t>
            </w:r>
          </w:p>
        </w:tc>
        <w:tc>
          <w:tcPr>
            <w:tcW w:w="2675" w:type="dxa"/>
            <w:vAlign w:val="center"/>
          </w:tcPr>
          <w:p w14:paraId="5C90D10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RUB 20,000 and cancellation of accreditation for</w:t>
            </w:r>
          </w:p>
          <w:p w14:paraId="3AB00A7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up to 3 months</w:t>
            </w:r>
          </w:p>
        </w:tc>
        <w:tc>
          <w:tcPr>
            <w:tcW w:w="3879" w:type="dxa"/>
            <w:vAlign w:val="center"/>
          </w:tcPr>
          <w:p w14:paraId="0E8DE939"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The fine is imposed by a representative</w:t>
            </w:r>
          </w:p>
          <w:p w14:paraId="7538E474"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of the Master Developer</w:t>
            </w:r>
          </w:p>
          <w:p w14:paraId="22A1318D"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If work is performed on the opening day of the event, fine is issued every 20 minutes until the complete termination of work.</w:t>
            </w:r>
          </w:p>
        </w:tc>
      </w:tr>
      <w:tr w:rsidR="005A3EB6" w:rsidRPr="009D5134" w14:paraId="204BE505" w14:textId="77777777" w:rsidTr="00D94264">
        <w:trPr>
          <w:trHeight w:val="689"/>
          <w:jc w:val="center"/>
        </w:trPr>
        <w:tc>
          <w:tcPr>
            <w:tcW w:w="726" w:type="dxa"/>
            <w:vAlign w:val="center"/>
          </w:tcPr>
          <w:p w14:paraId="3D9796D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10.</w:t>
            </w:r>
          </w:p>
        </w:tc>
        <w:tc>
          <w:tcPr>
            <w:tcW w:w="4886" w:type="dxa"/>
            <w:vAlign w:val="center"/>
          </w:tcPr>
          <w:p w14:paraId="7B82683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Dismantling exhibition stands by collapsing (overturning and dropping individual elements on the floor from above)</w:t>
            </w:r>
          </w:p>
        </w:tc>
        <w:tc>
          <w:tcPr>
            <w:tcW w:w="3120" w:type="dxa"/>
            <w:vAlign w:val="center"/>
          </w:tcPr>
          <w:p w14:paraId="54E58D2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10.1.5.</w:t>
            </w:r>
          </w:p>
        </w:tc>
        <w:tc>
          <w:tcPr>
            <w:tcW w:w="2675" w:type="dxa"/>
            <w:vAlign w:val="center"/>
          </w:tcPr>
          <w:p w14:paraId="056401D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RUB 30,000 and cancellation of accreditation for</w:t>
            </w:r>
          </w:p>
          <w:p w14:paraId="68A70FD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up to 6 months</w:t>
            </w:r>
          </w:p>
        </w:tc>
        <w:tc>
          <w:tcPr>
            <w:tcW w:w="3879" w:type="dxa"/>
            <w:vAlign w:val="center"/>
          </w:tcPr>
          <w:p w14:paraId="6C184FB3"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The fine is imposed by a representative</w:t>
            </w:r>
          </w:p>
          <w:p w14:paraId="7BB66BA0"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of the Master Developer</w:t>
            </w:r>
          </w:p>
        </w:tc>
      </w:tr>
      <w:tr w:rsidR="005A3EB6" w:rsidRPr="009D5134" w14:paraId="1AFD07A4" w14:textId="77777777" w:rsidTr="00D94264">
        <w:trPr>
          <w:jc w:val="center"/>
        </w:trPr>
        <w:tc>
          <w:tcPr>
            <w:tcW w:w="726" w:type="dxa"/>
            <w:vAlign w:val="center"/>
          </w:tcPr>
          <w:p w14:paraId="1A9DA91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11.</w:t>
            </w:r>
          </w:p>
        </w:tc>
        <w:tc>
          <w:tcPr>
            <w:tcW w:w="4886" w:type="dxa"/>
            <w:vAlign w:val="center"/>
          </w:tcPr>
          <w:p w14:paraId="2D6C9AA4"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Absence of a sidewalk sign conforming to the determined form during installation/dismantling works</w:t>
            </w:r>
          </w:p>
        </w:tc>
        <w:tc>
          <w:tcPr>
            <w:tcW w:w="3120" w:type="dxa"/>
            <w:vAlign w:val="center"/>
          </w:tcPr>
          <w:p w14:paraId="3A7563C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4.27.</w:t>
            </w:r>
          </w:p>
        </w:tc>
        <w:tc>
          <w:tcPr>
            <w:tcW w:w="2675" w:type="dxa"/>
            <w:vAlign w:val="center"/>
          </w:tcPr>
          <w:p w14:paraId="4481160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RUB 10,000 and cancellation of accreditation for</w:t>
            </w:r>
          </w:p>
          <w:p w14:paraId="2737748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up to 1 month</w:t>
            </w:r>
          </w:p>
        </w:tc>
        <w:tc>
          <w:tcPr>
            <w:tcW w:w="3879" w:type="dxa"/>
            <w:vAlign w:val="center"/>
          </w:tcPr>
          <w:p w14:paraId="157EDC74"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The fine is imposed by a representative</w:t>
            </w:r>
          </w:p>
          <w:p w14:paraId="3EDC0D75"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of the Master Developer</w:t>
            </w:r>
          </w:p>
        </w:tc>
      </w:tr>
      <w:tr w:rsidR="005A3EB6" w:rsidRPr="009D5134" w14:paraId="293FA7C1" w14:textId="77777777" w:rsidTr="00D94264">
        <w:trPr>
          <w:jc w:val="center"/>
        </w:trPr>
        <w:tc>
          <w:tcPr>
            <w:tcW w:w="726" w:type="dxa"/>
            <w:vAlign w:val="center"/>
          </w:tcPr>
          <w:p w14:paraId="781AD2A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12.</w:t>
            </w:r>
          </w:p>
        </w:tc>
        <w:tc>
          <w:tcPr>
            <w:tcW w:w="4886" w:type="dxa"/>
            <w:vAlign w:val="center"/>
          </w:tcPr>
          <w:p w14:paraId="381033B9"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Absence of the individual responsible for work performed at the stand in the process of installation/dismantling</w:t>
            </w:r>
          </w:p>
        </w:tc>
        <w:tc>
          <w:tcPr>
            <w:tcW w:w="3120" w:type="dxa"/>
            <w:vAlign w:val="center"/>
          </w:tcPr>
          <w:p w14:paraId="609D1F2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4.24.</w:t>
            </w:r>
          </w:p>
        </w:tc>
        <w:tc>
          <w:tcPr>
            <w:tcW w:w="2675" w:type="dxa"/>
            <w:vAlign w:val="center"/>
          </w:tcPr>
          <w:p w14:paraId="06C0873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RUB 10,000 and cancellation of accreditation for</w:t>
            </w:r>
          </w:p>
          <w:p w14:paraId="2310FCD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up to 1 month</w:t>
            </w:r>
          </w:p>
        </w:tc>
        <w:tc>
          <w:tcPr>
            <w:tcW w:w="3879" w:type="dxa"/>
            <w:vAlign w:val="center"/>
          </w:tcPr>
          <w:p w14:paraId="5DC16B9F"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The fine is imposed by a representative</w:t>
            </w:r>
          </w:p>
          <w:p w14:paraId="604A9B96"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of the Master Developer</w:t>
            </w:r>
          </w:p>
        </w:tc>
      </w:tr>
      <w:tr w:rsidR="005A3EB6" w:rsidRPr="009D5134" w14:paraId="301C94D8" w14:textId="77777777" w:rsidTr="00D94264">
        <w:trPr>
          <w:jc w:val="center"/>
        </w:trPr>
        <w:tc>
          <w:tcPr>
            <w:tcW w:w="726" w:type="dxa"/>
            <w:vAlign w:val="center"/>
          </w:tcPr>
          <w:p w14:paraId="0A135DE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13.</w:t>
            </w:r>
          </w:p>
        </w:tc>
        <w:tc>
          <w:tcPr>
            <w:tcW w:w="4886" w:type="dxa"/>
            <w:vAlign w:val="center"/>
          </w:tcPr>
          <w:p w14:paraId="2406F32A"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Unauthorized connection to the Crocus Expo IEC utility networks</w:t>
            </w:r>
          </w:p>
        </w:tc>
        <w:tc>
          <w:tcPr>
            <w:tcW w:w="3120" w:type="dxa"/>
            <w:vAlign w:val="center"/>
          </w:tcPr>
          <w:p w14:paraId="39AB503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8.6., 8.7.</w:t>
            </w:r>
          </w:p>
        </w:tc>
        <w:tc>
          <w:tcPr>
            <w:tcW w:w="2675" w:type="dxa"/>
            <w:vAlign w:val="center"/>
          </w:tcPr>
          <w:p w14:paraId="7C317CD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RUB 50,000 and cancellation of accreditation for</w:t>
            </w:r>
          </w:p>
          <w:p w14:paraId="1190022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up to 3 months</w:t>
            </w:r>
          </w:p>
        </w:tc>
        <w:tc>
          <w:tcPr>
            <w:tcW w:w="3879" w:type="dxa"/>
            <w:vAlign w:val="center"/>
          </w:tcPr>
          <w:p w14:paraId="5CB054BC"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The fine is imposed by a representative</w:t>
            </w:r>
          </w:p>
          <w:p w14:paraId="73AF88B6"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of the Master Developer</w:t>
            </w:r>
          </w:p>
        </w:tc>
      </w:tr>
      <w:tr w:rsidR="005A3EB6" w:rsidRPr="009D5134" w14:paraId="61FAE706" w14:textId="77777777" w:rsidTr="00D94264">
        <w:trPr>
          <w:jc w:val="center"/>
        </w:trPr>
        <w:tc>
          <w:tcPr>
            <w:tcW w:w="726" w:type="dxa"/>
            <w:vAlign w:val="center"/>
          </w:tcPr>
          <w:p w14:paraId="5386FD8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14.</w:t>
            </w:r>
          </w:p>
        </w:tc>
        <w:tc>
          <w:tcPr>
            <w:tcW w:w="4886" w:type="dxa"/>
            <w:vAlign w:val="center"/>
          </w:tcPr>
          <w:p w14:paraId="7CB8324C"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Using the audiovisual equipment used by the Participants of the Event without a permission</w:t>
            </w:r>
          </w:p>
        </w:tc>
        <w:tc>
          <w:tcPr>
            <w:tcW w:w="3120" w:type="dxa"/>
            <w:vAlign w:val="center"/>
          </w:tcPr>
          <w:p w14:paraId="416E982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9.4.</w:t>
            </w:r>
          </w:p>
        </w:tc>
        <w:tc>
          <w:tcPr>
            <w:tcW w:w="2675" w:type="dxa"/>
            <w:vAlign w:val="center"/>
          </w:tcPr>
          <w:p w14:paraId="4ACFE47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RUB 10,000 and cancellation of accreditation for</w:t>
            </w:r>
          </w:p>
          <w:p w14:paraId="247C69F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up to 1 month</w:t>
            </w:r>
          </w:p>
        </w:tc>
        <w:tc>
          <w:tcPr>
            <w:tcW w:w="3879" w:type="dxa"/>
            <w:vAlign w:val="center"/>
          </w:tcPr>
          <w:p w14:paraId="53FA2689"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The fine is imposed by a representative</w:t>
            </w:r>
          </w:p>
          <w:p w14:paraId="3EA52EA3"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of the Master Developer</w:t>
            </w:r>
          </w:p>
        </w:tc>
      </w:tr>
      <w:tr w:rsidR="005A3EB6" w:rsidRPr="009D5134" w14:paraId="72909179" w14:textId="77777777" w:rsidTr="00D94264">
        <w:trPr>
          <w:jc w:val="center"/>
        </w:trPr>
        <w:tc>
          <w:tcPr>
            <w:tcW w:w="726" w:type="dxa"/>
            <w:vAlign w:val="center"/>
          </w:tcPr>
          <w:p w14:paraId="717DB9C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15.</w:t>
            </w:r>
          </w:p>
        </w:tc>
        <w:tc>
          <w:tcPr>
            <w:tcW w:w="4886" w:type="dxa"/>
            <w:vAlign w:val="center"/>
          </w:tcPr>
          <w:p w14:paraId="7F4CF702"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Delivering on the territory of exhibition pavilion, installing and using the equipment and materials not specified in the design documentation and not covered by fire safety certificates; using combustible materials not treated with a fire retardant compound for designing exhibition stands (expositions) </w:t>
            </w:r>
          </w:p>
        </w:tc>
        <w:tc>
          <w:tcPr>
            <w:tcW w:w="3120" w:type="dxa"/>
            <w:vAlign w:val="center"/>
          </w:tcPr>
          <w:p w14:paraId="46AD0156" w14:textId="77777777" w:rsidR="005A3EB6" w:rsidRPr="009D5134" w:rsidRDefault="005A3EB6" w:rsidP="00D94264">
            <w:pPr>
              <w:ind w:firstLine="0"/>
              <w:jc w:val="center"/>
              <w:rPr>
                <w:rFonts w:ascii="Times New Roman" w:hAnsi="Times New Roman"/>
                <w:color w:val="000000" w:themeColor="text1"/>
                <w:sz w:val="17"/>
                <w:szCs w:val="17"/>
              </w:rPr>
            </w:pPr>
            <w:r w:rsidRPr="009D5134">
              <w:rPr>
                <w:rFonts w:ascii="Times New Roman" w:hAnsi="Times New Roman"/>
                <w:color w:val="000000" w:themeColor="text1"/>
                <w:sz w:val="17"/>
                <w:szCs w:val="17"/>
              </w:rPr>
              <w:t>Section 12</w:t>
            </w:r>
          </w:p>
          <w:p w14:paraId="76191296" w14:textId="43AD99C1"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7"/>
                <w:szCs w:val="17"/>
              </w:rPr>
              <w:t xml:space="preserve">of the Primary Requirements of the Master Developer </w:t>
            </w:r>
            <w:proofErr w:type="spellStart"/>
            <w:r w:rsidR="00175795" w:rsidRPr="009D5134">
              <w:rPr>
                <w:rFonts w:ascii="Times New Roman" w:hAnsi="Times New Roman"/>
                <w:color w:val="000000" w:themeColor="text1"/>
                <w:sz w:val="17"/>
                <w:szCs w:val="17"/>
              </w:rPr>
              <w:t>BuildExpo</w:t>
            </w:r>
            <w:proofErr w:type="spellEnd"/>
            <w:r w:rsidRPr="009D5134">
              <w:rPr>
                <w:rFonts w:ascii="Times New Roman" w:hAnsi="Times New Roman"/>
                <w:color w:val="000000" w:themeColor="text1"/>
                <w:sz w:val="17"/>
                <w:szCs w:val="17"/>
              </w:rPr>
              <w:t xml:space="preserve"> LLC When Arranging Exhibition Events at the Crocus Expo IEC</w:t>
            </w:r>
          </w:p>
        </w:tc>
        <w:tc>
          <w:tcPr>
            <w:tcW w:w="2675" w:type="dxa"/>
            <w:vAlign w:val="center"/>
          </w:tcPr>
          <w:p w14:paraId="3AEAF63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RUB 25,000</w:t>
            </w:r>
          </w:p>
        </w:tc>
        <w:tc>
          <w:tcPr>
            <w:tcW w:w="3879" w:type="dxa"/>
            <w:vAlign w:val="center"/>
          </w:tcPr>
          <w:p w14:paraId="62F52B72"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The fine is imposed by the authorized representatives of the Master Developer </w:t>
            </w:r>
          </w:p>
        </w:tc>
      </w:tr>
      <w:tr w:rsidR="005A3EB6" w:rsidRPr="009D5134" w14:paraId="493A366A" w14:textId="77777777" w:rsidTr="00D94264">
        <w:trPr>
          <w:jc w:val="center"/>
        </w:trPr>
        <w:tc>
          <w:tcPr>
            <w:tcW w:w="726" w:type="dxa"/>
            <w:vAlign w:val="center"/>
          </w:tcPr>
          <w:p w14:paraId="2F29BFB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16.</w:t>
            </w:r>
          </w:p>
        </w:tc>
        <w:tc>
          <w:tcPr>
            <w:tcW w:w="4886" w:type="dxa"/>
            <w:vAlign w:val="center"/>
          </w:tcPr>
          <w:p w14:paraId="6FAD0448"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Installing and using the electrical equipment while violating the rules for arranging electrical installations, technical operation of electrical installations of consumers; using non-standard (home-made), damaged electrical appliances, electrical fittings; placing fabric, paper and other combustible materials on lighting fixtures; locating the lighting equipment closer than 0.5 m from combustible materials, expositions, decorations</w:t>
            </w:r>
          </w:p>
        </w:tc>
        <w:tc>
          <w:tcPr>
            <w:tcW w:w="3120" w:type="dxa"/>
            <w:vAlign w:val="center"/>
          </w:tcPr>
          <w:p w14:paraId="5B8A2375" w14:textId="77777777" w:rsidR="005A3EB6" w:rsidRPr="009D5134" w:rsidRDefault="005A3EB6" w:rsidP="00D94264">
            <w:pPr>
              <w:ind w:firstLine="0"/>
              <w:jc w:val="center"/>
              <w:rPr>
                <w:rFonts w:ascii="Times New Roman" w:hAnsi="Times New Roman"/>
                <w:color w:val="000000" w:themeColor="text1"/>
                <w:sz w:val="17"/>
                <w:szCs w:val="17"/>
              </w:rPr>
            </w:pPr>
            <w:r w:rsidRPr="009D5134">
              <w:rPr>
                <w:rFonts w:ascii="Times New Roman" w:hAnsi="Times New Roman"/>
                <w:color w:val="000000" w:themeColor="text1"/>
                <w:sz w:val="17"/>
                <w:szCs w:val="17"/>
              </w:rPr>
              <w:t>Section 12</w:t>
            </w:r>
          </w:p>
          <w:p w14:paraId="5D7F2F85" w14:textId="1EFB2A0B"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7"/>
                <w:szCs w:val="17"/>
              </w:rPr>
              <w:t xml:space="preserve">of the Primary Requirements of the Master Developer </w:t>
            </w:r>
            <w:proofErr w:type="spellStart"/>
            <w:r w:rsidR="00175795" w:rsidRPr="009D5134">
              <w:rPr>
                <w:rFonts w:ascii="Times New Roman" w:hAnsi="Times New Roman"/>
                <w:color w:val="000000" w:themeColor="text1"/>
                <w:sz w:val="17"/>
                <w:szCs w:val="17"/>
              </w:rPr>
              <w:t>BuildExpo</w:t>
            </w:r>
            <w:proofErr w:type="spellEnd"/>
            <w:r w:rsidRPr="009D5134">
              <w:rPr>
                <w:rFonts w:ascii="Times New Roman" w:hAnsi="Times New Roman"/>
                <w:color w:val="000000" w:themeColor="text1"/>
                <w:sz w:val="17"/>
                <w:szCs w:val="17"/>
              </w:rPr>
              <w:t xml:space="preserve"> LLC When Arranging Exhibition Events at the Crocus Expo IEC</w:t>
            </w:r>
          </w:p>
        </w:tc>
        <w:tc>
          <w:tcPr>
            <w:tcW w:w="2675" w:type="dxa"/>
            <w:vAlign w:val="center"/>
          </w:tcPr>
          <w:p w14:paraId="734EF05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RUB 25,000</w:t>
            </w:r>
          </w:p>
        </w:tc>
        <w:tc>
          <w:tcPr>
            <w:tcW w:w="3879" w:type="dxa"/>
            <w:vAlign w:val="center"/>
          </w:tcPr>
          <w:p w14:paraId="3667DA9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The fine is imposed by the authorized representatives of the Master Developer</w:t>
            </w:r>
          </w:p>
        </w:tc>
      </w:tr>
      <w:tr w:rsidR="005A3EB6" w:rsidRPr="009D5134" w14:paraId="35241F85" w14:textId="77777777" w:rsidTr="00D94264">
        <w:trPr>
          <w:trHeight w:val="613"/>
          <w:jc w:val="center"/>
        </w:trPr>
        <w:tc>
          <w:tcPr>
            <w:tcW w:w="726" w:type="dxa"/>
            <w:tcBorders>
              <w:bottom w:val="single" w:sz="4" w:space="0" w:color="BFBFBF" w:themeColor="background1" w:themeShade="BF"/>
            </w:tcBorders>
            <w:vAlign w:val="center"/>
          </w:tcPr>
          <w:p w14:paraId="59464CA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17.</w:t>
            </w:r>
          </w:p>
        </w:tc>
        <w:tc>
          <w:tcPr>
            <w:tcW w:w="4886" w:type="dxa"/>
            <w:tcBorders>
              <w:bottom w:val="single" w:sz="4" w:space="0" w:color="BFBFBF" w:themeColor="background1" w:themeShade="BF"/>
            </w:tcBorders>
            <w:vAlign w:val="center"/>
          </w:tcPr>
          <w:p w14:paraId="78F6D1A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Cluttering mobile wiring closets and approaches to them</w:t>
            </w:r>
          </w:p>
        </w:tc>
        <w:tc>
          <w:tcPr>
            <w:tcW w:w="3120" w:type="dxa"/>
            <w:tcBorders>
              <w:bottom w:val="single" w:sz="4" w:space="0" w:color="BFBFBF" w:themeColor="background1" w:themeShade="BF"/>
            </w:tcBorders>
            <w:vAlign w:val="center"/>
          </w:tcPr>
          <w:p w14:paraId="2FD67FC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4.10.</w:t>
            </w:r>
          </w:p>
        </w:tc>
        <w:tc>
          <w:tcPr>
            <w:tcW w:w="2675" w:type="dxa"/>
            <w:tcBorders>
              <w:bottom w:val="single" w:sz="4" w:space="0" w:color="BFBFBF" w:themeColor="background1" w:themeShade="BF"/>
            </w:tcBorders>
            <w:vAlign w:val="center"/>
          </w:tcPr>
          <w:p w14:paraId="52F0326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RUB 60,000</w:t>
            </w:r>
          </w:p>
        </w:tc>
        <w:tc>
          <w:tcPr>
            <w:tcW w:w="3879" w:type="dxa"/>
            <w:tcBorders>
              <w:bottom w:val="single" w:sz="4" w:space="0" w:color="BFBFBF" w:themeColor="background1" w:themeShade="BF"/>
            </w:tcBorders>
            <w:vAlign w:val="center"/>
          </w:tcPr>
          <w:p w14:paraId="63C9AB92"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The fine is imposed by the authorized representatives of the Master</w:t>
            </w:r>
          </w:p>
          <w:p w14:paraId="4AC7F54D"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Developer </w:t>
            </w:r>
          </w:p>
          <w:p w14:paraId="741A6F13" w14:textId="77777777" w:rsidR="005A3EB6" w:rsidRPr="009D5134" w:rsidRDefault="005A3EB6" w:rsidP="00D94264">
            <w:pPr>
              <w:ind w:firstLine="0"/>
              <w:jc w:val="left"/>
              <w:rPr>
                <w:rFonts w:ascii="Times New Roman" w:hAnsi="Times New Roman"/>
                <w:color w:val="000000" w:themeColor="text1"/>
                <w:sz w:val="18"/>
                <w:szCs w:val="18"/>
                <w:lang w:val="ru-RU"/>
              </w:rPr>
            </w:pPr>
          </w:p>
        </w:tc>
      </w:tr>
      <w:tr w:rsidR="005A3EB6" w:rsidRPr="009D5134" w14:paraId="4782E809" w14:textId="77777777" w:rsidTr="00D94264">
        <w:trPr>
          <w:jc w:val="center"/>
        </w:trPr>
        <w:tc>
          <w:tcPr>
            <w:tcW w:w="726" w:type="dxa"/>
            <w:vAlign w:val="center"/>
          </w:tcPr>
          <w:p w14:paraId="45D9EF4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18.</w:t>
            </w:r>
          </w:p>
        </w:tc>
        <w:tc>
          <w:tcPr>
            <w:tcW w:w="4886" w:type="dxa"/>
            <w:vAlign w:val="center"/>
          </w:tcPr>
          <w:p w14:paraId="54BD7F50" w14:textId="17237965" w:rsidR="005A3EB6" w:rsidRPr="009D5134" w:rsidRDefault="005A3EB6" w:rsidP="00D94264">
            <w:pPr>
              <w:ind w:firstLine="0"/>
              <w:jc w:val="left"/>
              <w:rPr>
                <w:rFonts w:ascii="Times New Roman" w:hAnsi="Times New Roman"/>
                <w:color w:val="000000" w:themeColor="text1"/>
                <w:sz w:val="18"/>
                <w:szCs w:val="18"/>
              </w:rPr>
            </w:pPr>
            <w:proofErr w:type="gramStart"/>
            <w:r w:rsidRPr="009D5134">
              <w:rPr>
                <w:rFonts w:ascii="Times New Roman" w:hAnsi="Times New Roman"/>
                <w:color w:val="000000" w:themeColor="text1"/>
                <w:sz w:val="18"/>
                <w:szCs w:val="18"/>
              </w:rPr>
              <w:t>Trespassing</w:t>
            </w:r>
            <w:proofErr w:type="gramEnd"/>
            <w:r w:rsidRPr="009D5134">
              <w:rPr>
                <w:rFonts w:ascii="Times New Roman" w:hAnsi="Times New Roman"/>
                <w:color w:val="000000" w:themeColor="text1"/>
                <w:sz w:val="18"/>
                <w:szCs w:val="18"/>
              </w:rPr>
              <w:t xml:space="preserve"> the construction boundaries specified in the Exposition Layout Plan agreed with the Master Developer (particularly arranging the exposition according to a plan not approved by the Master Developer).</w:t>
            </w:r>
            <w:r w:rsidRPr="009D5134">
              <w:rPr>
                <w:rFonts w:ascii="Times New Roman" w:hAnsi="Times New Roman"/>
                <w:color w:val="000000" w:themeColor="text1"/>
                <w:sz w:val="18"/>
                <w:szCs w:val="18"/>
              </w:rPr>
              <w:br/>
            </w:r>
            <w:r w:rsidRPr="009D5134">
              <w:rPr>
                <w:rFonts w:ascii="Times New Roman" w:hAnsi="Times New Roman"/>
                <w:color w:val="000000" w:themeColor="text1"/>
                <w:sz w:val="18"/>
                <w:szCs w:val="18"/>
              </w:rPr>
              <w:lastRenderedPageBreak/>
              <w:t>No arranged routing of the participants in the walkways of the event, no navigation with the specified escape routes, fire posts.</w:t>
            </w:r>
          </w:p>
          <w:p w14:paraId="04C9F7F5"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Trespassing the “red line”</w:t>
            </w:r>
          </w:p>
        </w:tc>
        <w:tc>
          <w:tcPr>
            <w:tcW w:w="3120" w:type="dxa"/>
            <w:vAlign w:val="center"/>
          </w:tcPr>
          <w:p w14:paraId="533A27F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lastRenderedPageBreak/>
              <w:t xml:space="preserve">2.7., 2.11., 12.3.1, 3.2 </w:t>
            </w:r>
          </w:p>
        </w:tc>
        <w:tc>
          <w:tcPr>
            <w:tcW w:w="2675" w:type="dxa"/>
            <w:vAlign w:val="center"/>
          </w:tcPr>
          <w:p w14:paraId="791B8D1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RUB 1,000,000</w:t>
            </w:r>
          </w:p>
        </w:tc>
        <w:tc>
          <w:tcPr>
            <w:tcW w:w="3879" w:type="dxa"/>
            <w:vAlign w:val="center"/>
          </w:tcPr>
          <w:p w14:paraId="31006FD7"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The fine is imposed by the authorized representatives of the Master</w:t>
            </w:r>
          </w:p>
          <w:p w14:paraId="78CF65D7"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Developer </w:t>
            </w:r>
          </w:p>
        </w:tc>
      </w:tr>
      <w:tr w:rsidR="005A3EB6" w:rsidRPr="009D5134" w14:paraId="699806B4" w14:textId="77777777" w:rsidTr="00D94264">
        <w:trPr>
          <w:jc w:val="center"/>
        </w:trPr>
        <w:tc>
          <w:tcPr>
            <w:tcW w:w="726" w:type="dxa"/>
            <w:tcBorders>
              <w:bottom w:val="nil"/>
            </w:tcBorders>
            <w:vAlign w:val="center"/>
          </w:tcPr>
          <w:p w14:paraId="040C6FB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lastRenderedPageBreak/>
              <w:t>19.</w:t>
            </w:r>
          </w:p>
        </w:tc>
        <w:tc>
          <w:tcPr>
            <w:tcW w:w="4886" w:type="dxa"/>
            <w:tcBorders>
              <w:bottom w:val="nil"/>
            </w:tcBorders>
            <w:vAlign w:val="center"/>
          </w:tcPr>
          <w:p w14:paraId="6C26C680"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The working and on-duty personnel having no pass and special overalls with a company logo</w:t>
            </w:r>
          </w:p>
        </w:tc>
        <w:tc>
          <w:tcPr>
            <w:tcW w:w="3120" w:type="dxa"/>
            <w:tcBorders>
              <w:bottom w:val="nil"/>
            </w:tcBorders>
            <w:vAlign w:val="center"/>
          </w:tcPr>
          <w:p w14:paraId="269A027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10.1.29, 10.1.32 </w:t>
            </w:r>
          </w:p>
        </w:tc>
        <w:tc>
          <w:tcPr>
            <w:tcW w:w="2675" w:type="dxa"/>
            <w:tcBorders>
              <w:bottom w:val="nil"/>
            </w:tcBorders>
            <w:vAlign w:val="center"/>
          </w:tcPr>
          <w:p w14:paraId="7D5DE46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RUB 30,000</w:t>
            </w:r>
          </w:p>
        </w:tc>
        <w:tc>
          <w:tcPr>
            <w:tcW w:w="3879" w:type="dxa"/>
            <w:tcBorders>
              <w:bottom w:val="nil"/>
            </w:tcBorders>
            <w:vAlign w:val="center"/>
          </w:tcPr>
          <w:p w14:paraId="16101458"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The fine is imposed by the authorized representatives of the Master</w:t>
            </w:r>
          </w:p>
          <w:p w14:paraId="01E92E0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Developer</w:t>
            </w:r>
          </w:p>
        </w:tc>
      </w:tr>
      <w:tr w:rsidR="005A3EB6" w:rsidRPr="009D5134" w14:paraId="23390099" w14:textId="77777777" w:rsidTr="00D94264">
        <w:trPr>
          <w:jc w:val="center"/>
        </w:trPr>
        <w:tc>
          <w:tcPr>
            <w:tcW w:w="726" w:type="dxa"/>
            <w:tcBorders>
              <w:bottom w:val="single" w:sz="4" w:space="0" w:color="BFBFBF" w:themeColor="background1" w:themeShade="BF"/>
            </w:tcBorders>
            <w:vAlign w:val="center"/>
          </w:tcPr>
          <w:p w14:paraId="084615C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20.</w:t>
            </w:r>
          </w:p>
        </w:tc>
        <w:tc>
          <w:tcPr>
            <w:tcW w:w="4886" w:type="dxa"/>
            <w:tcBorders>
              <w:bottom w:val="single" w:sz="4" w:space="0" w:color="BFBFBF" w:themeColor="background1" w:themeShade="BF"/>
            </w:tcBorders>
            <w:vAlign w:val="center"/>
          </w:tcPr>
          <w:p w14:paraId="03BDB9AD" w14:textId="12574F71"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Failing to comply with (violating) the requirements for preventive and disinfection measures to counter the spread of the new coronavirus infection (COVID-19) (particularly the requirements for the use of protective m</w:t>
            </w:r>
            <w:r w:rsidR="007A258E" w:rsidRPr="009D5134">
              <w:rPr>
                <w:rFonts w:ascii="Times New Roman" w:hAnsi="Times New Roman"/>
                <w:color w:val="000000" w:themeColor="text1"/>
                <w:sz w:val="18"/>
                <w:szCs w:val="18"/>
              </w:rPr>
              <w:t xml:space="preserve">asks and gloves in the process </w:t>
            </w:r>
            <w:r w:rsidRPr="009D5134">
              <w:rPr>
                <w:rFonts w:ascii="Times New Roman" w:hAnsi="Times New Roman"/>
                <w:color w:val="000000" w:themeColor="text1"/>
                <w:sz w:val="18"/>
                <w:szCs w:val="18"/>
              </w:rPr>
              <w:t>o</w:t>
            </w:r>
            <w:r w:rsidR="007A258E" w:rsidRPr="009D5134">
              <w:rPr>
                <w:rFonts w:ascii="Times New Roman" w:hAnsi="Times New Roman"/>
                <w:color w:val="000000" w:themeColor="text1"/>
                <w:sz w:val="18"/>
                <w:szCs w:val="18"/>
              </w:rPr>
              <w:t>f</w:t>
            </w:r>
            <w:r w:rsidRPr="009D5134">
              <w:rPr>
                <w:rFonts w:ascii="Times New Roman" w:hAnsi="Times New Roman"/>
                <w:color w:val="000000" w:themeColor="text1"/>
                <w:sz w:val="18"/>
                <w:szCs w:val="18"/>
              </w:rPr>
              <w:t xml:space="preserve"> installation/dismantling work).</w:t>
            </w:r>
          </w:p>
        </w:tc>
        <w:tc>
          <w:tcPr>
            <w:tcW w:w="3120" w:type="dxa"/>
            <w:tcBorders>
              <w:bottom w:val="single" w:sz="4" w:space="0" w:color="BFBFBF" w:themeColor="background1" w:themeShade="BF"/>
            </w:tcBorders>
            <w:vAlign w:val="center"/>
          </w:tcPr>
          <w:p w14:paraId="2088E18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10.6</w:t>
            </w:r>
          </w:p>
        </w:tc>
        <w:tc>
          <w:tcPr>
            <w:tcW w:w="2675" w:type="dxa"/>
            <w:tcBorders>
              <w:bottom w:val="single" w:sz="4" w:space="0" w:color="BFBFBF" w:themeColor="background1" w:themeShade="BF"/>
            </w:tcBorders>
            <w:vAlign w:val="center"/>
          </w:tcPr>
          <w:p w14:paraId="3E412DB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RUB 20,000 and cancellation of accreditation for</w:t>
            </w:r>
          </w:p>
          <w:p w14:paraId="6584BE3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up to 3 months</w:t>
            </w:r>
          </w:p>
        </w:tc>
        <w:tc>
          <w:tcPr>
            <w:tcW w:w="3879" w:type="dxa"/>
            <w:tcBorders>
              <w:bottom w:val="single" w:sz="4" w:space="0" w:color="BFBFBF" w:themeColor="background1" w:themeShade="BF"/>
            </w:tcBorders>
            <w:vAlign w:val="center"/>
          </w:tcPr>
          <w:p w14:paraId="30824F46"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The fine is imposed by the authorized representatives of the Master</w:t>
            </w:r>
          </w:p>
          <w:p w14:paraId="1227FD9C"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Developer</w:t>
            </w:r>
          </w:p>
        </w:tc>
      </w:tr>
      <w:tr w:rsidR="005A3EB6" w:rsidRPr="009D5134" w14:paraId="6CADC3E9" w14:textId="77777777" w:rsidTr="00D94264">
        <w:trPr>
          <w:trHeight w:val="705"/>
          <w:jc w:val="center"/>
        </w:trPr>
        <w:tc>
          <w:tcPr>
            <w:tcW w:w="726" w:type="dxa"/>
            <w:tcBorders>
              <w:bottom w:val="single" w:sz="4" w:space="0" w:color="BFBFBF" w:themeColor="background1" w:themeShade="BF"/>
            </w:tcBorders>
            <w:vAlign w:val="center"/>
          </w:tcPr>
          <w:p w14:paraId="5CD8A68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21.</w:t>
            </w:r>
          </w:p>
        </w:tc>
        <w:tc>
          <w:tcPr>
            <w:tcW w:w="4886" w:type="dxa"/>
            <w:tcBorders>
              <w:bottom w:val="single" w:sz="4" w:space="0" w:color="BFBFBF" w:themeColor="background1" w:themeShade="BF"/>
            </w:tcBorders>
            <w:vAlign w:val="center"/>
          </w:tcPr>
          <w:p w14:paraId="7E7964AD"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Absence of certificate permitting to perform the work</w:t>
            </w:r>
          </w:p>
        </w:tc>
        <w:tc>
          <w:tcPr>
            <w:tcW w:w="3120" w:type="dxa"/>
            <w:tcBorders>
              <w:bottom w:val="single" w:sz="4" w:space="0" w:color="BFBFBF" w:themeColor="background1" w:themeShade="BF"/>
            </w:tcBorders>
            <w:vAlign w:val="center"/>
          </w:tcPr>
          <w:p w14:paraId="121846A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10.1.29</w:t>
            </w:r>
          </w:p>
          <w:p w14:paraId="485BF7D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10.2.4</w:t>
            </w:r>
          </w:p>
        </w:tc>
        <w:tc>
          <w:tcPr>
            <w:tcW w:w="2675" w:type="dxa"/>
            <w:tcBorders>
              <w:bottom w:val="single" w:sz="4" w:space="0" w:color="BFBFBF" w:themeColor="background1" w:themeShade="BF"/>
            </w:tcBorders>
            <w:vAlign w:val="center"/>
          </w:tcPr>
          <w:p w14:paraId="0B3FFEA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RUB 20,000 and cancellation of accreditation for</w:t>
            </w:r>
          </w:p>
          <w:p w14:paraId="3117FBD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up to 3 months</w:t>
            </w:r>
          </w:p>
        </w:tc>
        <w:tc>
          <w:tcPr>
            <w:tcW w:w="3879" w:type="dxa"/>
            <w:tcBorders>
              <w:bottom w:val="single" w:sz="4" w:space="0" w:color="BFBFBF" w:themeColor="background1" w:themeShade="BF"/>
            </w:tcBorders>
            <w:vAlign w:val="center"/>
          </w:tcPr>
          <w:p w14:paraId="00255E65"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The fine is imposed by the authorized representatives of the Master</w:t>
            </w:r>
          </w:p>
          <w:p w14:paraId="34A302C3"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Developer</w:t>
            </w:r>
          </w:p>
        </w:tc>
      </w:tr>
      <w:tr w:rsidR="005A3EB6" w:rsidRPr="009D5134" w14:paraId="29C4281F" w14:textId="77777777" w:rsidTr="00D94264">
        <w:trPr>
          <w:trHeight w:val="705"/>
          <w:jc w:val="center"/>
        </w:trPr>
        <w:tc>
          <w:tcPr>
            <w:tcW w:w="726" w:type="dxa"/>
            <w:tcBorders>
              <w:bottom w:val="single" w:sz="4" w:space="0" w:color="BFBFBF" w:themeColor="background1" w:themeShade="BF"/>
            </w:tcBorders>
            <w:vAlign w:val="center"/>
          </w:tcPr>
          <w:p w14:paraId="6141BE6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22.</w:t>
            </w:r>
          </w:p>
        </w:tc>
        <w:tc>
          <w:tcPr>
            <w:tcW w:w="4886" w:type="dxa"/>
            <w:tcBorders>
              <w:bottom w:val="single" w:sz="4" w:space="0" w:color="BFBFBF" w:themeColor="background1" w:themeShade="BF"/>
            </w:tcBorders>
            <w:vAlign w:val="center"/>
          </w:tcPr>
          <w:p w14:paraId="32323987"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Violating the rules for installation and operation of frame and tent structures, flagpoles and umbrellas.</w:t>
            </w:r>
          </w:p>
        </w:tc>
        <w:tc>
          <w:tcPr>
            <w:tcW w:w="3120" w:type="dxa"/>
            <w:tcBorders>
              <w:bottom w:val="single" w:sz="4" w:space="0" w:color="BFBFBF" w:themeColor="background1" w:themeShade="BF"/>
            </w:tcBorders>
            <w:vAlign w:val="center"/>
          </w:tcPr>
          <w:p w14:paraId="4BD5CE27" w14:textId="77777777" w:rsidR="005A3EB6" w:rsidRPr="009D5134" w:rsidRDefault="005A3EB6" w:rsidP="00D94264">
            <w:pPr>
              <w:jc w:val="center"/>
              <w:rPr>
                <w:rFonts w:ascii="Times New Roman" w:hAnsi="Times New Roman"/>
                <w:color w:val="000000" w:themeColor="text1"/>
                <w:sz w:val="24"/>
                <w:szCs w:val="24"/>
              </w:rPr>
            </w:pPr>
          </w:p>
          <w:p w14:paraId="64528D6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10.7</w:t>
            </w:r>
          </w:p>
        </w:tc>
        <w:tc>
          <w:tcPr>
            <w:tcW w:w="2675" w:type="dxa"/>
            <w:tcBorders>
              <w:bottom w:val="single" w:sz="4" w:space="0" w:color="BFBFBF" w:themeColor="background1" w:themeShade="BF"/>
            </w:tcBorders>
            <w:vAlign w:val="center"/>
          </w:tcPr>
          <w:p w14:paraId="4E077D1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RUB 25,000 and cancellation of accreditation for</w:t>
            </w:r>
          </w:p>
          <w:p w14:paraId="1056989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up to 3 months</w:t>
            </w:r>
          </w:p>
        </w:tc>
        <w:tc>
          <w:tcPr>
            <w:tcW w:w="3879" w:type="dxa"/>
            <w:tcBorders>
              <w:bottom w:val="single" w:sz="4" w:space="0" w:color="BFBFBF" w:themeColor="background1" w:themeShade="BF"/>
            </w:tcBorders>
            <w:vAlign w:val="center"/>
          </w:tcPr>
          <w:p w14:paraId="6528023D"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The fine is imposed by the authorized representatives of the Master</w:t>
            </w:r>
          </w:p>
          <w:p w14:paraId="4AEAB8E6"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Developer</w:t>
            </w:r>
          </w:p>
        </w:tc>
      </w:tr>
    </w:tbl>
    <w:p w14:paraId="6543FB8F" w14:textId="77777777" w:rsidR="005A3EB6" w:rsidRPr="009D5134" w:rsidRDefault="005A3EB6" w:rsidP="005A3EB6">
      <w:pPr>
        <w:ind w:firstLine="0"/>
        <w:rPr>
          <w:rFonts w:ascii="Times New Roman" w:hAnsi="Times New Roman"/>
          <w:color w:val="000000" w:themeColor="text1"/>
          <w:sz w:val="18"/>
          <w:szCs w:val="18"/>
          <w:lang w:val="ru-RU"/>
        </w:rPr>
      </w:pPr>
    </w:p>
    <w:p w14:paraId="7C169608" w14:textId="77777777" w:rsidR="005A3EB6" w:rsidRPr="009D5134" w:rsidRDefault="005A3EB6" w:rsidP="005A3EB6">
      <w:pPr>
        <w:ind w:firstLine="0"/>
        <w:rPr>
          <w:rFonts w:ascii="Times New Roman" w:hAnsi="Times New Roman"/>
          <w:color w:val="000000" w:themeColor="text1"/>
          <w:sz w:val="18"/>
          <w:szCs w:val="18"/>
          <w:lang w:val="ru-RU"/>
        </w:rPr>
      </w:pPr>
    </w:p>
    <w:p w14:paraId="09869F21" w14:textId="77777777" w:rsidR="005A3EB6" w:rsidRPr="009D5134" w:rsidRDefault="005A3EB6" w:rsidP="005A3EB6">
      <w:pPr>
        <w:ind w:firstLine="0"/>
        <w:rPr>
          <w:rFonts w:ascii="Times New Roman" w:hAnsi="Times New Roman"/>
          <w:color w:val="000000" w:themeColor="text1"/>
          <w:sz w:val="18"/>
          <w:szCs w:val="18"/>
          <w:lang w:val="ru-RU"/>
        </w:rPr>
      </w:pPr>
    </w:p>
    <w:p w14:paraId="0C936FF6" w14:textId="77777777" w:rsidR="005A3EB6" w:rsidRPr="009D5134" w:rsidRDefault="005A3EB6" w:rsidP="005A3EB6">
      <w:pPr>
        <w:ind w:firstLine="0"/>
        <w:rPr>
          <w:rFonts w:ascii="Times New Roman" w:hAnsi="Times New Roman"/>
          <w:color w:val="000000" w:themeColor="text1"/>
          <w:sz w:val="18"/>
          <w:szCs w:val="18"/>
          <w:lang w:val="ru-RU"/>
        </w:rPr>
      </w:pPr>
    </w:p>
    <w:p w14:paraId="0F3AE1F9" w14:textId="77777777" w:rsidR="005A3EB6" w:rsidRPr="009D5134" w:rsidRDefault="005A3EB6" w:rsidP="005A3EB6">
      <w:pPr>
        <w:ind w:firstLine="0"/>
        <w:rPr>
          <w:rFonts w:ascii="Times New Roman" w:hAnsi="Times New Roman"/>
          <w:color w:val="000000" w:themeColor="text1"/>
          <w:sz w:val="18"/>
          <w:szCs w:val="18"/>
          <w:lang w:val="ru-RU"/>
        </w:rPr>
        <w:sectPr w:rsidR="005A3EB6" w:rsidRPr="009D5134" w:rsidSect="00D94264">
          <w:headerReference w:type="default" r:id="rId15"/>
          <w:pgSz w:w="16838" w:h="11906" w:orient="landscape"/>
          <w:pgMar w:top="720" w:right="720" w:bottom="720" w:left="720" w:header="709" w:footer="709" w:gutter="0"/>
          <w:cols w:space="708"/>
          <w:docGrid w:linePitch="360"/>
        </w:sectPr>
      </w:pPr>
    </w:p>
    <w:p w14:paraId="60FBCA5F" w14:textId="77777777" w:rsidR="005A3EB6" w:rsidRPr="009D5134" w:rsidRDefault="005A3EB6" w:rsidP="005A3EB6">
      <w:pPr>
        <w:ind w:firstLine="0"/>
        <w:jc w:val="center"/>
        <w:rPr>
          <w:rFonts w:ascii="Times New Roman" w:hAnsi="Times New Roman"/>
          <w:color w:val="000000" w:themeColor="text1"/>
          <w:sz w:val="28"/>
          <w:szCs w:val="28"/>
        </w:rPr>
      </w:pPr>
      <w:r w:rsidRPr="009D5134">
        <w:rPr>
          <w:rFonts w:ascii="Times New Roman" w:hAnsi="Times New Roman"/>
          <w:color w:val="000000" w:themeColor="text1"/>
          <w:sz w:val="28"/>
          <w:szCs w:val="28"/>
        </w:rPr>
        <w:lastRenderedPageBreak/>
        <w:t>BULLETIN OF TARIFFS FOR SERVICES PROVIDED</w:t>
      </w:r>
    </w:p>
    <w:p w14:paraId="368F9234" w14:textId="77777777" w:rsidR="005A3EB6" w:rsidRPr="009D5134" w:rsidRDefault="005A3EB6" w:rsidP="005A3EB6">
      <w:pPr>
        <w:ind w:firstLine="0"/>
        <w:jc w:val="center"/>
        <w:rPr>
          <w:rFonts w:ascii="Times New Roman" w:hAnsi="Times New Roman"/>
          <w:color w:val="000000" w:themeColor="text1"/>
          <w:sz w:val="28"/>
          <w:szCs w:val="28"/>
        </w:rPr>
      </w:pPr>
      <w:r w:rsidRPr="009D5134">
        <w:rPr>
          <w:rFonts w:ascii="Times New Roman" w:hAnsi="Times New Roman"/>
          <w:color w:val="000000" w:themeColor="text1"/>
          <w:sz w:val="28"/>
          <w:szCs w:val="28"/>
        </w:rPr>
        <w:t>WHEN HOLDING EVENTS AT THE CROCUS EXPO IEC</w:t>
      </w:r>
    </w:p>
    <w:p w14:paraId="3CE899C0" w14:textId="77777777" w:rsidR="005A3EB6" w:rsidRPr="009D5134" w:rsidRDefault="005A3EB6" w:rsidP="005A3EB6">
      <w:pPr>
        <w:ind w:firstLine="0"/>
        <w:rPr>
          <w:rFonts w:ascii="Times New Roman" w:hAnsi="Times New Roman"/>
          <w:color w:val="000000" w:themeColor="text1"/>
          <w:sz w:val="18"/>
          <w:szCs w:val="18"/>
        </w:rPr>
      </w:pPr>
    </w:p>
    <w:p w14:paraId="425F31D1" w14:textId="77777777" w:rsidR="005A3EB6" w:rsidRPr="009D5134" w:rsidRDefault="005A3EB6" w:rsidP="005A3EB6">
      <w:pPr>
        <w:ind w:firstLine="284"/>
        <w:rPr>
          <w:rFonts w:ascii="Times New Roman" w:hAnsi="Times New Roman"/>
          <w:color w:val="000000" w:themeColor="text1"/>
          <w:sz w:val="18"/>
          <w:szCs w:val="18"/>
        </w:rPr>
      </w:pPr>
      <w:r w:rsidRPr="009D5134">
        <w:rPr>
          <w:rFonts w:ascii="Times New Roman" w:hAnsi="Times New Roman"/>
          <w:color w:val="000000" w:themeColor="text1"/>
          <w:sz w:val="18"/>
          <w:szCs w:val="18"/>
        </w:rPr>
        <w:t>This Bulletin provides the tariffs and the conditions for renting equipment and rendering services to the Organizers and Participants of Exhibition Events held at the International Exhibition Center Crocus Expo (the “Crocus Expo IEC”).</w:t>
      </w:r>
    </w:p>
    <w:p w14:paraId="5906FB50" w14:textId="59001104" w:rsidR="005A3EB6" w:rsidRPr="009D5134" w:rsidRDefault="00175795" w:rsidP="005A3EB6">
      <w:pPr>
        <w:ind w:firstLine="284"/>
        <w:rPr>
          <w:rFonts w:ascii="Times New Roman" w:hAnsi="Times New Roman"/>
          <w:color w:val="000000" w:themeColor="text1"/>
          <w:sz w:val="18"/>
          <w:szCs w:val="18"/>
        </w:rPr>
      </w:pPr>
      <w:proofErr w:type="spellStart"/>
      <w:r w:rsidRPr="009D5134">
        <w:rPr>
          <w:rFonts w:ascii="Times New Roman" w:hAnsi="Times New Roman"/>
          <w:color w:val="000000" w:themeColor="text1"/>
          <w:sz w:val="18"/>
          <w:szCs w:val="18"/>
        </w:rPr>
        <w:t>BuildExpo</w:t>
      </w:r>
      <w:proofErr w:type="spellEnd"/>
      <w:r w:rsidR="005A3EB6" w:rsidRPr="009D5134">
        <w:rPr>
          <w:rFonts w:ascii="Times New Roman" w:hAnsi="Times New Roman"/>
          <w:color w:val="000000" w:themeColor="text1"/>
          <w:sz w:val="18"/>
          <w:szCs w:val="18"/>
        </w:rPr>
        <w:t xml:space="preserve"> LLC is the Master Developer at the Crocus Expo IEC. The Master Developer constructs standard and exclusive exhibition expositions and prepares documentation for the construction of exclusive exhibition stands by the Independent Developers, rents out additional equipment at its own rates and tariffs. The reference information on the services rendered by </w:t>
      </w:r>
      <w:proofErr w:type="spellStart"/>
      <w:r w:rsidRPr="009D5134">
        <w:rPr>
          <w:rFonts w:ascii="Times New Roman" w:hAnsi="Times New Roman"/>
          <w:color w:val="000000" w:themeColor="text1"/>
          <w:sz w:val="18"/>
          <w:szCs w:val="18"/>
        </w:rPr>
        <w:t>BuildExpo</w:t>
      </w:r>
      <w:proofErr w:type="spellEnd"/>
      <w:r w:rsidR="005A3EB6" w:rsidRPr="009D5134">
        <w:rPr>
          <w:rFonts w:ascii="Times New Roman" w:hAnsi="Times New Roman"/>
          <w:color w:val="000000" w:themeColor="text1"/>
          <w:sz w:val="18"/>
          <w:szCs w:val="18"/>
        </w:rPr>
        <w:t xml:space="preserve"> LLC is provided in this Bulleting of Tariffs and on the company’s website: </w:t>
      </w:r>
      <w:hyperlink r:id="rId16" w:history="1">
        <w:r w:rsidR="005A3EB6" w:rsidRPr="009D5134">
          <w:rPr>
            <w:rStyle w:val="af5"/>
            <w:rFonts w:ascii="Times New Roman" w:hAnsi="Times New Roman"/>
            <w:color w:val="000000" w:themeColor="text1"/>
            <w:sz w:val="18"/>
            <w:szCs w:val="18"/>
          </w:rPr>
          <w:t>www.buildexpo.ru</w:t>
        </w:r>
      </w:hyperlink>
      <w:r w:rsidR="005A3EB6" w:rsidRPr="009D5134">
        <w:rPr>
          <w:rFonts w:ascii="Times New Roman" w:hAnsi="Times New Roman"/>
          <w:color w:val="000000" w:themeColor="text1"/>
          <w:sz w:val="18"/>
          <w:szCs w:val="18"/>
        </w:rPr>
        <w:t>.</w:t>
      </w:r>
    </w:p>
    <w:p w14:paraId="7BE40479" w14:textId="77777777" w:rsidR="005A3EB6" w:rsidRPr="009D5134" w:rsidRDefault="005A3EB6" w:rsidP="005A3EB6">
      <w:pPr>
        <w:ind w:firstLine="284"/>
        <w:rPr>
          <w:rFonts w:ascii="Times New Roman" w:hAnsi="Times New Roman"/>
          <w:color w:val="000000" w:themeColor="text1"/>
          <w:sz w:val="10"/>
          <w:szCs w:val="10"/>
        </w:rPr>
      </w:pPr>
    </w:p>
    <w:p w14:paraId="758CA30B" w14:textId="77777777" w:rsidR="005A3EB6" w:rsidRPr="009D5134" w:rsidRDefault="005A3EB6" w:rsidP="005A3EB6">
      <w:pPr>
        <w:ind w:firstLine="284"/>
        <w:rPr>
          <w:rFonts w:ascii="Times New Roman" w:hAnsi="Times New Roman"/>
          <w:color w:val="000000" w:themeColor="text1"/>
          <w:sz w:val="18"/>
          <w:szCs w:val="18"/>
        </w:rPr>
      </w:pPr>
      <w:r w:rsidRPr="009D5134">
        <w:rPr>
          <w:rFonts w:ascii="Times New Roman" w:hAnsi="Times New Roman"/>
          <w:color w:val="000000" w:themeColor="text1"/>
          <w:sz w:val="18"/>
          <w:szCs w:val="18"/>
        </w:rPr>
        <w:t>For the purposes of this Bulletin of Tariffs, the following concepts and terms are used:</w:t>
      </w:r>
    </w:p>
    <w:p w14:paraId="2F57DE66" w14:textId="77777777" w:rsidR="005A3EB6" w:rsidRPr="009D5134" w:rsidRDefault="005A3EB6" w:rsidP="005A3EB6">
      <w:pPr>
        <w:ind w:firstLine="0"/>
        <w:rPr>
          <w:rFonts w:ascii="Times New Roman" w:hAnsi="Times New Roman"/>
          <w:color w:val="000000" w:themeColor="text1"/>
          <w:sz w:val="18"/>
          <w:szCs w:val="18"/>
        </w:rPr>
      </w:pPr>
    </w:p>
    <w:p w14:paraId="58FBBD34"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w:t>
      </w:r>
      <w:r w:rsidRPr="009D5134">
        <w:rPr>
          <w:rFonts w:ascii="Times New Roman" w:hAnsi="Times New Roman"/>
          <w:b/>
          <w:color w:val="000000" w:themeColor="text1"/>
          <w:sz w:val="18"/>
          <w:szCs w:val="18"/>
        </w:rPr>
        <w:t>Service”</w:t>
      </w:r>
      <w:r w:rsidRPr="009D5134">
        <w:rPr>
          <w:rFonts w:ascii="Times New Roman" w:hAnsi="Times New Roman"/>
          <w:color w:val="000000" w:themeColor="text1"/>
          <w:sz w:val="18"/>
          <w:szCs w:val="18"/>
        </w:rPr>
        <w:t xml:space="preserve"> means the agreed process of interaction between the Master Developer and the Participant or Organizer in order to create an exposition at the Event in a specific period of time;</w:t>
      </w:r>
    </w:p>
    <w:p w14:paraId="4C965F0A" w14:textId="77777777" w:rsidR="005A3EB6" w:rsidRPr="009D5134" w:rsidRDefault="005A3EB6" w:rsidP="005A3EB6">
      <w:pPr>
        <w:ind w:firstLine="0"/>
        <w:rPr>
          <w:rFonts w:ascii="Times New Roman" w:hAnsi="Times New Roman"/>
          <w:color w:val="000000" w:themeColor="text1"/>
          <w:sz w:val="18"/>
          <w:szCs w:val="18"/>
        </w:rPr>
      </w:pPr>
    </w:p>
    <w:p w14:paraId="3FC8D2BB"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w:t>
      </w:r>
      <w:r w:rsidRPr="009D5134">
        <w:rPr>
          <w:rFonts w:ascii="Times New Roman" w:hAnsi="Times New Roman"/>
          <w:b/>
          <w:color w:val="000000" w:themeColor="text1"/>
          <w:sz w:val="18"/>
          <w:szCs w:val="18"/>
        </w:rPr>
        <w:t>Tariff</w:t>
      </w:r>
      <w:r w:rsidRPr="009D5134">
        <w:rPr>
          <w:rFonts w:ascii="Times New Roman" w:hAnsi="Times New Roman"/>
          <w:color w:val="000000" w:themeColor="text1"/>
          <w:sz w:val="18"/>
          <w:szCs w:val="18"/>
        </w:rPr>
        <w:t>” means the payment rate (payment) for various production and non-production services the Master Developer renders to various Customers. The specified tariffs provide that a service is rendered during the General period of holding the Event, unless otherwise indicated in the note to the tariff;</w:t>
      </w:r>
    </w:p>
    <w:p w14:paraId="16493072" w14:textId="77777777" w:rsidR="005A3EB6" w:rsidRPr="009D5134" w:rsidRDefault="005A3EB6" w:rsidP="005A3EB6">
      <w:pPr>
        <w:ind w:firstLine="0"/>
        <w:rPr>
          <w:rFonts w:ascii="Times New Roman" w:hAnsi="Times New Roman"/>
          <w:color w:val="000000" w:themeColor="text1"/>
          <w:sz w:val="18"/>
          <w:szCs w:val="18"/>
        </w:rPr>
      </w:pPr>
    </w:p>
    <w:p w14:paraId="10D43718"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w:t>
      </w:r>
      <w:r w:rsidRPr="009D5134">
        <w:rPr>
          <w:rFonts w:ascii="Times New Roman" w:hAnsi="Times New Roman"/>
          <w:b/>
          <w:color w:val="000000" w:themeColor="text1"/>
          <w:sz w:val="18"/>
          <w:szCs w:val="18"/>
        </w:rPr>
        <w:t>Organizers</w:t>
      </w:r>
      <w:r w:rsidRPr="009D5134">
        <w:rPr>
          <w:rFonts w:ascii="Times New Roman" w:hAnsi="Times New Roman"/>
          <w:color w:val="000000" w:themeColor="text1"/>
          <w:sz w:val="18"/>
          <w:szCs w:val="18"/>
        </w:rPr>
        <w:t>” means the persons holding all the rights to the developed concept, theme and name of the Event; prepare the list of Participants and render a range of services to them necessary to participate in the Event;</w:t>
      </w:r>
    </w:p>
    <w:p w14:paraId="3852579B" w14:textId="77777777" w:rsidR="005A3EB6" w:rsidRPr="009D5134" w:rsidRDefault="005A3EB6" w:rsidP="005A3EB6">
      <w:pPr>
        <w:ind w:firstLine="0"/>
        <w:rPr>
          <w:rFonts w:ascii="Times New Roman" w:hAnsi="Times New Roman"/>
          <w:color w:val="000000" w:themeColor="text1"/>
          <w:sz w:val="18"/>
          <w:szCs w:val="18"/>
        </w:rPr>
      </w:pPr>
    </w:p>
    <w:p w14:paraId="49F79E83"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w:t>
      </w:r>
      <w:r w:rsidRPr="009D5134">
        <w:rPr>
          <w:rFonts w:ascii="Times New Roman" w:hAnsi="Times New Roman"/>
          <w:b/>
          <w:color w:val="000000" w:themeColor="text1"/>
          <w:sz w:val="18"/>
          <w:szCs w:val="18"/>
        </w:rPr>
        <w:t>Participants</w:t>
      </w:r>
      <w:r w:rsidRPr="009D5134">
        <w:rPr>
          <w:rFonts w:ascii="Times New Roman" w:hAnsi="Times New Roman"/>
          <w:color w:val="000000" w:themeColor="text1"/>
          <w:sz w:val="18"/>
          <w:szCs w:val="18"/>
        </w:rPr>
        <w:t>” means the Exhibitors and other persons recognized as participants of the Event (promoters, distributors of promotional materials, participants of a forum, conference, congress, etc.), and also the Developers they involve;</w:t>
      </w:r>
    </w:p>
    <w:p w14:paraId="3B88F330" w14:textId="77777777" w:rsidR="005A3EB6" w:rsidRPr="009D5134" w:rsidRDefault="005A3EB6" w:rsidP="005A3EB6">
      <w:pPr>
        <w:ind w:firstLine="0"/>
        <w:rPr>
          <w:rFonts w:ascii="Times New Roman" w:hAnsi="Times New Roman"/>
          <w:color w:val="000000" w:themeColor="text1"/>
          <w:sz w:val="18"/>
          <w:szCs w:val="18"/>
        </w:rPr>
      </w:pPr>
    </w:p>
    <w:p w14:paraId="0FE64BFC" w14:textId="70BA013E"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w:t>
      </w:r>
      <w:r w:rsidRPr="009D5134">
        <w:rPr>
          <w:rFonts w:ascii="Times New Roman" w:hAnsi="Times New Roman"/>
          <w:b/>
          <w:color w:val="000000" w:themeColor="text1"/>
          <w:sz w:val="18"/>
          <w:szCs w:val="18"/>
        </w:rPr>
        <w:t>Exhibitors</w:t>
      </w:r>
      <w:r w:rsidRPr="009D5134">
        <w:rPr>
          <w:rFonts w:ascii="Times New Roman" w:hAnsi="Times New Roman"/>
          <w:color w:val="000000" w:themeColor="text1"/>
          <w:sz w:val="18"/>
          <w:szCs w:val="18"/>
        </w:rPr>
        <w:t xml:space="preserve">” means legal entities, individual entrepreneurs or individuals that entered into </w:t>
      </w:r>
      <w:r w:rsidR="007A258E" w:rsidRPr="009D5134">
        <w:rPr>
          <w:rFonts w:ascii="Times New Roman" w:hAnsi="Times New Roman"/>
          <w:color w:val="000000" w:themeColor="text1"/>
          <w:sz w:val="18"/>
          <w:szCs w:val="18"/>
        </w:rPr>
        <w:t>a</w:t>
      </w:r>
      <w:r w:rsidRPr="009D5134">
        <w:rPr>
          <w:rFonts w:ascii="Times New Roman" w:hAnsi="Times New Roman"/>
          <w:color w:val="000000" w:themeColor="text1"/>
          <w:sz w:val="18"/>
          <w:szCs w:val="18"/>
        </w:rPr>
        <w:t xml:space="preserve"> contract with the Organizer to participate in the Event in order to demonstrate their exhibits (goods, works, </w:t>
      </w:r>
      <w:r w:rsidR="007A258E" w:rsidRPr="009D5134">
        <w:rPr>
          <w:rFonts w:ascii="Times New Roman" w:hAnsi="Times New Roman"/>
          <w:color w:val="000000" w:themeColor="text1"/>
          <w:sz w:val="18"/>
          <w:szCs w:val="18"/>
        </w:rPr>
        <w:t>and services</w:t>
      </w:r>
      <w:r w:rsidRPr="009D5134">
        <w:rPr>
          <w:rFonts w:ascii="Times New Roman" w:hAnsi="Times New Roman"/>
          <w:color w:val="000000" w:themeColor="text1"/>
          <w:sz w:val="18"/>
          <w:szCs w:val="18"/>
        </w:rPr>
        <w:t>);</w:t>
      </w:r>
    </w:p>
    <w:p w14:paraId="10FDCA55" w14:textId="77777777" w:rsidR="005A3EB6" w:rsidRPr="009D5134" w:rsidRDefault="005A3EB6" w:rsidP="005A3EB6">
      <w:pPr>
        <w:ind w:firstLine="0"/>
        <w:rPr>
          <w:rFonts w:ascii="Times New Roman" w:hAnsi="Times New Roman"/>
          <w:color w:val="000000" w:themeColor="text1"/>
          <w:sz w:val="18"/>
          <w:szCs w:val="18"/>
        </w:rPr>
      </w:pPr>
    </w:p>
    <w:p w14:paraId="7347D2CD" w14:textId="0F3BFA28"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w:t>
      </w:r>
      <w:r w:rsidRPr="009D5134">
        <w:rPr>
          <w:rFonts w:ascii="Times New Roman" w:hAnsi="Times New Roman"/>
          <w:b/>
          <w:color w:val="000000" w:themeColor="text1"/>
          <w:sz w:val="18"/>
          <w:szCs w:val="18"/>
        </w:rPr>
        <w:t>Event Arrangement Contract</w:t>
      </w:r>
      <w:r w:rsidRPr="009D5134">
        <w:rPr>
          <w:rFonts w:ascii="Times New Roman" w:hAnsi="Times New Roman"/>
          <w:color w:val="000000" w:themeColor="text1"/>
          <w:sz w:val="18"/>
          <w:szCs w:val="18"/>
        </w:rPr>
        <w:t xml:space="preserve">” means a contract entered into between </w:t>
      </w:r>
      <w:proofErr w:type="spellStart"/>
      <w:r w:rsidR="00175795" w:rsidRPr="009D5134">
        <w:rPr>
          <w:rFonts w:ascii="Times New Roman" w:hAnsi="Times New Roman"/>
          <w:color w:val="000000" w:themeColor="text1"/>
          <w:sz w:val="18"/>
          <w:szCs w:val="18"/>
        </w:rPr>
        <w:t>BuildExpo</w:t>
      </w:r>
      <w:proofErr w:type="spellEnd"/>
      <w:r w:rsidRPr="009D5134">
        <w:rPr>
          <w:rFonts w:ascii="Times New Roman" w:hAnsi="Times New Roman"/>
          <w:color w:val="000000" w:themeColor="text1"/>
          <w:sz w:val="18"/>
          <w:szCs w:val="18"/>
        </w:rPr>
        <w:t xml:space="preserve"> LLC acting as the Master Developer at the Crocus Expo IEC, and the Organizer acting as a user of resources and services, as party two (including all the schedules and supplements), for the purpose of organizing and holding the Event.</w:t>
      </w:r>
    </w:p>
    <w:p w14:paraId="256EFDF5" w14:textId="77777777" w:rsidR="005A3EB6" w:rsidRPr="009D5134" w:rsidRDefault="005A3EB6" w:rsidP="005A3EB6">
      <w:pPr>
        <w:ind w:firstLine="0"/>
        <w:rPr>
          <w:rFonts w:ascii="Times New Roman" w:hAnsi="Times New Roman"/>
          <w:color w:val="000000" w:themeColor="text1"/>
          <w:sz w:val="18"/>
          <w:szCs w:val="18"/>
        </w:rPr>
      </w:pPr>
    </w:p>
    <w:p w14:paraId="2E1160AB" w14:textId="77777777" w:rsidR="005A3EB6" w:rsidRPr="009D5134" w:rsidRDefault="005A3EB6" w:rsidP="005A3EB6">
      <w:pPr>
        <w:ind w:firstLine="0"/>
        <w:rPr>
          <w:rFonts w:ascii="Times New Roman" w:hAnsi="Times New Roman"/>
          <w:b/>
          <w:color w:val="000000" w:themeColor="text1"/>
          <w:sz w:val="18"/>
          <w:szCs w:val="18"/>
        </w:rPr>
      </w:pPr>
    </w:p>
    <w:p w14:paraId="6BB65097" w14:textId="77777777" w:rsidR="005A3EB6" w:rsidRPr="009D5134" w:rsidRDefault="005A3EB6" w:rsidP="005A3EB6">
      <w:pPr>
        <w:ind w:firstLine="0"/>
        <w:rPr>
          <w:rFonts w:ascii="Times New Roman" w:hAnsi="Times New Roman"/>
          <w:b/>
          <w:color w:val="000000" w:themeColor="text1"/>
          <w:sz w:val="18"/>
          <w:szCs w:val="18"/>
        </w:rPr>
      </w:pPr>
    </w:p>
    <w:p w14:paraId="4C3EB434" w14:textId="77777777" w:rsidR="005A3EB6" w:rsidRPr="009D5134" w:rsidRDefault="005A3EB6" w:rsidP="005A3EB6">
      <w:pPr>
        <w:ind w:firstLine="0"/>
        <w:rPr>
          <w:rFonts w:ascii="Times New Roman" w:hAnsi="Times New Roman"/>
          <w:b/>
          <w:color w:val="000000" w:themeColor="text1"/>
          <w:sz w:val="18"/>
          <w:szCs w:val="18"/>
        </w:rPr>
      </w:pPr>
    </w:p>
    <w:p w14:paraId="1C9418C4" w14:textId="77777777" w:rsidR="005A3EB6" w:rsidRPr="009D5134" w:rsidRDefault="005A3EB6" w:rsidP="005A3EB6">
      <w:pPr>
        <w:ind w:firstLine="0"/>
        <w:rPr>
          <w:rFonts w:ascii="Times New Roman" w:hAnsi="Times New Roman"/>
          <w:b/>
          <w:color w:val="000000" w:themeColor="text1"/>
          <w:sz w:val="18"/>
          <w:szCs w:val="18"/>
        </w:rPr>
      </w:pPr>
      <w:r w:rsidRPr="009D5134">
        <w:rPr>
          <w:rFonts w:ascii="Times New Roman" w:hAnsi="Times New Roman"/>
          <w:b/>
          <w:color w:val="000000" w:themeColor="text1"/>
          <w:sz w:val="18"/>
          <w:szCs w:val="18"/>
        </w:rPr>
        <w:t>Notes:</w:t>
      </w:r>
    </w:p>
    <w:p w14:paraId="7886E3ED"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 Crocus Expo IEC operating hours for the General period of holding the Event are set from 8 am to 8 pm, unless otherwise provided for by the terms and conditions of the Contract for Event.</w:t>
      </w:r>
    </w:p>
    <w:p w14:paraId="69E2FB4C" w14:textId="7B538411"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Service orders received later than stipulated by the Event Arrangement Contract are processed depending on technical capabilities. </w:t>
      </w:r>
      <w:r w:rsidR="007A258E" w:rsidRPr="009D5134">
        <w:rPr>
          <w:rFonts w:ascii="Times New Roman" w:hAnsi="Times New Roman"/>
          <w:color w:val="000000" w:themeColor="text1"/>
          <w:sz w:val="18"/>
          <w:szCs w:val="18"/>
        </w:rPr>
        <w:t>In addition</w:t>
      </w:r>
      <w:r w:rsidRPr="009D5134">
        <w:rPr>
          <w:rFonts w:ascii="Times New Roman" w:hAnsi="Times New Roman"/>
          <w:color w:val="000000" w:themeColor="text1"/>
          <w:sz w:val="18"/>
          <w:szCs w:val="18"/>
        </w:rPr>
        <w:t>, orders received during the General period for holding the Event are processed with 100% premium to the tariffs specified in this Bulletin of Tariffs.</w:t>
      </w:r>
    </w:p>
    <w:p w14:paraId="43CF8AB8" w14:textId="2ED9B0BF"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Services rendered by </w:t>
      </w:r>
      <w:proofErr w:type="spellStart"/>
      <w:r w:rsidR="00175795" w:rsidRPr="009D5134">
        <w:rPr>
          <w:rFonts w:ascii="Times New Roman" w:hAnsi="Times New Roman"/>
          <w:color w:val="000000" w:themeColor="text1"/>
          <w:sz w:val="18"/>
          <w:szCs w:val="18"/>
        </w:rPr>
        <w:t>BuildExpo</w:t>
      </w:r>
      <w:proofErr w:type="spellEnd"/>
      <w:r w:rsidRPr="009D5134">
        <w:rPr>
          <w:rFonts w:ascii="Times New Roman" w:hAnsi="Times New Roman"/>
          <w:color w:val="000000" w:themeColor="text1"/>
          <w:sz w:val="18"/>
          <w:szCs w:val="18"/>
        </w:rPr>
        <w:t xml:space="preserve"> LLC can be provided via the efforts of </w:t>
      </w:r>
      <w:proofErr w:type="spellStart"/>
      <w:r w:rsidR="00175795" w:rsidRPr="009D5134">
        <w:rPr>
          <w:rFonts w:ascii="Times New Roman" w:hAnsi="Times New Roman"/>
          <w:color w:val="000000" w:themeColor="text1"/>
          <w:sz w:val="18"/>
          <w:szCs w:val="18"/>
        </w:rPr>
        <w:t>BuildExpo</w:t>
      </w:r>
      <w:proofErr w:type="spellEnd"/>
      <w:r w:rsidRPr="009D5134">
        <w:rPr>
          <w:rFonts w:ascii="Times New Roman" w:hAnsi="Times New Roman"/>
          <w:color w:val="000000" w:themeColor="text1"/>
          <w:sz w:val="18"/>
          <w:szCs w:val="18"/>
        </w:rPr>
        <w:t xml:space="preserve"> LLC itself or involving enterprises and organizations licensed for the relevant activities (if necessary).</w:t>
      </w:r>
    </w:p>
    <w:p w14:paraId="0C099534"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Risk of accidental loss of or accidental damage to the equipment rented under this Bulletin of Tariffs </w:t>
      </w:r>
      <w:proofErr w:type="gramStart"/>
      <w:r w:rsidRPr="009D5134">
        <w:rPr>
          <w:rFonts w:ascii="Times New Roman" w:hAnsi="Times New Roman"/>
          <w:color w:val="000000" w:themeColor="text1"/>
          <w:sz w:val="18"/>
          <w:szCs w:val="18"/>
        </w:rPr>
        <w:t>are</w:t>
      </w:r>
      <w:proofErr w:type="gramEnd"/>
      <w:r w:rsidRPr="009D5134">
        <w:rPr>
          <w:rFonts w:ascii="Times New Roman" w:hAnsi="Times New Roman"/>
          <w:color w:val="000000" w:themeColor="text1"/>
          <w:sz w:val="18"/>
          <w:szCs w:val="18"/>
        </w:rPr>
        <w:t xml:space="preserve"> paid by the renter of equipment.</w:t>
      </w:r>
    </w:p>
    <w:p w14:paraId="66ADB5FE" w14:textId="77777777" w:rsidR="005A3EB6" w:rsidRPr="009D5134" w:rsidRDefault="005A3EB6" w:rsidP="005A3EB6">
      <w:pPr>
        <w:ind w:firstLine="0"/>
        <w:rPr>
          <w:rFonts w:ascii="Times New Roman" w:hAnsi="Times New Roman"/>
          <w:color w:val="000000" w:themeColor="text1"/>
          <w:sz w:val="18"/>
          <w:szCs w:val="18"/>
        </w:rPr>
      </w:pPr>
    </w:p>
    <w:p w14:paraId="312BC3C4" w14:textId="77777777" w:rsidR="005A3EB6" w:rsidRPr="009D5134" w:rsidRDefault="005A3EB6" w:rsidP="005A3EB6">
      <w:pPr>
        <w:ind w:firstLine="0"/>
        <w:jc w:val="center"/>
        <w:rPr>
          <w:rFonts w:ascii="Times New Roman" w:hAnsi="Times New Roman"/>
          <w:b/>
          <w:color w:val="000000" w:themeColor="text1"/>
          <w:sz w:val="18"/>
          <w:szCs w:val="18"/>
        </w:rPr>
      </w:pPr>
      <w:r w:rsidRPr="009D5134">
        <w:rPr>
          <w:rFonts w:ascii="Times New Roman" w:hAnsi="Times New Roman"/>
          <w:b/>
          <w:color w:val="000000" w:themeColor="text1"/>
          <w:sz w:val="18"/>
          <w:szCs w:val="18"/>
        </w:rPr>
        <w:t>Tariffs for services are provided in the currency of the Russian Federation (Russian rubles), including VAT 20%.</w:t>
      </w:r>
    </w:p>
    <w:p w14:paraId="7701FEA8" w14:textId="77777777" w:rsidR="005A3EB6" w:rsidRPr="009D5134" w:rsidRDefault="005A3EB6" w:rsidP="005A3EB6">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Value of services (Russian rubles) is indicated in the Contracts.</w:t>
      </w:r>
    </w:p>
    <w:p w14:paraId="229365AC" w14:textId="77777777" w:rsidR="005A3EB6" w:rsidRPr="009D5134" w:rsidRDefault="005A3EB6" w:rsidP="005A3EB6">
      <w:pPr>
        <w:ind w:firstLine="0"/>
        <w:jc w:val="left"/>
        <w:rPr>
          <w:rFonts w:ascii="Times New Roman" w:hAnsi="Times New Roman"/>
          <w:color w:val="000000" w:themeColor="text1"/>
        </w:rPr>
      </w:pPr>
    </w:p>
    <w:p w14:paraId="0BB04E08"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br/>
      </w:r>
    </w:p>
    <w:p w14:paraId="05AE3485"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rPr>
        <w:br w:type="page"/>
      </w:r>
    </w:p>
    <w:tbl>
      <w:tblPr>
        <w:tblStyle w:val="a4"/>
        <w:tblW w:w="1006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7E6E6" w:themeFill="background2"/>
        <w:tblLook w:val="04A0" w:firstRow="1" w:lastRow="0" w:firstColumn="1" w:lastColumn="0" w:noHBand="0" w:noVBand="1"/>
      </w:tblPr>
      <w:tblGrid>
        <w:gridCol w:w="10064"/>
      </w:tblGrid>
      <w:tr w:rsidR="005A3EB6" w:rsidRPr="009D5134" w14:paraId="2A72E14D" w14:textId="77777777" w:rsidTr="00D94264">
        <w:trPr>
          <w:jc w:val="center"/>
        </w:trPr>
        <w:tc>
          <w:tcPr>
            <w:tcW w:w="10250" w:type="dxa"/>
            <w:shd w:val="clear" w:color="auto" w:fill="E7E6E6" w:themeFill="background2"/>
          </w:tcPr>
          <w:p w14:paraId="07217ADB" w14:textId="77777777" w:rsidR="005A3EB6" w:rsidRPr="009D5134" w:rsidRDefault="005A3EB6" w:rsidP="00D94264">
            <w:pPr>
              <w:spacing w:before="60" w:after="60"/>
              <w:ind w:firstLine="0"/>
              <w:rPr>
                <w:rFonts w:ascii="Times New Roman" w:hAnsi="Times New Roman"/>
                <w:color w:val="000000" w:themeColor="text1"/>
              </w:rPr>
            </w:pPr>
            <w:r w:rsidRPr="009D5134">
              <w:rPr>
                <w:rFonts w:ascii="Times New Roman" w:hAnsi="Times New Roman"/>
                <w:color w:val="000000" w:themeColor="text1"/>
              </w:rPr>
              <w:lastRenderedPageBreak/>
              <w:t>1. SERVICES FOR THE CONSTRUCTION OF EXHIBITION EXPOSITIONS</w:t>
            </w:r>
          </w:p>
        </w:tc>
      </w:tr>
    </w:tbl>
    <w:p w14:paraId="143A143A" w14:textId="77777777" w:rsidR="005A3EB6" w:rsidRPr="009D5134" w:rsidRDefault="005A3EB6" w:rsidP="005A3EB6">
      <w:pPr>
        <w:ind w:firstLine="0"/>
        <w:rPr>
          <w:rFonts w:ascii="Times New Roman" w:hAnsi="Times New Roman"/>
          <w:color w:val="000000" w:themeColor="text1"/>
          <w:sz w:val="18"/>
          <w:szCs w:val="18"/>
        </w:rPr>
      </w:pPr>
    </w:p>
    <w:p w14:paraId="1326B2F7" w14:textId="77777777" w:rsidR="005A3EB6" w:rsidRPr="009D5134" w:rsidRDefault="005A3EB6" w:rsidP="005A3EB6">
      <w:pPr>
        <w:ind w:firstLine="0"/>
        <w:rPr>
          <w:rFonts w:ascii="Times New Roman" w:eastAsia="Calibri" w:hAnsi="Times New Roman"/>
          <w:color w:val="000000" w:themeColor="text1"/>
          <w:sz w:val="18"/>
          <w:szCs w:val="18"/>
        </w:rPr>
      </w:pPr>
      <w:r w:rsidRPr="009D5134">
        <w:rPr>
          <w:rFonts w:ascii="Times New Roman" w:hAnsi="Times New Roman"/>
          <w:b/>
          <w:color w:val="000000" w:themeColor="text1"/>
          <w:sz w:val="18"/>
          <w:szCs w:val="18"/>
        </w:rPr>
        <w:t>1.1.</w:t>
      </w:r>
      <w:r w:rsidRPr="009D5134">
        <w:rPr>
          <w:rFonts w:ascii="Times New Roman" w:hAnsi="Times New Roman"/>
          <w:color w:val="000000" w:themeColor="text1"/>
          <w:sz w:val="18"/>
          <w:szCs w:val="18"/>
        </w:rPr>
        <w:t xml:space="preserve"> PROVIDED TO THE ORGANIZERS OF EVENTS</w:t>
      </w:r>
    </w:p>
    <w:p w14:paraId="4EAC628E" w14:textId="77777777" w:rsidR="005A3EB6" w:rsidRPr="009D5134" w:rsidRDefault="005A3EB6" w:rsidP="005A3EB6">
      <w:pPr>
        <w:ind w:firstLine="0"/>
        <w:rPr>
          <w:rFonts w:ascii="Times New Roman" w:eastAsia="Calibri" w:hAnsi="Times New Roman"/>
          <w:color w:val="000000" w:themeColor="text1"/>
          <w:sz w:val="10"/>
          <w:szCs w:val="10"/>
        </w:rPr>
      </w:pPr>
    </w:p>
    <w:tbl>
      <w:tblPr>
        <w:tblW w:w="10064"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top w:w="57" w:type="dxa"/>
          <w:left w:w="57" w:type="dxa"/>
          <w:bottom w:w="57" w:type="dxa"/>
          <w:right w:w="57" w:type="dxa"/>
        </w:tblCellMar>
        <w:tblLook w:val="04A0" w:firstRow="1" w:lastRow="0" w:firstColumn="1" w:lastColumn="0" w:noHBand="0" w:noVBand="1"/>
      </w:tblPr>
      <w:tblGrid>
        <w:gridCol w:w="582"/>
        <w:gridCol w:w="1843"/>
        <w:gridCol w:w="2475"/>
        <w:gridCol w:w="2098"/>
        <w:gridCol w:w="3066"/>
      </w:tblGrid>
      <w:tr w:rsidR="005A3EB6" w:rsidRPr="009D5134" w14:paraId="5EADAA5E" w14:textId="77777777" w:rsidTr="00D94264">
        <w:trPr>
          <w:trHeight w:val="632"/>
          <w:jc w:val="center"/>
        </w:trPr>
        <w:tc>
          <w:tcPr>
            <w:tcW w:w="582" w:type="dxa"/>
            <w:tcBorders>
              <w:left w:val="nil"/>
              <w:bottom w:val="single" w:sz="4" w:space="0" w:color="BFBFBF" w:themeColor="background1" w:themeShade="BF"/>
            </w:tcBorders>
            <w:tcMar>
              <w:left w:w="57" w:type="dxa"/>
              <w:right w:w="57" w:type="dxa"/>
            </w:tcMar>
            <w:vAlign w:val="center"/>
          </w:tcPr>
          <w:p w14:paraId="464DBD99"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Item</w:t>
            </w:r>
          </w:p>
        </w:tc>
        <w:tc>
          <w:tcPr>
            <w:tcW w:w="1843" w:type="dxa"/>
            <w:tcBorders>
              <w:bottom w:val="single" w:sz="4" w:space="0" w:color="BFBFBF" w:themeColor="background1" w:themeShade="BF"/>
            </w:tcBorders>
            <w:tcMar>
              <w:left w:w="57" w:type="dxa"/>
              <w:right w:w="57" w:type="dxa"/>
            </w:tcMar>
            <w:vAlign w:val="center"/>
          </w:tcPr>
          <w:p w14:paraId="2F6F7285"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Type of work/services</w:t>
            </w:r>
          </w:p>
        </w:tc>
        <w:tc>
          <w:tcPr>
            <w:tcW w:w="2475" w:type="dxa"/>
            <w:tcBorders>
              <w:bottom w:val="single" w:sz="4" w:space="0" w:color="BFBFBF" w:themeColor="background1" w:themeShade="BF"/>
            </w:tcBorders>
            <w:tcMar>
              <w:left w:w="57" w:type="dxa"/>
              <w:right w:w="57" w:type="dxa"/>
            </w:tcMar>
            <w:vAlign w:val="center"/>
          </w:tcPr>
          <w:p w14:paraId="61892D49" w14:textId="77777777" w:rsidR="005A3EB6" w:rsidRPr="009D5134" w:rsidRDefault="005A3EB6" w:rsidP="00D94264">
            <w:pPr>
              <w:ind w:firstLine="0"/>
              <w:jc w:val="center"/>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Document submission deadline before the start of the General</w:t>
            </w:r>
            <w:r w:rsidRPr="009D5134">
              <w:rPr>
                <w:rFonts w:ascii="Times New Roman" w:hAnsi="Times New Roman"/>
                <w:color w:val="000000" w:themeColor="text1"/>
                <w:sz w:val="16"/>
                <w:szCs w:val="16"/>
              </w:rPr>
              <w:br/>
              <w:t xml:space="preserve"> period</w:t>
            </w:r>
            <w:r w:rsidRPr="009D5134">
              <w:rPr>
                <w:rFonts w:ascii="Times New Roman" w:eastAsia="Calibri" w:hAnsi="Times New Roman"/>
                <w:color w:val="000000" w:themeColor="text1"/>
                <w:sz w:val="16"/>
                <w:szCs w:val="16"/>
              </w:rPr>
              <w:t xml:space="preserve"> </w:t>
            </w:r>
            <w:r w:rsidRPr="009D5134">
              <w:rPr>
                <w:rFonts w:ascii="Times New Roman" w:hAnsi="Times New Roman"/>
                <w:color w:val="000000" w:themeColor="text1"/>
                <w:sz w:val="16"/>
                <w:szCs w:val="16"/>
              </w:rPr>
              <w:t>for holding the Event</w:t>
            </w:r>
          </w:p>
        </w:tc>
        <w:tc>
          <w:tcPr>
            <w:tcW w:w="2098" w:type="dxa"/>
            <w:tcBorders>
              <w:bottom w:val="single" w:sz="4" w:space="0" w:color="BFBFBF" w:themeColor="background1" w:themeShade="BF"/>
            </w:tcBorders>
            <w:tcMar>
              <w:left w:w="57" w:type="dxa"/>
              <w:right w:w="57" w:type="dxa"/>
            </w:tcMar>
            <w:vAlign w:val="center"/>
          </w:tcPr>
          <w:p w14:paraId="669B229B" w14:textId="16253441"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Value, </w:t>
            </w:r>
            <w:r w:rsidR="007E7438" w:rsidRPr="009D5134">
              <w:rPr>
                <w:rFonts w:ascii="Times New Roman" w:hAnsi="Times New Roman"/>
                <w:color w:val="000000" w:themeColor="text1"/>
                <w:sz w:val="18"/>
                <w:szCs w:val="18"/>
              </w:rPr>
              <w:t>EURO</w:t>
            </w:r>
          </w:p>
          <w:p w14:paraId="688B9363"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w:t>
            </w:r>
            <w:proofErr w:type="gramStart"/>
            <w:r w:rsidRPr="009D5134">
              <w:rPr>
                <w:rFonts w:ascii="Times New Roman" w:hAnsi="Times New Roman"/>
                <w:color w:val="000000" w:themeColor="text1"/>
                <w:sz w:val="18"/>
                <w:szCs w:val="18"/>
              </w:rPr>
              <w:t>including</w:t>
            </w:r>
            <w:proofErr w:type="gramEnd"/>
            <w:r w:rsidRPr="009D5134">
              <w:rPr>
                <w:rFonts w:ascii="Times New Roman" w:hAnsi="Times New Roman"/>
                <w:color w:val="000000" w:themeColor="text1"/>
                <w:sz w:val="18"/>
                <w:szCs w:val="18"/>
              </w:rPr>
              <w:t xml:space="preserve"> VAT 20%)</w:t>
            </w:r>
          </w:p>
        </w:tc>
        <w:tc>
          <w:tcPr>
            <w:tcW w:w="3066" w:type="dxa"/>
            <w:tcBorders>
              <w:bottom w:val="single" w:sz="4" w:space="0" w:color="BFBFBF" w:themeColor="background1" w:themeShade="BF"/>
              <w:right w:val="nil"/>
            </w:tcBorders>
            <w:tcMar>
              <w:left w:w="57" w:type="dxa"/>
              <w:right w:w="57" w:type="dxa"/>
            </w:tcMar>
            <w:vAlign w:val="center"/>
          </w:tcPr>
          <w:p w14:paraId="4DA21933"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Note</w:t>
            </w:r>
          </w:p>
        </w:tc>
      </w:tr>
      <w:tr w:rsidR="005A3EB6" w:rsidRPr="009D5134" w14:paraId="6F73A582" w14:textId="77777777" w:rsidTr="00D94264">
        <w:trPr>
          <w:trHeight w:val="323"/>
          <w:jc w:val="center"/>
        </w:trPr>
        <w:tc>
          <w:tcPr>
            <w:tcW w:w="582" w:type="dxa"/>
            <w:vMerge w:val="restart"/>
            <w:tcBorders>
              <w:left w:val="nil"/>
            </w:tcBorders>
            <w:tcMar>
              <w:left w:w="57" w:type="dxa"/>
              <w:right w:w="57" w:type="dxa"/>
            </w:tcMar>
            <w:vAlign w:val="center"/>
          </w:tcPr>
          <w:p w14:paraId="476DC71E"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1.1.</w:t>
            </w:r>
          </w:p>
        </w:tc>
        <w:tc>
          <w:tcPr>
            <w:tcW w:w="1843" w:type="dxa"/>
            <w:vMerge w:val="restart"/>
            <w:tcMar>
              <w:left w:w="57" w:type="dxa"/>
              <w:right w:w="57" w:type="dxa"/>
            </w:tcMar>
            <w:vAlign w:val="center"/>
          </w:tcPr>
          <w:p w14:paraId="597CA41C" w14:textId="5D539E99"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 xml:space="preserve">Cost of a standard stand, 1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2475" w:type="dxa"/>
            <w:tcMar>
              <w:left w:w="57" w:type="dxa"/>
              <w:right w:w="57" w:type="dxa"/>
            </w:tcMar>
            <w:vAlign w:val="center"/>
          </w:tcPr>
          <w:p w14:paraId="1DB0BAB0" w14:textId="77777777" w:rsidR="005A3EB6" w:rsidRPr="009D5134" w:rsidRDefault="005A3EB6" w:rsidP="00D94264">
            <w:pPr>
              <w:ind w:firstLine="0"/>
              <w:jc w:val="center"/>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35 days or longer</w:t>
            </w:r>
          </w:p>
        </w:tc>
        <w:tc>
          <w:tcPr>
            <w:tcW w:w="2098" w:type="dxa"/>
            <w:tcMar>
              <w:left w:w="57" w:type="dxa"/>
              <w:right w:w="57" w:type="dxa"/>
            </w:tcMar>
            <w:vAlign w:val="center"/>
          </w:tcPr>
          <w:p w14:paraId="1FF6B6B9" w14:textId="0A2BAE3C" w:rsidR="005A3EB6" w:rsidRPr="009D5134" w:rsidRDefault="007E7438" w:rsidP="00D94264">
            <w:pPr>
              <w:ind w:firstLine="0"/>
              <w:jc w:val="center"/>
              <w:rPr>
                <w:rFonts w:ascii="Times New Roman" w:eastAsia="Calibri" w:hAnsi="Times New Roman"/>
                <w:color w:val="000000" w:themeColor="text1"/>
                <w:sz w:val="16"/>
                <w:szCs w:val="16"/>
                <w:lang w:val="ru-RU"/>
              </w:rPr>
            </w:pPr>
            <w:r w:rsidRPr="009D5134">
              <w:rPr>
                <w:rFonts w:ascii="Times New Roman" w:hAnsi="Times New Roman"/>
                <w:color w:val="000000" w:themeColor="text1"/>
                <w:sz w:val="16"/>
                <w:szCs w:val="16"/>
              </w:rPr>
              <w:t>EURO</w:t>
            </w:r>
            <w:r w:rsidR="005A3EB6" w:rsidRPr="009D5134">
              <w:rPr>
                <w:rFonts w:ascii="Times New Roman" w:hAnsi="Times New Roman"/>
                <w:color w:val="000000" w:themeColor="text1"/>
                <w:sz w:val="16"/>
                <w:szCs w:val="16"/>
              </w:rPr>
              <w:t xml:space="preserve"> </w:t>
            </w:r>
            <w:r w:rsidRPr="009D5134">
              <w:rPr>
                <w:rFonts w:ascii="Times New Roman" w:hAnsi="Times New Roman"/>
                <w:color w:val="000000" w:themeColor="text1"/>
                <w:sz w:val="16"/>
                <w:szCs w:val="16"/>
                <w:lang w:val="ru-RU"/>
              </w:rPr>
              <w:t>52,00</w:t>
            </w:r>
          </w:p>
        </w:tc>
        <w:tc>
          <w:tcPr>
            <w:tcW w:w="3066" w:type="dxa"/>
            <w:vMerge w:val="restart"/>
            <w:tcBorders>
              <w:right w:val="nil"/>
            </w:tcBorders>
            <w:tcMar>
              <w:left w:w="57" w:type="dxa"/>
              <w:right w:w="57" w:type="dxa"/>
            </w:tcMar>
            <w:vAlign w:val="center"/>
          </w:tcPr>
          <w:p w14:paraId="56CCA74E" w14:textId="77777777" w:rsidR="005A3EB6" w:rsidRPr="009D5134" w:rsidRDefault="005A3EB6" w:rsidP="00D94264">
            <w:pPr>
              <w:ind w:firstLine="0"/>
              <w:jc w:val="center"/>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Price list applies</w:t>
            </w:r>
          </w:p>
          <w:p w14:paraId="043B3BD9" w14:textId="5FF810D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6"/>
                <w:szCs w:val="16"/>
              </w:rPr>
              <w:t xml:space="preserve">to orders over 1,000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r>
      <w:tr w:rsidR="005A3EB6" w:rsidRPr="009D5134" w14:paraId="696939FD" w14:textId="77777777" w:rsidTr="00D94264">
        <w:trPr>
          <w:trHeight w:val="187"/>
          <w:jc w:val="center"/>
        </w:trPr>
        <w:tc>
          <w:tcPr>
            <w:tcW w:w="582" w:type="dxa"/>
            <w:vMerge/>
            <w:tcBorders>
              <w:left w:val="nil"/>
            </w:tcBorders>
            <w:tcMar>
              <w:left w:w="57" w:type="dxa"/>
              <w:right w:w="57" w:type="dxa"/>
            </w:tcMar>
            <w:vAlign w:val="center"/>
          </w:tcPr>
          <w:p w14:paraId="42A1567A" w14:textId="77777777" w:rsidR="005A3EB6" w:rsidRPr="009D5134" w:rsidRDefault="005A3EB6" w:rsidP="00D94264">
            <w:pPr>
              <w:ind w:firstLine="0"/>
              <w:rPr>
                <w:rFonts w:ascii="Times New Roman" w:eastAsia="Calibri" w:hAnsi="Times New Roman"/>
                <w:color w:val="000000" w:themeColor="text1"/>
                <w:sz w:val="18"/>
                <w:szCs w:val="18"/>
              </w:rPr>
            </w:pPr>
          </w:p>
        </w:tc>
        <w:tc>
          <w:tcPr>
            <w:tcW w:w="1843" w:type="dxa"/>
            <w:vMerge/>
            <w:tcMar>
              <w:left w:w="57" w:type="dxa"/>
              <w:right w:w="57" w:type="dxa"/>
            </w:tcMar>
            <w:vAlign w:val="center"/>
          </w:tcPr>
          <w:p w14:paraId="427F4FAD" w14:textId="77777777" w:rsidR="005A3EB6" w:rsidRPr="009D5134" w:rsidRDefault="005A3EB6" w:rsidP="00D94264">
            <w:pPr>
              <w:ind w:firstLine="0"/>
              <w:rPr>
                <w:rFonts w:ascii="Times New Roman" w:eastAsia="Calibri" w:hAnsi="Times New Roman"/>
                <w:color w:val="000000" w:themeColor="text1"/>
                <w:sz w:val="16"/>
                <w:szCs w:val="16"/>
              </w:rPr>
            </w:pPr>
          </w:p>
        </w:tc>
        <w:tc>
          <w:tcPr>
            <w:tcW w:w="2475" w:type="dxa"/>
            <w:tcMar>
              <w:left w:w="57" w:type="dxa"/>
              <w:right w:w="57" w:type="dxa"/>
            </w:tcMar>
            <w:vAlign w:val="center"/>
          </w:tcPr>
          <w:p w14:paraId="29207305" w14:textId="77777777" w:rsidR="005A3EB6" w:rsidRPr="009D5134" w:rsidRDefault="005A3EB6" w:rsidP="00D94264">
            <w:pPr>
              <w:ind w:firstLine="0"/>
              <w:jc w:val="center"/>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less than 35 days</w:t>
            </w:r>
          </w:p>
        </w:tc>
        <w:tc>
          <w:tcPr>
            <w:tcW w:w="2098" w:type="dxa"/>
            <w:tcMar>
              <w:left w:w="57" w:type="dxa"/>
              <w:right w:w="57" w:type="dxa"/>
            </w:tcMar>
            <w:vAlign w:val="center"/>
          </w:tcPr>
          <w:p w14:paraId="5CE9521E" w14:textId="77777777" w:rsidR="005A3EB6" w:rsidRPr="009D5134" w:rsidRDefault="005A3EB6" w:rsidP="00D94264">
            <w:pPr>
              <w:ind w:firstLine="0"/>
              <w:jc w:val="center"/>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1.5 coefficient</w:t>
            </w:r>
          </w:p>
        </w:tc>
        <w:tc>
          <w:tcPr>
            <w:tcW w:w="3066" w:type="dxa"/>
            <w:vMerge/>
            <w:tcBorders>
              <w:right w:val="nil"/>
            </w:tcBorders>
            <w:tcMar>
              <w:left w:w="57" w:type="dxa"/>
              <w:right w:w="57" w:type="dxa"/>
            </w:tcMar>
            <w:vAlign w:val="center"/>
          </w:tcPr>
          <w:p w14:paraId="7E0037CA" w14:textId="77777777" w:rsidR="005A3EB6" w:rsidRPr="009D5134" w:rsidRDefault="005A3EB6" w:rsidP="00D94264">
            <w:pPr>
              <w:ind w:firstLine="0"/>
              <w:rPr>
                <w:rFonts w:ascii="Times New Roman" w:eastAsia="Calibri" w:hAnsi="Times New Roman"/>
                <w:color w:val="000000" w:themeColor="text1"/>
                <w:sz w:val="18"/>
                <w:szCs w:val="18"/>
              </w:rPr>
            </w:pPr>
          </w:p>
        </w:tc>
      </w:tr>
    </w:tbl>
    <w:p w14:paraId="04E297A0" w14:textId="77777777" w:rsidR="005A3EB6" w:rsidRPr="009D5134" w:rsidRDefault="005A3EB6" w:rsidP="005A3EB6">
      <w:pPr>
        <w:ind w:firstLine="0"/>
        <w:rPr>
          <w:rFonts w:ascii="Times New Roman" w:eastAsia="Calibri" w:hAnsi="Times New Roman"/>
          <w:color w:val="000000" w:themeColor="text1"/>
          <w:sz w:val="18"/>
          <w:szCs w:val="18"/>
        </w:rPr>
      </w:pPr>
    </w:p>
    <w:tbl>
      <w:tblPr>
        <w:tblW w:w="10064" w:type="dxa"/>
        <w:jc w:val="center"/>
        <w:tblBorders>
          <w:top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180" w:firstRow="0" w:lastRow="0" w:firstColumn="1" w:lastColumn="1" w:noHBand="0" w:noVBand="0"/>
      </w:tblPr>
      <w:tblGrid>
        <w:gridCol w:w="1029"/>
        <w:gridCol w:w="3549"/>
        <w:gridCol w:w="2743"/>
        <w:gridCol w:w="2743"/>
      </w:tblGrid>
      <w:tr w:rsidR="005A3EB6" w:rsidRPr="009D5134" w14:paraId="0AC66C36" w14:textId="77777777" w:rsidTr="00D94264">
        <w:trPr>
          <w:cantSplit/>
          <w:trHeight w:val="146"/>
          <w:jc w:val="center"/>
        </w:trPr>
        <w:tc>
          <w:tcPr>
            <w:tcW w:w="903" w:type="dxa"/>
            <w:tcBorders>
              <w:top w:val="nil"/>
              <w:bottom w:val="single" w:sz="4" w:space="0" w:color="BFBFBF" w:themeColor="background1" w:themeShade="BF"/>
            </w:tcBorders>
            <w:tcMar>
              <w:top w:w="57" w:type="dxa"/>
              <w:left w:w="57" w:type="dxa"/>
              <w:bottom w:w="57" w:type="dxa"/>
              <w:right w:w="57" w:type="dxa"/>
            </w:tcMar>
            <w:vAlign w:val="center"/>
          </w:tcPr>
          <w:p w14:paraId="03DF7A25"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Metric area</w:t>
            </w:r>
          </w:p>
        </w:tc>
        <w:tc>
          <w:tcPr>
            <w:tcW w:w="3118" w:type="dxa"/>
            <w:tcBorders>
              <w:top w:val="nil"/>
              <w:bottom w:val="single" w:sz="4" w:space="0" w:color="BFBFBF" w:themeColor="background1" w:themeShade="BF"/>
            </w:tcBorders>
            <w:tcMar>
              <w:top w:w="57" w:type="dxa"/>
              <w:left w:w="57" w:type="dxa"/>
              <w:bottom w:w="57" w:type="dxa"/>
              <w:right w:w="57" w:type="dxa"/>
            </w:tcMar>
            <w:vAlign w:val="center"/>
          </w:tcPr>
          <w:p w14:paraId="2F5D8694"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Content</w:t>
            </w:r>
          </w:p>
        </w:tc>
        <w:tc>
          <w:tcPr>
            <w:tcW w:w="2410" w:type="dxa"/>
            <w:tcBorders>
              <w:top w:val="nil"/>
              <w:bottom w:val="single" w:sz="4" w:space="0" w:color="BFBFBF" w:themeColor="background1" w:themeShade="BF"/>
            </w:tcBorders>
            <w:tcMar>
              <w:top w:w="57" w:type="dxa"/>
              <w:left w:w="57" w:type="dxa"/>
              <w:bottom w:w="57" w:type="dxa"/>
              <w:right w:w="57" w:type="dxa"/>
            </w:tcMar>
            <w:vAlign w:val="center"/>
          </w:tcPr>
          <w:p w14:paraId="3200AAE4"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2D</w:t>
            </w:r>
          </w:p>
        </w:tc>
        <w:tc>
          <w:tcPr>
            <w:tcW w:w="2410" w:type="dxa"/>
            <w:tcBorders>
              <w:top w:val="nil"/>
              <w:bottom w:val="single" w:sz="4" w:space="0" w:color="BFBFBF" w:themeColor="background1" w:themeShade="BF"/>
            </w:tcBorders>
            <w:tcMar>
              <w:top w:w="57" w:type="dxa"/>
              <w:left w:w="57" w:type="dxa"/>
              <w:bottom w:w="57" w:type="dxa"/>
              <w:right w:w="57" w:type="dxa"/>
            </w:tcMar>
            <w:vAlign w:val="center"/>
          </w:tcPr>
          <w:p w14:paraId="5EA8BF79"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3D</w:t>
            </w:r>
          </w:p>
        </w:tc>
      </w:tr>
      <w:tr w:rsidR="005A3EB6" w:rsidRPr="009D5134" w14:paraId="08F1AEF0" w14:textId="77777777" w:rsidTr="00D94264">
        <w:trPr>
          <w:cantSplit/>
          <w:trHeight w:val="2225"/>
          <w:jc w:val="center"/>
        </w:trPr>
        <w:tc>
          <w:tcPr>
            <w:tcW w:w="903" w:type="dxa"/>
            <w:tcBorders>
              <w:top w:val="single" w:sz="4" w:space="0" w:color="BFBFBF" w:themeColor="background1" w:themeShade="BF"/>
            </w:tcBorders>
            <w:tcMar>
              <w:top w:w="57" w:type="dxa"/>
              <w:left w:w="57" w:type="dxa"/>
              <w:bottom w:w="57" w:type="dxa"/>
              <w:right w:w="57" w:type="dxa"/>
            </w:tcMar>
            <w:vAlign w:val="center"/>
          </w:tcPr>
          <w:p w14:paraId="793212A1" w14:textId="3917BF9E"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6-11 </w:t>
            </w:r>
            <w:r w:rsidR="00391099" w:rsidRPr="009D5134">
              <w:rPr>
                <w:rFonts w:ascii="Times New Roman" w:hAnsi="Times New Roman"/>
                <w:color w:val="000000" w:themeColor="text1"/>
                <w:sz w:val="18"/>
                <w:szCs w:val="18"/>
              </w:rPr>
              <w:t>sq.</w:t>
            </w:r>
            <w:r w:rsidRPr="009D5134">
              <w:rPr>
                <w:rFonts w:ascii="Times New Roman" w:hAnsi="Times New Roman"/>
                <w:color w:val="000000" w:themeColor="text1"/>
                <w:sz w:val="18"/>
                <w:szCs w:val="18"/>
              </w:rPr>
              <w:t xml:space="preserve"> m</w:t>
            </w:r>
          </w:p>
        </w:tc>
        <w:tc>
          <w:tcPr>
            <w:tcW w:w="3118" w:type="dxa"/>
            <w:tcBorders>
              <w:top w:val="single" w:sz="4" w:space="0" w:color="BFBFBF" w:themeColor="background1" w:themeShade="BF"/>
            </w:tcBorders>
            <w:tcMar>
              <w:top w:w="57" w:type="dxa"/>
              <w:left w:w="57" w:type="dxa"/>
              <w:bottom w:w="57" w:type="dxa"/>
              <w:right w:w="57" w:type="dxa"/>
            </w:tcMar>
            <w:vAlign w:val="center"/>
          </w:tcPr>
          <w:p w14:paraId="1101A17A"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1. Perimeter walls</w:t>
            </w:r>
          </w:p>
          <w:p w14:paraId="069C89E2"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2. Carpet covering</w:t>
            </w:r>
          </w:p>
          <w:p w14:paraId="3E625E4C"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3. Fascia (company name,</w:t>
            </w:r>
          </w:p>
          <w:p w14:paraId="5EC8501E"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9 characters)</w:t>
            </w:r>
          </w:p>
          <w:p w14:paraId="45B665D1"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4. 2 chairs (300)</w:t>
            </w:r>
          </w:p>
          <w:p w14:paraId="016CD161"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5. 1 display table (382)</w:t>
            </w:r>
          </w:p>
          <w:p w14:paraId="46A93088"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6. 1 wall spotlight (510)</w:t>
            </w:r>
          </w:p>
          <w:p w14:paraId="63B7B762"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7. 1 socket, 1 kW (505a)</w:t>
            </w:r>
          </w:p>
          <w:p w14:paraId="1A031813"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8. Trash can</w:t>
            </w:r>
          </w:p>
        </w:tc>
        <w:tc>
          <w:tcPr>
            <w:tcW w:w="2410" w:type="dxa"/>
            <w:tcBorders>
              <w:top w:val="single" w:sz="4" w:space="0" w:color="BFBFBF" w:themeColor="background1" w:themeShade="BF"/>
            </w:tcBorders>
            <w:tcMar>
              <w:top w:w="57" w:type="dxa"/>
              <w:left w:w="57" w:type="dxa"/>
              <w:bottom w:w="57" w:type="dxa"/>
              <w:right w:w="57" w:type="dxa"/>
            </w:tcMar>
            <w:vAlign w:val="center"/>
          </w:tcPr>
          <w:p w14:paraId="03BF52D8" w14:textId="77777777" w:rsidR="005A3EB6" w:rsidRPr="009D5134" w:rsidRDefault="005A3EB6" w:rsidP="00D94264">
            <w:pPr>
              <w:ind w:firstLine="0"/>
              <w:jc w:val="center"/>
              <w:rPr>
                <w:rFonts w:ascii="Times New Roman" w:eastAsia="Calibri" w:hAnsi="Times New Roman"/>
                <w:color w:val="000000" w:themeColor="text1"/>
              </w:rPr>
            </w:pPr>
            <w:r w:rsidRPr="009D5134">
              <w:rPr>
                <w:rFonts w:ascii="Times New Roman" w:eastAsia="Calibri" w:hAnsi="Times New Roman"/>
                <w:noProof/>
                <w:color w:val="000000" w:themeColor="text1"/>
                <w:lang w:val="ru-RU" w:eastAsia="ru-RU" w:bidi="ar-SA"/>
              </w:rPr>
              <w:drawing>
                <wp:inline distT="0" distB="0" distL="0" distR="0" wp14:anchorId="55BD4100" wp14:editId="5873750A">
                  <wp:extent cx="1487170" cy="1169035"/>
                  <wp:effectExtent l="0" t="152400" r="0" b="145415"/>
                  <wp:docPr id="1" name="Рисунок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
                          <pic:cNvPicPr>
                            <a:picLocks noChangeAspect="1" noChangeArrowheads="1"/>
                          </pic:cNvPicPr>
                        </pic:nvPicPr>
                        <pic:blipFill>
                          <a:blip r:embed="rId17"/>
                          <a:srcRect/>
                          <a:stretch>
                            <a:fillRect/>
                          </a:stretch>
                        </pic:blipFill>
                        <pic:spPr bwMode="auto">
                          <a:xfrm rot="-5400000">
                            <a:off x="0" y="0"/>
                            <a:ext cx="1487170" cy="1169035"/>
                          </a:xfrm>
                          <a:prstGeom prst="rect">
                            <a:avLst/>
                          </a:prstGeom>
                          <a:noFill/>
                          <a:ln w="9525">
                            <a:noFill/>
                            <a:miter lim="800000"/>
                            <a:headEnd/>
                            <a:tailEnd/>
                          </a:ln>
                        </pic:spPr>
                      </pic:pic>
                    </a:graphicData>
                  </a:graphic>
                </wp:inline>
              </w:drawing>
            </w:r>
          </w:p>
        </w:tc>
        <w:tc>
          <w:tcPr>
            <w:tcW w:w="2410" w:type="dxa"/>
            <w:tcBorders>
              <w:top w:val="single" w:sz="4" w:space="0" w:color="BFBFBF" w:themeColor="background1" w:themeShade="BF"/>
            </w:tcBorders>
            <w:tcMar>
              <w:top w:w="57" w:type="dxa"/>
              <w:left w:w="57" w:type="dxa"/>
              <w:bottom w:w="57" w:type="dxa"/>
              <w:right w:w="57" w:type="dxa"/>
            </w:tcMar>
            <w:vAlign w:val="center"/>
          </w:tcPr>
          <w:p w14:paraId="5DD9D5F3" w14:textId="77777777" w:rsidR="005A3EB6" w:rsidRPr="009D5134" w:rsidRDefault="005A3EB6" w:rsidP="00D94264">
            <w:pPr>
              <w:ind w:firstLine="0"/>
              <w:jc w:val="center"/>
              <w:rPr>
                <w:rFonts w:ascii="Times New Roman" w:eastAsia="Calibri" w:hAnsi="Times New Roman"/>
                <w:color w:val="000000" w:themeColor="text1"/>
              </w:rPr>
            </w:pPr>
            <w:r w:rsidRPr="009D5134">
              <w:rPr>
                <w:rFonts w:ascii="Times New Roman" w:eastAsia="Calibri" w:hAnsi="Times New Roman"/>
                <w:noProof/>
                <w:color w:val="000000" w:themeColor="text1"/>
                <w:lang w:val="ru-RU" w:eastAsia="ru-RU" w:bidi="ar-SA"/>
              </w:rPr>
              <w:drawing>
                <wp:inline distT="0" distB="0" distL="0" distR="0" wp14:anchorId="605DEAE1" wp14:editId="0E08A94F">
                  <wp:extent cx="1172210" cy="1047115"/>
                  <wp:effectExtent l="0" t="0" r="8890" b="635"/>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72210" cy="1047115"/>
                          </a:xfrm>
                          <a:prstGeom prst="rect">
                            <a:avLst/>
                          </a:prstGeom>
                          <a:noFill/>
                          <a:ln>
                            <a:noFill/>
                          </a:ln>
                        </pic:spPr>
                      </pic:pic>
                    </a:graphicData>
                  </a:graphic>
                </wp:inline>
              </w:drawing>
            </w:r>
          </w:p>
        </w:tc>
      </w:tr>
      <w:tr w:rsidR="005A3EB6" w:rsidRPr="009D5134" w14:paraId="25924C57" w14:textId="77777777" w:rsidTr="00D94264">
        <w:trPr>
          <w:cantSplit/>
          <w:trHeight w:val="67"/>
          <w:jc w:val="center"/>
        </w:trPr>
        <w:tc>
          <w:tcPr>
            <w:tcW w:w="903" w:type="dxa"/>
            <w:tcMar>
              <w:top w:w="57" w:type="dxa"/>
              <w:left w:w="57" w:type="dxa"/>
              <w:bottom w:w="57" w:type="dxa"/>
              <w:right w:w="57" w:type="dxa"/>
            </w:tcMar>
            <w:vAlign w:val="center"/>
          </w:tcPr>
          <w:p w14:paraId="3AD0D0A1" w14:textId="078D0B66"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12-17 </w:t>
            </w:r>
            <w:r w:rsidR="00391099" w:rsidRPr="009D5134">
              <w:rPr>
                <w:rFonts w:ascii="Times New Roman" w:hAnsi="Times New Roman"/>
                <w:color w:val="000000" w:themeColor="text1"/>
                <w:sz w:val="18"/>
                <w:szCs w:val="18"/>
              </w:rPr>
              <w:t>sq.</w:t>
            </w:r>
            <w:r w:rsidRPr="009D5134">
              <w:rPr>
                <w:rFonts w:ascii="Times New Roman" w:hAnsi="Times New Roman"/>
                <w:color w:val="000000" w:themeColor="text1"/>
                <w:sz w:val="18"/>
                <w:szCs w:val="18"/>
              </w:rPr>
              <w:t xml:space="preserve"> m</w:t>
            </w:r>
          </w:p>
        </w:tc>
        <w:tc>
          <w:tcPr>
            <w:tcW w:w="3118" w:type="dxa"/>
            <w:tcMar>
              <w:top w:w="57" w:type="dxa"/>
              <w:left w:w="57" w:type="dxa"/>
              <w:bottom w:w="57" w:type="dxa"/>
              <w:right w:w="57" w:type="dxa"/>
            </w:tcMar>
            <w:vAlign w:val="center"/>
          </w:tcPr>
          <w:p w14:paraId="77E0871A"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1. Perimeter walls</w:t>
            </w:r>
          </w:p>
          <w:p w14:paraId="7BABEFBF"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2. Carpet covering</w:t>
            </w:r>
          </w:p>
          <w:p w14:paraId="0E19639B"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3. Fascia (company name,</w:t>
            </w:r>
          </w:p>
          <w:p w14:paraId="7F0EF677"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9 characters)</w:t>
            </w:r>
          </w:p>
          <w:p w14:paraId="7C12262B"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4. 2 chairs (300)</w:t>
            </w:r>
          </w:p>
          <w:p w14:paraId="5F4F3209"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5. 1 display table (382)</w:t>
            </w:r>
          </w:p>
          <w:p w14:paraId="7C3F6B31"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6. 1 wall spotlight (510)</w:t>
            </w:r>
          </w:p>
          <w:p w14:paraId="28003488"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7. 1 socket, 1 kW (505a)</w:t>
            </w:r>
          </w:p>
          <w:p w14:paraId="2AEC1774"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8. 1 door (240a)</w:t>
            </w:r>
          </w:p>
          <w:p w14:paraId="3E4C9302"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9. 1 wall panel (220), office part</w:t>
            </w:r>
          </w:p>
          <w:p w14:paraId="1AB093B6"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10. Trash can</w:t>
            </w:r>
          </w:p>
        </w:tc>
        <w:tc>
          <w:tcPr>
            <w:tcW w:w="2410" w:type="dxa"/>
            <w:tcMar>
              <w:top w:w="57" w:type="dxa"/>
              <w:left w:w="57" w:type="dxa"/>
              <w:bottom w:w="57" w:type="dxa"/>
              <w:right w:w="57" w:type="dxa"/>
            </w:tcMar>
            <w:vAlign w:val="center"/>
          </w:tcPr>
          <w:p w14:paraId="031F7ABF" w14:textId="77777777" w:rsidR="005A3EB6" w:rsidRPr="009D5134" w:rsidRDefault="005A3EB6" w:rsidP="00D94264">
            <w:pPr>
              <w:ind w:firstLine="0"/>
              <w:jc w:val="center"/>
              <w:rPr>
                <w:rFonts w:ascii="Times New Roman" w:eastAsia="Calibri" w:hAnsi="Times New Roman"/>
                <w:color w:val="000000" w:themeColor="text1"/>
              </w:rPr>
            </w:pPr>
            <w:r w:rsidRPr="009D5134">
              <w:rPr>
                <w:rFonts w:ascii="Times New Roman" w:eastAsia="Calibri" w:hAnsi="Times New Roman"/>
                <w:noProof/>
                <w:color w:val="000000" w:themeColor="text1"/>
                <w:lang w:val="ru-RU" w:eastAsia="ru-RU" w:bidi="ar-SA"/>
              </w:rPr>
              <w:drawing>
                <wp:inline distT="0" distB="0" distL="0" distR="0" wp14:anchorId="7D5400EE" wp14:editId="1AB4A45F">
                  <wp:extent cx="1542415" cy="1264285"/>
                  <wp:effectExtent l="0" t="133350" r="0" b="126365"/>
                  <wp:docPr id="3" name="Рисунок 3"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22"/>
                          <pic:cNvPicPr>
                            <a:picLocks noChangeAspect="1" noChangeArrowheads="1"/>
                          </pic:cNvPicPr>
                        </pic:nvPicPr>
                        <pic:blipFill>
                          <a:blip r:embed="rId19"/>
                          <a:srcRect/>
                          <a:stretch>
                            <a:fillRect/>
                          </a:stretch>
                        </pic:blipFill>
                        <pic:spPr bwMode="auto">
                          <a:xfrm rot="-5400000">
                            <a:off x="0" y="0"/>
                            <a:ext cx="1542415" cy="1264285"/>
                          </a:xfrm>
                          <a:prstGeom prst="rect">
                            <a:avLst/>
                          </a:prstGeom>
                          <a:noFill/>
                          <a:ln w="9525">
                            <a:noFill/>
                            <a:miter lim="800000"/>
                            <a:headEnd/>
                            <a:tailEnd/>
                          </a:ln>
                        </pic:spPr>
                      </pic:pic>
                    </a:graphicData>
                  </a:graphic>
                </wp:inline>
              </w:drawing>
            </w:r>
          </w:p>
        </w:tc>
        <w:tc>
          <w:tcPr>
            <w:tcW w:w="2410" w:type="dxa"/>
            <w:tcMar>
              <w:top w:w="57" w:type="dxa"/>
              <w:left w:w="57" w:type="dxa"/>
              <w:bottom w:w="57" w:type="dxa"/>
              <w:right w:w="57" w:type="dxa"/>
            </w:tcMar>
            <w:vAlign w:val="center"/>
          </w:tcPr>
          <w:p w14:paraId="69B4ABC1" w14:textId="77777777" w:rsidR="005A3EB6" w:rsidRPr="009D5134" w:rsidRDefault="005A3EB6" w:rsidP="00D94264">
            <w:pPr>
              <w:ind w:firstLine="0"/>
              <w:jc w:val="center"/>
              <w:rPr>
                <w:rFonts w:ascii="Times New Roman" w:eastAsia="Calibri" w:hAnsi="Times New Roman"/>
                <w:color w:val="000000" w:themeColor="text1"/>
              </w:rPr>
            </w:pPr>
            <w:r w:rsidRPr="009D5134">
              <w:rPr>
                <w:rFonts w:ascii="Times New Roman" w:hAnsi="Times New Roman"/>
                <w:noProof/>
                <w:color w:val="000000" w:themeColor="text1"/>
                <w:lang w:val="ru-RU" w:eastAsia="ru-RU" w:bidi="ar-SA"/>
              </w:rPr>
              <w:drawing>
                <wp:inline distT="0" distB="0" distL="0" distR="0" wp14:anchorId="1F12985F" wp14:editId="276C2F68">
                  <wp:extent cx="1563370" cy="1492885"/>
                  <wp:effectExtent l="0" t="0" r="0" b="0"/>
                  <wp:docPr id="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63370" cy="1492885"/>
                          </a:xfrm>
                          <a:prstGeom prst="rect">
                            <a:avLst/>
                          </a:prstGeom>
                          <a:noFill/>
                          <a:ln>
                            <a:noFill/>
                          </a:ln>
                        </pic:spPr>
                      </pic:pic>
                    </a:graphicData>
                  </a:graphic>
                </wp:inline>
              </w:drawing>
            </w:r>
          </w:p>
          <w:p w14:paraId="532DF80F" w14:textId="77777777" w:rsidR="005A3EB6" w:rsidRPr="009D5134" w:rsidRDefault="005A3EB6" w:rsidP="00D94264">
            <w:pPr>
              <w:ind w:firstLine="0"/>
              <w:jc w:val="center"/>
              <w:rPr>
                <w:rFonts w:ascii="Times New Roman" w:eastAsia="Calibri" w:hAnsi="Times New Roman"/>
                <w:color w:val="000000" w:themeColor="text1"/>
              </w:rPr>
            </w:pPr>
          </w:p>
        </w:tc>
      </w:tr>
      <w:tr w:rsidR="005A3EB6" w:rsidRPr="009D5134" w14:paraId="210848AE" w14:textId="77777777" w:rsidTr="00D94264">
        <w:trPr>
          <w:cantSplit/>
          <w:trHeight w:val="67"/>
          <w:jc w:val="center"/>
        </w:trPr>
        <w:tc>
          <w:tcPr>
            <w:tcW w:w="903" w:type="dxa"/>
            <w:tcMar>
              <w:top w:w="57" w:type="dxa"/>
              <w:left w:w="57" w:type="dxa"/>
              <w:bottom w:w="57" w:type="dxa"/>
              <w:right w:w="57" w:type="dxa"/>
            </w:tcMar>
            <w:vAlign w:val="center"/>
          </w:tcPr>
          <w:p w14:paraId="788766DD" w14:textId="23700FBD"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18-35 </w:t>
            </w:r>
            <w:r w:rsidR="00391099" w:rsidRPr="009D5134">
              <w:rPr>
                <w:rFonts w:ascii="Times New Roman" w:hAnsi="Times New Roman"/>
                <w:color w:val="000000" w:themeColor="text1"/>
                <w:sz w:val="18"/>
                <w:szCs w:val="18"/>
              </w:rPr>
              <w:t>sq.</w:t>
            </w:r>
            <w:r w:rsidRPr="009D5134">
              <w:rPr>
                <w:rFonts w:ascii="Times New Roman" w:hAnsi="Times New Roman"/>
                <w:color w:val="000000" w:themeColor="text1"/>
                <w:sz w:val="18"/>
                <w:szCs w:val="18"/>
              </w:rPr>
              <w:t xml:space="preserve"> m</w:t>
            </w:r>
          </w:p>
        </w:tc>
        <w:tc>
          <w:tcPr>
            <w:tcW w:w="3118" w:type="dxa"/>
            <w:tcMar>
              <w:top w:w="57" w:type="dxa"/>
              <w:left w:w="57" w:type="dxa"/>
              <w:bottom w:w="57" w:type="dxa"/>
              <w:right w:w="57" w:type="dxa"/>
            </w:tcMar>
            <w:vAlign w:val="center"/>
          </w:tcPr>
          <w:p w14:paraId="7D823480"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1. Perimeter walls</w:t>
            </w:r>
          </w:p>
          <w:p w14:paraId="07251B66"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2. Carpet covering</w:t>
            </w:r>
          </w:p>
          <w:p w14:paraId="3598C623"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3. Fascia (company name,</w:t>
            </w:r>
          </w:p>
          <w:p w14:paraId="40F5FB64"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9 characters)</w:t>
            </w:r>
          </w:p>
          <w:p w14:paraId="37B9FA87"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4. 4 chairs (300)</w:t>
            </w:r>
          </w:p>
          <w:p w14:paraId="74CCE6A8"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5. 2 display tables (382)</w:t>
            </w:r>
          </w:p>
          <w:p w14:paraId="73B99E29"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6. 2 wall spotlight (510)</w:t>
            </w:r>
          </w:p>
          <w:p w14:paraId="32F570B9"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7. 2 socket, 1 kW (505a)</w:t>
            </w:r>
          </w:p>
          <w:p w14:paraId="0CF23D5B"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8. 1 door (240a)</w:t>
            </w:r>
          </w:p>
          <w:p w14:paraId="44287EDC"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9. 4 wall panel (220), office part</w:t>
            </w:r>
          </w:p>
          <w:p w14:paraId="60979D9B"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10. 1 table (310/314)</w:t>
            </w:r>
          </w:p>
          <w:p w14:paraId="33861B6D"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11. Trash can</w:t>
            </w:r>
          </w:p>
        </w:tc>
        <w:tc>
          <w:tcPr>
            <w:tcW w:w="2410" w:type="dxa"/>
            <w:tcMar>
              <w:top w:w="57" w:type="dxa"/>
              <w:left w:w="57" w:type="dxa"/>
              <w:bottom w:w="57" w:type="dxa"/>
              <w:right w:w="57" w:type="dxa"/>
            </w:tcMar>
            <w:vAlign w:val="center"/>
          </w:tcPr>
          <w:p w14:paraId="3AD6EF74" w14:textId="77777777" w:rsidR="005A3EB6" w:rsidRPr="009D5134" w:rsidRDefault="005A3EB6" w:rsidP="00D94264">
            <w:pPr>
              <w:ind w:firstLine="0"/>
              <w:jc w:val="center"/>
              <w:rPr>
                <w:rFonts w:ascii="Times New Roman" w:eastAsia="Calibri" w:hAnsi="Times New Roman"/>
                <w:color w:val="000000" w:themeColor="text1"/>
              </w:rPr>
            </w:pPr>
            <w:r w:rsidRPr="009D5134">
              <w:rPr>
                <w:rFonts w:ascii="Times New Roman" w:eastAsia="Calibri" w:hAnsi="Times New Roman"/>
                <w:noProof/>
                <w:color w:val="000000" w:themeColor="text1"/>
                <w:lang w:val="ru-RU" w:eastAsia="ru-RU" w:bidi="ar-SA"/>
              </w:rPr>
              <w:drawing>
                <wp:inline distT="0" distB="0" distL="0" distR="0" wp14:anchorId="7C6379C6" wp14:editId="0F43AEB3">
                  <wp:extent cx="1248410" cy="2055495"/>
                  <wp:effectExtent l="19050" t="0" r="8890" b="0"/>
                  <wp:docPr id="2" name="Рисунок 5"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Безымянный"/>
                          <pic:cNvPicPr>
                            <a:picLocks noChangeAspect="1" noChangeArrowheads="1"/>
                          </pic:cNvPicPr>
                        </pic:nvPicPr>
                        <pic:blipFill>
                          <a:blip r:embed="rId21"/>
                          <a:srcRect/>
                          <a:stretch>
                            <a:fillRect/>
                          </a:stretch>
                        </pic:blipFill>
                        <pic:spPr bwMode="auto">
                          <a:xfrm>
                            <a:off x="0" y="0"/>
                            <a:ext cx="1248410" cy="2055495"/>
                          </a:xfrm>
                          <a:prstGeom prst="rect">
                            <a:avLst/>
                          </a:prstGeom>
                          <a:noFill/>
                          <a:ln w="9525">
                            <a:noFill/>
                            <a:miter lim="800000"/>
                            <a:headEnd/>
                            <a:tailEnd/>
                          </a:ln>
                        </pic:spPr>
                      </pic:pic>
                    </a:graphicData>
                  </a:graphic>
                </wp:inline>
              </w:drawing>
            </w:r>
          </w:p>
        </w:tc>
        <w:tc>
          <w:tcPr>
            <w:tcW w:w="2410" w:type="dxa"/>
            <w:tcMar>
              <w:top w:w="57" w:type="dxa"/>
              <w:left w:w="57" w:type="dxa"/>
              <w:bottom w:w="57" w:type="dxa"/>
              <w:right w:w="57" w:type="dxa"/>
            </w:tcMar>
            <w:vAlign w:val="center"/>
          </w:tcPr>
          <w:p w14:paraId="62ACFA39" w14:textId="77777777" w:rsidR="005A3EB6" w:rsidRPr="009D5134" w:rsidRDefault="005A3EB6" w:rsidP="00D94264">
            <w:pPr>
              <w:ind w:firstLine="0"/>
              <w:jc w:val="center"/>
              <w:rPr>
                <w:rFonts w:ascii="Times New Roman" w:eastAsia="Calibri" w:hAnsi="Times New Roman"/>
                <w:color w:val="000000" w:themeColor="text1"/>
              </w:rPr>
            </w:pPr>
            <w:r w:rsidRPr="009D5134">
              <w:rPr>
                <w:rFonts w:ascii="Times New Roman" w:eastAsia="Calibri" w:hAnsi="Times New Roman"/>
                <w:noProof/>
                <w:color w:val="000000" w:themeColor="text1"/>
                <w:lang w:val="ru-RU" w:eastAsia="ru-RU" w:bidi="ar-SA"/>
              </w:rPr>
              <w:drawing>
                <wp:inline distT="0" distB="0" distL="0" distR="0" wp14:anchorId="3291AF9E" wp14:editId="1A0B08C8">
                  <wp:extent cx="1304925" cy="984885"/>
                  <wp:effectExtent l="0" t="0" r="0" b="0"/>
                  <wp:docPr id="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04925" cy="984885"/>
                          </a:xfrm>
                          <a:prstGeom prst="rect">
                            <a:avLst/>
                          </a:prstGeom>
                          <a:noFill/>
                          <a:ln>
                            <a:noFill/>
                          </a:ln>
                        </pic:spPr>
                      </pic:pic>
                    </a:graphicData>
                  </a:graphic>
                </wp:inline>
              </w:drawing>
            </w:r>
          </w:p>
        </w:tc>
      </w:tr>
      <w:tr w:rsidR="005A3EB6" w:rsidRPr="009D5134" w14:paraId="4F428390" w14:textId="77777777" w:rsidTr="00D94264">
        <w:trPr>
          <w:cantSplit/>
          <w:trHeight w:val="67"/>
          <w:jc w:val="center"/>
        </w:trPr>
        <w:tc>
          <w:tcPr>
            <w:tcW w:w="903" w:type="dxa"/>
            <w:tcMar>
              <w:top w:w="57" w:type="dxa"/>
              <w:left w:w="57" w:type="dxa"/>
              <w:bottom w:w="57" w:type="dxa"/>
              <w:right w:w="57" w:type="dxa"/>
            </w:tcMar>
            <w:vAlign w:val="center"/>
          </w:tcPr>
          <w:p w14:paraId="55D90B3C" w14:textId="76D874B3"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lastRenderedPageBreak/>
              <w:t xml:space="preserve">36-53 </w:t>
            </w:r>
            <w:r w:rsidR="00391099" w:rsidRPr="009D5134">
              <w:rPr>
                <w:rFonts w:ascii="Times New Roman" w:hAnsi="Times New Roman"/>
                <w:color w:val="000000" w:themeColor="text1"/>
                <w:sz w:val="18"/>
                <w:szCs w:val="18"/>
              </w:rPr>
              <w:t>sq.</w:t>
            </w:r>
            <w:r w:rsidRPr="009D5134">
              <w:rPr>
                <w:rFonts w:ascii="Times New Roman" w:hAnsi="Times New Roman"/>
                <w:color w:val="000000" w:themeColor="text1"/>
                <w:sz w:val="18"/>
                <w:szCs w:val="18"/>
              </w:rPr>
              <w:t xml:space="preserve"> m</w:t>
            </w:r>
          </w:p>
        </w:tc>
        <w:tc>
          <w:tcPr>
            <w:tcW w:w="3118" w:type="dxa"/>
            <w:tcMar>
              <w:top w:w="57" w:type="dxa"/>
              <w:left w:w="57" w:type="dxa"/>
              <w:bottom w:w="57" w:type="dxa"/>
              <w:right w:w="57" w:type="dxa"/>
            </w:tcMar>
            <w:vAlign w:val="center"/>
          </w:tcPr>
          <w:p w14:paraId="0290D657"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1. Perimeter walls</w:t>
            </w:r>
          </w:p>
          <w:p w14:paraId="097B7D68"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2. Carpet covering</w:t>
            </w:r>
          </w:p>
          <w:p w14:paraId="6186C24B"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3. Fascia (company name,</w:t>
            </w:r>
          </w:p>
          <w:p w14:paraId="09D89AF8"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9 characters)</w:t>
            </w:r>
          </w:p>
          <w:p w14:paraId="55BDDD95"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4. 6 chairs (300)</w:t>
            </w:r>
          </w:p>
          <w:p w14:paraId="6FEA6D86"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5. 3 display tables (382)</w:t>
            </w:r>
          </w:p>
          <w:p w14:paraId="0F78AA10"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6. 4 wall spotlight (510)</w:t>
            </w:r>
          </w:p>
          <w:p w14:paraId="2320EF5F"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7. 3 socket, 1 kW (505a)</w:t>
            </w:r>
          </w:p>
          <w:p w14:paraId="418BD4E5"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8. 1 door (240a)</w:t>
            </w:r>
          </w:p>
          <w:p w14:paraId="2C7336AD"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9. 1 curtain (242)</w:t>
            </w:r>
          </w:p>
          <w:p w14:paraId="5B054A63"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10. 7 wall panel (220), office part</w:t>
            </w:r>
          </w:p>
          <w:p w14:paraId="75039300"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11. 2 tables (310/314)</w:t>
            </w:r>
          </w:p>
          <w:p w14:paraId="252B5B71"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6"/>
                <w:szCs w:val="16"/>
              </w:rPr>
              <w:t>12. Trash can</w:t>
            </w:r>
          </w:p>
        </w:tc>
        <w:tc>
          <w:tcPr>
            <w:tcW w:w="2410" w:type="dxa"/>
            <w:tcMar>
              <w:top w:w="57" w:type="dxa"/>
              <w:left w:w="57" w:type="dxa"/>
              <w:bottom w:w="57" w:type="dxa"/>
              <w:right w:w="57" w:type="dxa"/>
            </w:tcMar>
            <w:vAlign w:val="center"/>
          </w:tcPr>
          <w:p w14:paraId="0B5FBC05" w14:textId="77777777" w:rsidR="005A3EB6" w:rsidRPr="009D5134" w:rsidRDefault="005A3EB6" w:rsidP="00D94264">
            <w:pPr>
              <w:ind w:firstLine="0"/>
              <w:jc w:val="center"/>
              <w:rPr>
                <w:rFonts w:ascii="Times New Roman" w:eastAsia="Calibri" w:hAnsi="Times New Roman"/>
                <w:color w:val="000000" w:themeColor="text1"/>
              </w:rPr>
            </w:pPr>
            <w:r w:rsidRPr="009D5134">
              <w:rPr>
                <w:rFonts w:ascii="Times New Roman" w:eastAsia="Calibri" w:hAnsi="Times New Roman"/>
                <w:noProof/>
                <w:color w:val="000000" w:themeColor="text1"/>
                <w:lang w:val="ru-RU" w:eastAsia="ru-RU" w:bidi="ar-SA"/>
              </w:rPr>
              <w:drawing>
                <wp:inline distT="0" distB="0" distL="0" distR="0" wp14:anchorId="345CA5F7" wp14:editId="6157CF3E">
                  <wp:extent cx="1447165" cy="1391285"/>
                  <wp:effectExtent l="0" t="19050" r="0" b="18415"/>
                  <wp:docPr id="5" name="Рисунок 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11"/>
                          <pic:cNvPicPr>
                            <a:picLocks noChangeAspect="1" noChangeArrowheads="1"/>
                          </pic:cNvPicPr>
                        </pic:nvPicPr>
                        <pic:blipFill>
                          <a:blip r:embed="rId23" cstate="print"/>
                          <a:srcRect/>
                          <a:stretch>
                            <a:fillRect/>
                          </a:stretch>
                        </pic:blipFill>
                        <pic:spPr bwMode="auto">
                          <a:xfrm rot="-5400000">
                            <a:off x="0" y="0"/>
                            <a:ext cx="1447165" cy="1391285"/>
                          </a:xfrm>
                          <a:prstGeom prst="rect">
                            <a:avLst/>
                          </a:prstGeom>
                          <a:noFill/>
                          <a:ln w="9525">
                            <a:noFill/>
                            <a:miter lim="800000"/>
                            <a:headEnd/>
                            <a:tailEnd/>
                          </a:ln>
                        </pic:spPr>
                      </pic:pic>
                    </a:graphicData>
                  </a:graphic>
                </wp:inline>
              </w:drawing>
            </w:r>
          </w:p>
        </w:tc>
        <w:tc>
          <w:tcPr>
            <w:tcW w:w="2410" w:type="dxa"/>
            <w:tcMar>
              <w:top w:w="57" w:type="dxa"/>
              <w:left w:w="57" w:type="dxa"/>
              <w:bottom w:w="57" w:type="dxa"/>
              <w:right w:w="57" w:type="dxa"/>
            </w:tcMar>
            <w:vAlign w:val="center"/>
          </w:tcPr>
          <w:p w14:paraId="72BCC79B" w14:textId="77777777" w:rsidR="005A3EB6" w:rsidRPr="009D5134" w:rsidRDefault="005A3EB6" w:rsidP="00D94264">
            <w:pPr>
              <w:ind w:firstLine="0"/>
              <w:jc w:val="center"/>
              <w:rPr>
                <w:rFonts w:ascii="Times New Roman" w:eastAsia="Calibri" w:hAnsi="Times New Roman"/>
                <w:color w:val="000000" w:themeColor="text1"/>
              </w:rPr>
            </w:pPr>
            <w:r w:rsidRPr="009D5134">
              <w:rPr>
                <w:rFonts w:ascii="Times New Roman" w:eastAsia="Calibri" w:hAnsi="Times New Roman"/>
                <w:noProof/>
                <w:color w:val="000000" w:themeColor="text1"/>
                <w:lang w:val="ru-RU" w:eastAsia="ru-RU" w:bidi="ar-SA"/>
              </w:rPr>
              <w:drawing>
                <wp:inline distT="0" distB="0" distL="0" distR="0" wp14:anchorId="00B6678D" wp14:editId="70AF4085">
                  <wp:extent cx="1526540" cy="1113155"/>
                  <wp:effectExtent l="1905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4"/>
                          <a:srcRect/>
                          <a:stretch>
                            <a:fillRect/>
                          </a:stretch>
                        </pic:blipFill>
                        <pic:spPr bwMode="auto">
                          <a:xfrm>
                            <a:off x="0" y="0"/>
                            <a:ext cx="1526540" cy="1113155"/>
                          </a:xfrm>
                          <a:prstGeom prst="rect">
                            <a:avLst/>
                          </a:prstGeom>
                          <a:noFill/>
                          <a:ln w="9525">
                            <a:noFill/>
                            <a:miter lim="800000"/>
                            <a:headEnd/>
                            <a:tailEnd/>
                          </a:ln>
                        </pic:spPr>
                      </pic:pic>
                    </a:graphicData>
                  </a:graphic>
                </wp:inline>
              </w:drawing>
            </w:r>
          </w:p>
        </w:tc>
      </w:tr>
      <w:tr w:rsidR="005A3EB6" w:rsidRPr="009D5134" w14:paraId="698D71B8" w14:textId="77777777" w:rsidTr="00D94264">
        <w:trPr>
          <w:cantSplit/>
          <w:trHeight w:val="67"/>
          <w:jc w:val="center"/>
        </w:trPr>
        <w:tc>
          <w:tcPr>
            <w:tcW w:w="903" w:type="dxa"/>
            <w:tcMar>
              <w:top w:w="57" w:type="dxa"/>
              <w:left w:w="57" w:type="dxa"/>
              <w:bottom w:w="57" w:type="dxa"/>
              <w:right w:w="57" w:type="dxa"/>
            </w:tcMar>
            <w:vAlign w:val="center"/>
          </w:tcPr>
          <w:p w14:paraId="45BE07B3" w14:textId="4ABFD999"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54-71 </w:t>
            </w:r>
            <w:r w:rsidR="00391099" w:rsidRPr="009D5134">
              <w:rPr>
                <w:rFonts w:ascii="Times New Roman" w:hAnsi="Times New Roman"/>
                <w:color w:val="000000" w:themeColor="text1"/>
                <w:sz w:val="18"/>
                <w:szCs w:val="18"/>
              </w:rPr>
              <w:t>sq.</w:t>
            </w:r>
            <w:r w:rsidRPr="009D5134">
              <w:rPr>
                <w:rFonts w:ascii="Times New Roman" w:hAnsi="Times New Roman"/>
                <w:color w:val="000000" w:themeColor="text1"/>
                <w:sz w:val="18"/>
                <w:szCs w:val="18"/>
              </w:rPr>
              <w:t xml:space="preserve"> m</w:t>
            </w:r>
          </w:p>
        </w:tc>
        <w:tc>
          <w:tcPr>
            <w:tcW w:w="3118" w:type="dxa"/>
            <w:tcMar>
              <w:top w:w="57" w:type="dxa"/>
              <w:left w:w="57" w:type="dxa"/>
              <w:bottom w:w="57" w:type="dxa"/>
              <w:right w:w="57" w:type="dxa"/>
            </w:tcMar>
            <w:vAlign w:val="center"/>
          </w:tcPr>
          <w:p w14:paraId="263A3672" w14:textId="77777777" w:rsidR="005A3EB6" w:rsidRPr="009D5134" w:rsidRDefault="005A3EB6" w:rsidP="00D94264">
            <w:pPr>
              <w:ind w:firstLine="0"/>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1. Perimeter walls</w:t>
            </w:r>
          </w:p>
          <w:p w14:paraId="224773C8" w14:textId="77777777" w:rsidR="005A3EB6" w:rsidRPr="009D5134" w:rsidRDefault="005A3EB6" w:rsidP="00D94264">
            <w:pPr>
              <w:ind w:firstLine="0"/>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2. Carpet covering</w:t>
            </w:r>
          </w:p>
          <w:p w14:paraId="2A317442"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3. Fascia (company name,</w:t>
            </w:r>
          </w:p>
          <w:p w14:paraId="4645CF15"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9 characters)</w:t>
            </w:r>
          </w:p>
          <w:p w14:paraId="7F2640ED" w14:textId="77777777" w:rsidR="005A3EB6" w:rsidRPr="009D5134" w:rsidRDefault="005A3EB6" w:rsidP="00D94264">
            <w:pPr>
              <w:ind w:firstLine="0"/>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4. 8 chairs (300)</w:t>
            </w:r>
          </w:p>
          <w:p w14:paraId="7995BE4D" w14:textId="77777777" w:rsidR="005A3EB6" w:rsidRPr="009D5134" w:rsidRDefault="005A3EB6" w:rsidP="00D94264">
            <w:pPr>
              <w:ind w:firstLine="0"/>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5. 4 display tables (382)</w:t>
            </w:r>
          </w:p>
          <w:p w14:paraId="00B29A12" w14:textId="77777777" w:rsidR="005A3EB6" w:rsidRPr="009D5134" w:rsidRDefault="005A3EB6" w:rsidP="00D94264">
            <w:pPr>
              <w:ind w:firstLine="0"/>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6. 6 wall spotlight (510)</w:t>
            </w:r>
          </w:p>
          <w:p w14:paraId="5ECD4F06" w14:textId="77777777" w:rsidR="005A3EB6" w:rsidRPr="009D5134" w:rsidRDefault="005A3EB6" w:rsidP="00D94264">
            <w:pPr>
              <w:ind w:firstLine="0"/>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7. 4 socket, 1 kW (505a)</w:t>
            </w:r>
          </w:p>
          <w:p w14:paraId="055D72A6" w14:textId="77777777" w:rsidR="005A3EB6" w:rsidRPr="009D5134" w:rsidRDefault="005A3EB6" w:rsidP="00D94264">
            <w:pPr>
              <w:ind w:firstLine="0"/>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8. 1 door (240a)</w:t>
            </w:r>
          </w:p>
          <w:p w14:paraId="6D040499" w14:textId="77777777" w:rsidR="005A3EB6" w:rsidRPr="009D5134" w:rsidRDefault="005A3EB6" w:rsidP="00D94264">
            <w:pPr>
              <w:ind w:firstLine="0"/>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9. 1 curtain (242)</w:t>
            </w:r>
          </w:p>
          <w:p w14:paraId="4E31478F" w14:textId="77777777" w:rsidR="005A3EB6" w:rsidRPr="009D5134" w:rsidRDefault="005A3EB6" w:rsidP="00D94264">
            <w:pPr>
              <w:ind w:firstLine="0"/>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10. 12 wall panel (220), office part</w:t>
            </w:r>
          </w:p>
          <w:p w14:paraId="53931B08" w14:textId="77777777" w:rsidR="005A3EB6" w:rsidRPr="009D5134" w:rsidRDefault="005A3EB6" w:rsidP="00D94264">
            <w:pPr>
              <w:ind w:firstLine="0"/>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11. 2 tables (310/314)</w:t>
            </w:r>
          </w:p>
          <w:p w14:paraId="4D80D2D4" w14:textId="77777777" w:rsidR="005A3EB6" w:rsidRPr="009D5134" w:rsidRDefault="005A3EB6" w:rsidP="00D94264">
            <w:pPr>
              <w:ind w:firstLine="0"/>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12. 1 refrigerator with 24/7 socket (350)</w:t>
            </w:r>
          </w:p>
          <w:p w14:paraId="6224EF72"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6"/>
                <w:szCs w:val="16"/>
              </w:rPr>
              <w:t>13. Trash can</w:t>
            </w:r>
          </w:p>
        </w:tc>
        <w:tc>
          <w:tcPr>
            <w:tcW w:w="2410" w:type="dxa"/>
            <w:tcMar>
              <w:top w:w="57" w:type="dxa"/>
              <w:left w:w="57" w:type="dxa"/>
              <w:bottom w:w="57" w:type="dxa"/>
              <w:right w:w="57" w:type="dxa"/>
            </w:tcMar>
            <w:vAlign w:val="center"/>
          </w:tcPr>
          <w:p w14:paraId="3E02DFDA" w14:textId="77777777" w:rsidR="005A3EB6" w:rsidRPr="009D5134" w:rsidRDefault="005A3EB6" w:rsidP="00D94264">
            <w:pPr>
              <w:ind w:firstLine="0"/>
              <w:jc w:val="center"/>
              <w:rPr>
                <w:rFonts w:ascii="Times New Roman" w:eastAsia="Calibri" w:hAnsi="Times New Roman"/>
                <w:color w:val="000000" w:themeColor="text1"/>
              </w:rPr>
            </w:pPr>
            <w:r w:rsidRPr="009D5134">
              <w:rPr>
                <w:rFonts w:ascii="Times New Roman" w:eastAsia="Calibri" w:hAnsi="Times New Roman"/>
                <w:noProof/>
                <w:color w:val="000000" w:themeColor="text1"/>
                <w:lang w:val="ru-RU" w:eastAsia="ru-RU" w:bidi="ar-SA"/>
              </w:rPr>
              <w:drawing>
                <wp:inline distT="0" distB="0" distL="0" distR="0" wp14:anchorId="0E4B2648" wp14:editId="74084FD3">
                  <wp:extent cx="1375410" cy="1772920"/>
                  <wp:effectExtent l="19050" t="0" r="0" b="0"/>
                  <wp:docPr id="9" name="Рисунок 10" descr="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11111"/>
                          <pic:cNvPicPr>
                            <a:picLocks noChangeAspect="1" noChangeArrowheads="1"/>
                          </pic:cNvPicPr>
                        </pic:nvPicPr>
                        <pic:blipFill>
                          <a:blip r:embed="rId25"/>
                          <a:srcRect/>
                          <a:stretch>
                            <a:fillRect/>
                          </a:stretch>
                        </pic:blipFill>
                        <pic:spPr bwMode="auto">
                          <a:xfrm>
                            <a:off x="0" y="0"/>
                            <a:ext cx="1375410" cy="1772920"/>
                          </a:xfrm>
                          <a:prstGeom prst="rect">
                            <a:avLst/>
                          </a:prstGeom>
                          <a:noFill/>
                          <a:ln w="9525">
                            <a:noFill/>
                            <a:miter lim="800000"/>
                            <a:headEnd/>
                            <a:tailEnd/>
                          </a:ln>
                        </pic:spPr>
                      </pic:pic>
                    </a:graphicData>
                  </a:graphic>
                </wp:inline>
              </w:drawing>
            </w:r>
          </w:p>
        </w:tc>
        <w:tc>
          <w:tcPr>
            <w:tcW w:w="2410" w:type="dxa"/>
            <w:tcMar>
              <w:top w:w="57" w:type="dxa"/>
              <w:left w:w="57" w:type="dxa"/>
              <w:bottom w:w="57" w:type="dxa"/>
              <w:right w:w="57" w:type="dxa"/>
            </w:tcMar>
            <w:vAlign w:val="center"/>
          </w:tcPr>
          <w:p w14:paraId="0F527634" w14:textId="77777777" w:rsidR="005A3EB6" w:rsidRPr="009D5134" w:rsidRDefault="005A3EB6" w:rsidP="00D94264">
            <w:pPr>
              <w:ind w:firstLine="0"/>
              <w:jc w:val="center"/>
              <w:rPr>
                <w:rFonts w:ascii="Times New Roman" w:eastAsia="Calibri" w:hAnsi="Times New Roman"/>
                <w:noProof/>
                <w:color w:val="000000" w:themeColor="text1"/>
              </w:rPr>
            </w:pPr>
            <w:r w:rsidRPr="009D5134">
              <w:rPr>
                <w:rFonts w:ascii="Times New Roman" w:hAnsi="Times New Roman"/>
                <w:color w:val="000000" w:themeColor="text1"/>
              </w:rPr>
              <w:object w:dxaOrig="6305" w:dyaOrig="5229" w14:anchorId="2C52F08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2.25pt;height:99.75pt" o:ole="">
                  <v:imagedata r:id="rId26" o:title=""/>
                </v:shape>
                <o:OLEObject Type="Embed" ProgID="Visio.Drawing.11" ShapeID="_x0000_i1025" DrawAspect="Content" ObjectID="_1704886801" r:id="rId27"/>
              </w:object>
            </w:r>
          </w:p>
        </w:tc>
      </w:tr>
    </w:tbl>
    <w:p w14:paraId="72508EF6" w14:textId="77777777" w:rsidR="005A3EB6" w:rsidRPr="009D5134" w:rsidRDefault="005A3EB6" w:rsidP="005A3EB6">
      <w:pPr>
        <w:ind w:firstLine="0"/>
        <w:rPr>
          <w:rFonts w:ascii="Times New Roman" w:eastAsia="Calibri" w:hAnsi="Times New Roman"/>
          <w:color w:val="000000" w:themeColor="text1"/>
          <w:sz w:val="10"/>
          <w:szCs w:val="10"/>
        </w:rPr>
      </w:pPr>
    </w:p>
    <w:p w14:paraId="17895B85" w14:textId="77777777" w:rsidR="005A3EB6" w:rsidRPr="009D5134" w:rsidRDefault="005A3EB6" w:rsidP="005A3EB6">
      <w:pPr>
        <w:ind w:firstLine="170"/>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At the installed stands, it is prohibited to:</w:t>
      </w:r>
    </w:p>
    <w:p w14:paraId="0B88C361" w14:textId="77777777" w:rsidR="005A3EB6" w:rsidRPr="009D5134" w:rsidRDefault="005A3EB6" w:rsidP="005A3EB6">
      <w:pPr>
        <w:ind w:firstLine="284"/>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Perform assembly and dismantling works independently;</w:t>
      </w:r>
    </w:p>
    <w:p w14:paraId="18BC0D59" w14:textId="77777777" w:rsidR="005A3EB6" w:rsidRPr="009D5134" w:rsidRDefault="005A3EB6" w:rsidP="005A3EB6">
      <w:pPr>
        <w:ind w:firstLine="284"/>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Glue panels independently;</w:t>
      </w:r>
    </w:p>
    <w:p w14:paraId="0158D026" w14:textId="77777777" w:rsidR="005A3EB6" w:rsidRPr="009D5134" w:rsidRDefault="005A3EB6" w:rsidP="005A3EB6">
      <w:pPr>
        <w:ind w:firstLine="284"/>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Decorate stand surfaces with information and promotional products using adhesive tape and other gluing materials;</w:t>
      </w:r>
    </w:p>
    <w:p w14:paraId="4735F9DA" w14:textId="77777777" w:rsidR="005A3EB6" w:rsidRPr="009D5134" w:rsidRDefault="005A3EB6" w:rsidP="005A3EB6">
      <w:pPr>
        <w:ind w:firstLine="284"/>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Use staplers to attach the materials;</w:t>
      </w:r>
    </w:p>
    <w:p w14:paraId="7CBEF4F0" w14:textId="77777777" w:rsidR="005A3EB6" w:rsidRPr="009D5134" w:rsidRDefault="005A3EB6" w:rsidP="005A3EB6">
      <w:pPr>
        <w:ind w:firstLine="284"/>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Drill and cut the stand equipment;</w:t>
      </w:r>
    </w:p>
    <w:p w14:paraId="44C79133" w14:textId="77777777" w:rsidR="005A3EB6" w:rsidRPr="009D5134" w:rsidRDefault="005A3EB6" w:rsidP="005A3EB6">
      <w:pPr>
        <w:ind w:firstLine="284"/>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Use chairs as stepladders.</w:t>
      </w:r>
    </w:p>
    <w:p w14:paraId="371A2EAA" w14:textId="77777777" w:rsidR="005A3EB6" w:rsidRPr="009D5134" w:rsidRDefault="005A3EB6" w:rsidP="005A3EB6">
      <w:pPr>
        <w:ind w:firstLine="170"/>
        <w:rPr>
          <w:rFonts w:ascii="Times New Roman" w:eastAsia="Calibri" w:hAnsi="Times New Roman"/>
          <w:color w:val="000000" w:themeColor="text1"/>
          <w:sz w:val="10"/>
          <w:szCs w:val="10"/>
        </w:rPr>
      </w:pPr>
    </w:p>
    <w:p w14:paraId="027D0122" w14:textId="77777777" w:rsidR="005A3EB6" w:rsidRPr="009D5134" w:rsidRDefault="005A3EB6" w:rsidP="005A3EB6">
      <w:pPr>
        <w:ind w:firstLine="170"/>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These violations entail fines and compensation for damage in case of damage to the equipment provided to the Event Organizer for temporary use.</w:t>
      </w:r>
    </w:p>
    <w:p w14:paraId="10A132DF" w14:textId="77777777" w:rsidR="005A3EB6" w:rsidRPr="009D5134" w:rsidRDefault="005A3EB6" w:rsidP="005A3EB6">
      <w:pPr>
        <w:ind w:firstLine="170"/>
        <w:rPr>
          <w:rFonts w:ascii="Times New Roman" w:eastAsia="Calibri" w:hAnsi="Times New Roman"/>
          <w:color w:val="000000" w:themeColor="text1"/>
          <w:sz w:val="10"/>
          <w:szCs w:val="10"/>
        </w:rPr>
      </w:pPr>
    </w:p>
    <w:p w14:paraId="13294D5D" w14:textId="77777777" w:rsidR="005A3EB6" w:rsidRPr="009D5134" w:rsidRDefault="005A3EB6" w:rsidP="005A3EB6">
      <w:pPr>
        <w:ind w:firstLine="170"/>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u w:val="single"/>
        </w:rPr>
        <w:t>Damage compensation procedure</w:t>
      </w:r>
      <w:r w:rsidRPr="009D5134">
        <w:rPr>
          <w:rFonts w:ascii="Times New Roman" w:hAnsi="Times New Roman"/>
          <w:color w:val="000000" w:themeColor="text1"/>
          <w:sz w:val="18"/>
          <w:szCs w:val="18"/>
        </w:rPr>
        <w:t>: the Equipment Damage Statement executed by the representatives of the Customer and the Contractor is used as the basis for billing the violation. Value of damage is three times that of the damaged equipment.</w:t>
      </w:r>
    </w:p>
    <w:p w14:paraId="3289A3AE" w14:textId="77777777" w:rsidR="005A3EB6" w:rsidRPr="009D5134" w:rsidRDefault="005A3EB6" w:rsidP="005A3EB6">
      <w:pPr>
        <w:ind w:firstLine="0"/>
        <w:jc w:val="left"/>
        <w:rPr>
          <w:rFonts w:ascii="Times New Roman" w:eastAsia="Calibri" w:hAnsi="Times New Roman"/>
          <w:color w:val="000000" w:themeColor="text1"/>
          <w:sz w:val="18"/>
          <w:szCs w:val="18"/>
        </w:rPr>
      </w:pPr>
    </w:p>
    <w:p w14:paraId="65591B35" w14:textId="77777777" w:rsidR="005A3EB6" w:rsidRPr="009D5134" w:rsidRDefault="005A3EB6" w:rsidP="005A3EB6">
      <w:pPr>
        <w:ind w:firstLine="0"/>
        <w:jc w:val="left"/>
        <w:rPr>
          <w:rFonts w:ascii="Times New Roman" w:hAnsi="Times New Roman"/>
          <w:b/>
          <w:color w:val="000000" w:themeColor="text1"/>
          <w:sz w:val="18"/>
          <w:szCs w:val="18"/>
        </w:rPr>
      </w:pPr>
      <w:r w:rsidRPr="009D5134">
        <w:rPr>
          <w:rFonts w:ascii="Times New Roman" w:hAnsi="Times New Roman"/>
          <w:color w:val="000000" w:themeColor="text1"/>
        </w:rPr>
        <w:br w:type="page"/>
      </w:r>
    </w:p>
    <w:p w14:paraId="2675A7A8" w14:textId="77777777" w:rsidR="005A3EB6" w:rsidRPr="009D5134" w:rsidRDefault="005A3EB6" w:rsidP="005A3EB6">
      <w:pPr>
        <w:ind w:firstLine="0"/>
        <w:jc w:val="left"/>
        <w:rPr>
          <w:rFonts w:ascii="Times New Roman" w:eastAsia="Calibri" w:hAnsi="Times New Roman"/>
          <w:color w:val="000000" w:themeColor="text1"/>
          <w:sz w:val="18"/>
          <w:szCs w:val="18"/>
        </w:rPr>
      </w:pPr>
      <w:r w:rsidRPr="009D5134">
        <w:rPr>
          <w:rFonts w:ascii="Times New Roman" w:hAnsi="Times New Roman"/>
          <w:b/>
          <w:color w:val="000000" w:themeColor="text1"/>
          <w:sz w:val="18"/>
          <w:szCs w:val="18"/>
        </w:rPr>
        <w:lastRenderedPageBreak/>
        <w:t xml:space="preserve">1.2. </w:t>
      </w:r>
      <w:r w:rsidRPr="009D5134">
        <w:rPr>
          <w:rFonts w:ascii="Times New Roman" w:hAnsi="Times New Roman"/>
          <w:color w:val="000000" w:themeColor="text1"/>
          <w:sz w:val="18"/>
          <w:szCs w:val="18"/>
        </w:rPr>
        <w:t>DEVELOPMENT SERVICES PROVIDED TO THE PARTICIPANTS OF THE EVENTS</w:t>
      </w:r>
    </w:p>
    <w:p w14:paraId="0AADA4FC" w14:textId="77777777" w:rsidR="005A3EB6" w:rsidRPr="009D5134" w:rsidRDefault="005A3EB6" w:rsidP="005A3EB6">
      <w:pPr>
        <w:ind w:firstLine="0"/>
        <w:jc w:val="left"/>
        <w:rPr>
          <w:rFonts w:ascii="Times New Roman" w:eastAsia="Calibri" w:hAnsi="Times New Roman"/>
          <w:color w:val="000000" w:themeColor="text1"/>
          <w:sz w:val="18"/>
          <w:szCs w:val="18"/>
        </w:rPr>
      </w:pPr>
    </w:p>
    <w:tbl>
      <w:tblPr>
        <w:tblW w:w="10064" w:type="dxa"/>
        <w:jc w:val="center"/>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top w:w="57" w:type="dxa"/>
          <w:left w:w="57" w:type="dxa"/>
          <w:bottom w:w="57" w:type="dxa"/>
          <w:right w:w="57" w:type="dxa"/>
        </w:tblCellMar>
        <w:tblLook w:val="04A0" w:firstRow="1" w:lastRow="0" w:firstColumn="1" w:lastColumn="0" w:noHBand="0" w:noVBand="1"/>
      </w:tblPr>
      <w:tblGrid>
        <w:gridCol w:w="582"/>
        <w:gridCol w:w="1843"/>
        <w:gridCol w:w="2475"/>
        <w:gridCol w:w="2098"/>
        <w:gridCol w:w="3066"/>
      </w:tblGrid>
      <w:tr w:rsidR="005A3EB6" w:rsidRPr="009D5134" w14:paraId="2C786472" w14:textId="77777777" w:rsidTr="00D94264">
        <w:trPr>
          <w:trHeight w:val="626"/>
          <w:jc w:val="center"/>
        </w:trPr>
        <w:tc>
          <w:tcPr>
            <w:tcW w:w="582" w:type="dxa"/>
            <w:tcMar>
              <w:left w:w="57" w:type="dxa"/>
              <w:right w:w="57" w:type="dxa"/>
            </w:tcMar>
            <w:vAlign w:val="center"/>
          </w:tcPr>
          <w:p w14:paraId="429F1FEE"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Item</w:t>
            </w:r>
          </w:p>
        </w:tc>
        <w:tc>
          <w:tcPr>
            <w:tcW w:w="1843" w:type="dxa"/>
            <w:tcMar>
              <w:left w:w="57" w:type="dxa"/>
              <w:right w:w="57" w:type="dxa"/>
            </w:tcMar>
            <w:vAlign w:val="center"/>
          </w:tcPr>
          <w:p w14:paraId="6D98B2C4"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Type of work/services</w:t>
            </w:r>
          </w:p>
        </w:tc>
        <w:tc>
          <w:tcPr>
            <w:tcW w:w="2475" w:type="dxa"/>
            <w:tcMar>
              <w:left w:w="57" w:type="dxa"/>
              <w:right w:w="57" w:type="dxa"/>
            </w:tcMar>
            <w:vAlign w:val="center"/>
          </w:tcPr>
          <w:p w14:paraId="160F0A15" w14:textId="77777777" w:rsidR="005A3EB6" w:rsidRPr="009D5134" w:rsidRDefault="005A3EB6" w:rsidP="00D94264">
            <w:pPr>
              <w:ind w:firstLine="0"/>
              <w:jc w:val="center"/>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Document submission deadline before the start of the General period</w:t>
            </w:r>
          </w:p>
          <w:p w14:paraId="5A028B4A" w14:textId="77777777" w:rsidR="005A3EB6" w:rsidRPr="009D5134" w:rsidRDefault="005A3EB6" w:rsidP="00D94264">
            <w:pPr>
              <w:ind w:firstLine="0"/>
              <w:jc w:val="center"/>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for holding the Event</w:t>
            </w:r>
          </w:p>
        </w:tc>
        <w:tc>
          <w:tcPr>
            <w:tcW w:w="2098" w:type="dxa"/>
            <w:tcMar>
              <w:left w:w="57" w:type="dxa"/>
              <w:right w:w="57" w:type="dxa"/>
            </w:tcMar>
            <w:vAlign w:val="center"/>
          </w:tcPr>
          <w:p w14:paraId="2EA6708C" w14:textId="26B17B0F"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Value, </w:t>
            </w:r>
            <w:r w:rsidR="007E7438" w:rsidRPr="009D5134">
              <w:rPr>
                <w:rFonts w:ascii="Times New Roman" w:hAnsi="Times New Roman"/>
                <w:color w:val="000000" w:themeColor="text1"/>
                <w:sz w:val="18"/>
                <w:szCs w:val="18"/>
              </w:rPr>
              <w:t>EURO</w:t>
            </w:r>
          </w:p>
          <w:p w14:paraId="42387C75"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w:t>
            </w:r>
            <w:proofErr w:type="gramStart"/>
            <w:r w:rsidRPr="009D5134">
              <w:rPr>
                <w:rFonts w:ascii="Times New Roman" w:hAnsi="Times New Roman"/>
                <w:color w:val="000000" w:themeColor="text1"/>
                <w:sz w:val="18"/>
                <w:szCs w:val="18"/>
              </w:rPr>
              <w:t>including</w:t>
            </w:r>
            <w:proofErr w:type="gramEnd"/>
            <w:r w:rsidRPr="009D5134">
              <w:rPr>
                <w:rFonts w:ascii="Times New Roman" w:hAnsi="Times New Roman"/>
                <w:color w:val="000000" w:themeColor="text1"/>
                <w:sz w:val="18"/>
                <w:szCs w:val="18"/>
              </w:rPr>
              <w:t xml:space="preserve"> VAT 20%)</w:t>
            </w:r>
          </w:p>
        </w:tc>
        <w:tc>
          <w:tcPr>
            <w:tcW w:w="3066" w:type="dxa"/>
            <w:tcMar>
              <w:left w:w="57" w:type="dxa"/>
              <w:right w:w="57" w:type="dxa"/>
            </w:tcMar>
            <w:vAlign w:val="center"/>
          </w:tcPr>
          <w:p w14:paraId="0C0B66EE"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Note</w:t>
            </w:r>
          </w:p>
        </w:tc>
      </w:tr>
      <w:tr w:rsidR="005A3EB6" w:rsidRPr="009D5134" w14:paraId="13024274" w14:textId="77777777" w:rsidTr="00D94264">
        <w:trPr>
          <w:trHeight w:val="295"/>
          <w:jc w:val="center"/>
        </w:trPr>
        <w:tc>
          <w:tcPr>
            <w:tcW w:w="582" w:type="dxa"/>
            <w:vMerge w:val="restart"/>
            <w:tcMar>
              <w:left w:w="57" w:type="dxa"/>
              <w:right w:w="57" w:type="dxa"/>
            </w:tcMar>
            <w:vAlign w:val="center"/>
          </w:tcPr>
          <w:p w14:paraId="21B234CB"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1.2.</w:t>
            </w:r>
          </w:p>
        </w:tc>
        <w:tc>
          <w:tcPr>
            <w:tcW w:w="1843" w:type="dxa"/>
            <w:vMerge w:val="restart"/>
            <w:tcMar>
              <w:left w:w="57" w:type="dxa"/>
              <w:right w:w="57" w:type="dxa"/>
            </w:tcMar>
            <w:vAlign w:val="center"/>
          </w:tcPr>
          <w:p w14:paraId="4CA01F3F" w14:textId="71780005"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 xml:space="preserve">Cost of a standard stand, 1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2475" w:type="dxa"/>
            <w:tcMar>
              <w:left w:w="57" w:type="dxa"/>
              <w:right w:w="57" w:type="dxa"/>
            </w:tcMar>
            <w:vAlign w:val="center"/>
          </w:tcPr>
          <w:p w14:paraId="35DB8303" w14:textId="77777777" w:rsidR="005A3EB6" w:rsidRPr="009D5134" w:rsidRDefault="005A3EB6" w:rsidP="00D94264">
            <w:pPr>
              <w:ind w:firstLine="0"/>
              <w:jc w:val="center"/>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35 days or longer</w:t>
            </w:r>
          </w:p>
        </w:tc>
        <w:tc>
          <w:tcPr>
            <w:tcW w:w="2098" w:type="dxa"/>
            <w:tcMar>
              <w:left w:w="57" w:type="dxa"/>
              <w:right w:w="57" w:type="dxa"/>
            </w:tcMar>
            <w:vAlign w:val="center"/>
          </w:tcPr>
          <w:p w14:paraId="413DDCBC" w14:textId="77777777" w:rsidR="005A3EB6" w:rsidRPr="009D5134" w:rsidRDefault="005A3EB6" w:rsidP="00D94264">
            <w:pPr>
              <w:ind w:firstLine="0"/>
              <w:jc w:val="center"/>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negotiated</w:t>
            </w:r>
          </w:p>
        </w:tc>
        <w:tc>
          <w:tcPr>
            <w:tcW w:w="3066" w:type="dxa"/>
            <w:vMerge w:val="restart"/>
            <w:tcMar>
              <w:left w:w="57" w:type="dxa"/>
              <w:right w:w="57" w:type="dxa"/>
            </w:tcMar>
            <w:vAlign w:val="center"/>
          </w:tcPr>
          <w:p w14:paraId="7D49FF8B" w14:textId="77777777" w:rsidR="005A3EB6" w:rsidRPr="009D5134" w:rsidRDefault="005A3EB6" w:rsidP="00D94264">
            <w:pPr>
              <w:ind w:firstLine="0"/>
              <w:jc w:val="center"/>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Sales department</w:t>
            </w:r>
          </w:p>
          <w:p w14:paraId="1ADD833D" w14:textId="77777777" w:rsidR="005A3EB6" w:rsidRPr="009D5134" w:rsidRDefault="005A3EB6" w:rsidP="00D94264">
            <w:pPr>
              <w:ind w:firstLine="0"/>
              <w:jc w:val="center"/>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Tel.: +7 (495) 223-42-08</w:t>
            </w:r>
          </w:p>
          <w:p w14:paraId="3F008BDC" w14:textId="77777777" w:rsidR="005A3EB6" w:rsidRPr="009D5134" w:rsidRDefault="005A3EB6" w:rsidP="00D94264">
            <w:pPr>
              <w:ind w:firstLine="0"/>
              <w:jc w:val="center"/>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 xml:space="preserve">E-mail: </w:t>
            </w:r>
            <w:hyperlink r:id="rId28" w:history="1">
              <w:r w:rsidRPr="009D5134">
                <w:rPr>
                  <w:rStyle w:val="af5"/>
                  <w:rFonts w:ascii="Times New Roman" w:hAnsi="Times New Roman"/>
                  <w:color w:val="000000" w:themeColor="text1"/>
                  <w:sz w:val="16"/>
                  <w:szCs w:val="16"/>
                </w:rPr>
                <w:t>sales@buildexpo.ru</w:t>
              </w:r>
            </w:hyperlink>
          </w:p>
        </w:tc>
      </w:tr>
      <w:tr w:rsidR="005A3EB6" w:rsidRPr="009D5134" w14:paraId="6D7EFDC9" w14:textId="77777777" w:rsidTr="00D94264">
        <w:trPr>
          <w:trHeight w:val="20"/>
          <w:jc w:val="center"/>
        </w:trPr>
        <w:tc>
          <w:tcPr>
            <w:tcW w:w="582" w:type="dxa"/>
            <w:vMerge/>
            <w:tcMar>
              <w:left w:w="57" w:type="dxa"/>
              <w:right w:w="57" w:type="dxa"/>
            </w:tcMar>
            <w:vAlign w:val="center"/>
          </w:tcPr>
          <w:p w14:paraId="58BC1336"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1843" w:type="dxa"/>
            <w:vMerge/>
            <w:tcMar>
              <w:left w:w="57" w:type="dxa"/>
              <w:right w:w="57" w:type="dxa"/>
            </w:tcMar>
            <w:vAlign w:val="center"/>
          </w:tcPr>
          <w:p w14:paraId="4239EBDD" w14:textId="77777777" w:rsidR="005A3EB6" w:rsidRPr="009D5134" w:rsidRDefault="005A3EB6" w:rsidP="00D94264">
            <w:pPr>
              <w:ind w:firstLine="0"/>
              <w:jc w:val="left"/>
              <w:rPr>
                <w:rFonts w:ascii="Times New Roman" w:eastAsia="Calibri" w:hAnsi="Times New Roman"/>
                <w:color w:val="000000" w:themeColor="text1"/>
                <w:sz w:val="16"/>
                <w:szCs w:val="16"/>
              </w:rPr>
            </w:pPr>
          </w:p>
        </w:tc>
        <w:tc>
          <w:tcPr>
            <w:tcW w:w="2475" w:type="dxa"/>
            <w:tcMar>
              <w:left w:w="57" w:type="dxa"/>
              <w:right w:w="57" w:type="dxa"/>
            </w:tcMar>
            <w:vAlign w:val="center"/>
          </w:tcPr>
          <w:p w14:paraId="431A50AE" w14:textId="77777777" w:rsidR="005A3EB6" w:rsidRPr="009D5134" w:rsidRDefault="005A3EB6" w:rsidP="00D94264">
            <w:pPr>
              <w:ind w:firstLine="0"/>
              <w:jc w:val="center"/>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shorter than 35 days</w:t>
            </w:r>
          </w:p>
        </w:tc>
        <w:tc>
          <w:tcPr>
            <w:tcW w:w="2098" w:type="dxa"/>
            <w:tcMar>
              <w:left w:w="57" w:type="dxa"/>
              <w:right w:w="57" w:type="dxa"/>
            </w:tcMar>
            <w:vAlign w:val="center"/>
          </w:tcPr>
          <w:p w14:paraId="6396036B" w14:textId="77777777" w:rsidR="005A3EB6" w:rsidRPr="009D5134" w:rsidRDefault="005A3EB6" w:rsidP="00D94264">
            <w:pPr>
              <w:ind w:firstLine="0"/>
              <w:jc w:val="center"/>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1.5 coefficient</w:t>
            </w:r>
          </w:p>
        </w:tc>
        <w:tc>
          <w:tcPr>
            <w:tcW w:w="3066" w:type="dxa"/>
            <w:vMerge/>
            <w:tcMar>
              <w:left w:w="57" w:type="dxa"/>
              <w:right w:w="57" w:type="dxa"/>
            </w:tcMar>
            <w:vAlign w:val="center"/>
          </w:tcPr>
          <w:p w14:paraId="0D0E0268" w14:textId="77777777" w:rsidR="005A3EB6" w:rsidRPr="009D5134" w:rsidRDefault="005A3EB6" w:rsidP="00D94264">
            <w:pPr>
              <w:ind w:firstLine="0"/>
              <w:jc w:val="center"/>
              <w:rPr>
                <w:rFonts w:ascii="Times New Roman" w:eastAsia="Calibri" w:hAnsi="Times New Roman"/>
                <w:color w:val="000000" w:themeColor="text1"/>
                <w:sz w:val="18"/>
                <w:szCs w:val="18"/>
                <w:lang w:val="ru-RU"/>
              </w:rPr>
            </w:pPr>
          </w:p>
        </w:tc>
      </w:tr>
    </w:tbl>
    <w:p w14:paraId="3BDAF617" w14:textId="77777777" w:rsidR="005A3EB6" w:rsidRPr="009D5134" w:rsidRDefault="005A3EB6" w:rsidP="005A3EB6">
      <w:pPr>
        <w:ind w:firstLine="0"/>
        <w:jc w:val="left"/>
        <w:rPr>
          <w:rFonts w:ascii="Times New Roman" w:eastAsia="Calibri" w:hAnsi="Times New Roman"/>
          <w:color w:val="000000" w:themeColor="text1"/>
          <w:sz w:val="18"/>
          <w:szCs w:val="18"/>
        </w:rPr>
      </w:pPr>
    </w:p>
    <w:p w14:paraId="5A1FA3C0" w14:textId="77777777" w:rsidR="005A3EB6" w:rsidRPr="009D5134" w:rsidRDefault="005A3EB6" w:rsidP="005A3EB6">
      <w:pPr>
        <w:ind w:firstLine="0"/>
        <w:jc w:val="left"/>
        <w:rPr>
          <w:rFonts w:ascii="Times New Roman" w:eastAsia="Calibri" w:hAnsi="Times New Roman"/>
          <w:color w:val="000000" w:themeColor="text1"/>
          <w:sz w:val="18"/>
          <w:szCs w:val="18"/>
        </w:rPr>
      </w:pPr>
      <w:r w:rsidRPr="009D5134">
        <w:rPr>
          <w:rFonts w:ascii="Times New Roman" w:hAnsi="Times New Roman"/>
          <w:b/>
          <w:color w:val="000000" w:themeColor="text1"/>
          <w:sz w:val="18"/>
          <w:szCs w:val="18"/>
        </w:rPr>
        <w:t xml:space="preserve">1.3. </w:t>
      </w:r>
      <w:r w:rsidRPr="009D5134">
        <w:rPr>
          <w:rFonts w:ascii="Times New Roman" w:hAnsi="Times New Roman"/>
          <w:color w:val="000000" w:themeColor="text1"/>
          <w:sz w:val="18"/>
          <w:szCs w:val="18"/>
        </w:rPr>
        <w:t>WARDROBE CONSTRUCTION SERVICES</w:t>
      </w:r>
    </w:p>
    <w:p w14:paraId="0AD9DCF6" w14:textId="77777777" w:rsidR="005A3EB6" w:rsidRPr="009D5134" w:rsidRDefault="005A3EB6" w:rsidP="005A3EB6">
      <w:pPr>
        <w:ind w:firstLine="0"/>
        <w:rPr>
          <w:rFonts w:ascii="Times New Roman" w:hAnsi="Times New Roman"/>
          <w:color w:val="000000" w:themeColor="text1"/>
          <w:sz w:val="18"/>
          <w:szCs w:val="18"/>
        </w:rPr>
      </w:pPr>
    </w:p>
    <w:tbl>
      <w:tblPr>
        <w:tblW w:w="10064" w:type="dxa"/>
        <w:jc w:val="center"/>
        <w:tblBorders>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5032"/>
        <w:gridCol w:w="2862"/>
        <w:gridCol w:w="2170"/>
      </w:tblGrid>
      <w:tr w:rsidR="005A3EB6" w:rsidRPr="009D5134" w14:paraId="46E005C9" w14:textId="77777777" w:rsidTr="00D94264">
        <w:trPr>
          <w:trHeight w:val="379"/>
          <w:jc w:val="center"/>
        </w:trPr>
        <w:tc>
          <w:tcPr>
            <w:tcW w:w="5032" w:type="dxa"/>
            <w:tcBorders>
              <w:top w:val="nil"/>
              <w:bottom w:val="nil"/>
              <w:right w:val="nil"/>
            </w:tcBorders>
            <w:shd w:val="clear" w:color="auto" w:fill="auto"/>
            <w:vAlign w:val="center"/>
          </w:tcPr>
          <w:p w14:paraId="62FE8588" w14:textId="77777777" w:rsidR="005A3EB6" w:rsidRPr="009D5134" w:rsidRDefault="005A3EB6" w:rsidP="00D94264">
            <w:pPr>
              <w:ind w:firstLine="0"/>
              <w:jc w:val="center"/>
              <w:rPr>
                <w:rFonts w:ascii="Times New Roman" w:hAnsi="Times New Roman"/>
                <w:color w:val="000000" w:themeColor="text1"/>
              </w:rPr>
            </w:pPr>
            <w:r w:rsidRPr="009D5134">
              <w:rPr>
                <w:rFonts w:ascii="Times New Roman" w:hAnsi="Times New Roman"/>
                <w:noProof/>
                <w:color w:val="000000" w:themeColor="text1"/>
                <w:lang w:val="ru-RU" w:eastAsia="ru-RU" w:bidi="ar-SA"/>
              </w:rPr>
              <w:drawing>
                <wp:inline distT="0" distB="0" distL="0" distR="0" wp14:anchorId="7DEB5047" wp14:editId="4773B319">
                  <wp:extent cx="2774950" cy="1797050"/>
                  <wp:effectExtent l="19050" t="0" r="6350" b="0"/>
                  <wp:docPr id="4" name="Рисунок 0"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10.jpg"/>
                          <pic:cNvPicPr>
                            <a:picLocks noChangeAspect="1" noChangeArrowheads="1"/>
                          </pic:cNvPicPr>
                        </pic:nvPicPr>
                        <pic:blipFill>
                          <a:blip r:embed="rId29" cstate="print"/>
                          <a:srcRect/>
                          <a:stretch>
                            <a:fillRect/>
                          </a:stretch>
                        </pic:blipFill>
                        <pic:spPr bwMode="auto">
                          <a:xfrm>
                            <a:off x="0" y="0"/>
                            <a:ext cx="2774950" cy="1797050"/>
                          </a:xfrm>
                          <a:prstGeom prst="rect">
                            <a:avLst/>
                          </a:prstGeom>
                          <a:noFill/>
                          <a:ln w="9525">
                            <a:noFill/>
                            <a:miter lim="800000"/>
                            <a:headEnd/>
                            <a:tailEnd/>
                          </a:ln>
                        </pic:spPr>
                      </pic:pic>
                    </a:graphicData>
                  </a:graphic>
                </wp:inline>
              </w:drawing>
            </w:r>
          </w:p>
        </w:tc>
        <w:tc>
          <w:tcPr>
            <w:tcW w:w="5032" w:type="dxa"/>
            <w:gridSpan w:val="2"/>
            <w:tcBorders>
              <w:top w:val="nil"/>
              <w:left w:val="nil"/>
              <w:bottom w:val="nil"/>
            </w:tcBorders>
            <w:shd w:val="clear" w:color="auto" w:fill="auto"/>
            <w:vAlign w:val="center"/>
          </w:tcPr>
          <w:p w14:paraId="5955AD23" w14:textId="77777777" w:rsidR="005A3EB6" w:rsidRPr="009D5134" w:rsidRDefault="005A3EB6" w:rsidP="00D94264">
            <w:pPr>
              <w:ind w:firstLine="0"/>
              <w:jc w:val="center"/>
              <w:rPr>
                <w:rFonts w:ascii="Times New Roman" w:hAnsi="Times New Roman"/>
                <w:color w:val="000000" w:themeColor="text1"/>
              </w:rPr>
            </w:pPr>
            <w:r w:rsidRPr="009D5134">
              <w:rPr>
                <w:rFonts w:ascii="Times New Roman" w:hAnsi="Times New Roman"/>
                <w:noProof/>
                <w:color w:val="000000" w:themeColor="text1"/>
                <w:lang w:val="ru-RU" w:eastAsia="ru-RU" w:bidi="ar-SA"/>
              </w:rPr>
              <w:drawing>
                <wp:inline distT="0" distB="0" distL="0" distR="0" wp14:anchorId="3CAA90F0" wp14:editId="76870C45">
                  <wp:extent cx="2774950" cy="1797050"/>
                  <wp:effectExtent l="19050" t="0" r="6350" b="0"/>
                  <wp:docPr id="6" name="Рисунок 4" descr="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30.jpg"/>
                          <pic:cNvPicPr>
                            <a:picLocks noChangeAspect="1" noChangeArrowheads="1"/>
                          </pic:cNvPicPr>
                        </pic:nvPicPr>
                        <pic:blipFill>
                          <a:blip r:embed="rId30" cstate="print"/>
                          <a:srcRect/>
                          <a:stretch>
                            <a:fillRect/>
                          </a:stretch>
                        </pic:blipFill>
                        <pic:spPr bwMode="auto">
                          <a:xfrm>
                            <a:off x="0" y="0"/>
                            <a:ext cx="2774950" cy="1797050"/>
                          </a:xfrm>
                          <a:prstGeom prst="rect">
                            <a:avLst/>
                          </a:prstGeom>
                          <a:noFill/>
                          <a:ln w="9525">
                            <a:noFill/>
                            <a:miter lim="800000"/>
                            <a:headEnd/>
                            <a:tailEnd/>
                          </a:ln>
                        </pic:spPr>
                      </pic:pic>
                    </a:graphicData>
                  </a:graphic>
                </wp:inline>
              </w:drawing>
            </w:r>
          </w:p>
        </w:tc>
      </w:tr>
      <w:tr w:rsidR="005A3EB6" w:rsidRPr="009D5134" w14:paraId="1E34B9D9" w14:textId="77777777" w:rsidTr="00D94264">
        <w:trPr>
          <w:trHeight w:val="60"/>
          <w:jc w:val="center"/>
        </w:trPr>
        <w:tc>
          <w:tcPr>
            <w:tcW w:w="10064" w:type="dxa"/>
            <w:gridSpan w:val="3"/>
            <w:tcBorders>
              <w:top w:val="nil"/>
              <w:bottom w:val="nil"/>
            </w:tcBorders>
            <w:shd w:val="clear" w:color="auto" w:fill="auto"/>
            <w:vAlign w:val="center"/>
          </w:tcPr>
          <w:p w14:paraId="1B4AC358" w14:textId="77777777" w:rsidR="005A3EB6" w:rsidRPr="009D5134" w:rsidRDefault="005A3EB6" w:rsidP="00D94264">
            <w:pPr>
              <w:ind w:firstLine="0"/>
              <w:rPr>
                <w:rFonts w:ascii="Times New Roman" w:hAnsi="Times New Roman"/>
                <w:color w:val="000000" w:themeColor="text1"/>
                <w:sz w:val="2"/>
                <w:szCs w:val="2"/>
              </w:rPr>
            </w:pPr>
          </w:p>
        </w:tc>
      </w:tr>
      <w:tr w:rsidR="005A3EB6" w:rsidRPr="009D5134" w14:paraId="5DBBCB41" w14:textId="77777777" w:rsidTr="00D94264">
        <w:trPr>
          <w:trHeight w:val="199"/>
          <w:jc w:val="center"/>
        </w:trPr>
        <w:tc>
          <w:tcPr>
            <w:tcW w:w="10064" w:type="dxa"/>
            <w:gridSpan w:val="3"/>
            <w:tcBorders>
              <w:top w:val="nil"/>
              <w:bottom w:val="single" w:sz="4" w:space="0" w:color="BFBFBF" w:themeColor="background1" w:themeShade="BF"/>
            </w:tcBorders>
            <w:shd w:val="clear" w:color="auto" w:fill="auto"/>
            <w:vAlign w:val="center"/>
          </w:tcPr>
          <w:p w14:paraId="67CA7A1E" w14:textId="77777777" w:rsidR="005A3EB6" w:rsidRPr="009D5134" w:rsidRDefault="005A3EB6" w:rsidP="00D94264">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WARDROBE EQUIPMENT</w:t>
            </w:r>
          </w:p>
        </w:tc>
      </w:tr>
      <w:tr w:rsidR="005A3EB6" w:rsidRPr="009D5134" w14:paraId="7562314A" w14:textId="77777777" w:rsidTr="00D94264">
        <w:trPr>
          <w:jc w:val="center"/>
        </w:trPr>
        <w:tc>
          <w:tcPr>
            <w:tcW w:w="7894" w:type="dxa"/>
            <w:gridSpan w:val="2"/>
            <w:tcBorders>
              <w:top w:val="single" w:sz="4" w:space="0" w:color="BFBFBF" w:themeColor="background1" w:themeShade="BF"/>
            </w:tcBorders>
            <w:shd w:val="clear" w:color="auto" w:fill="auto"/>
            <w:vAlign w:val="center"/>
          </w:tcPr>
          <w:p w14:paraId="08716E35" w14:textId="77777777" w:rsidR="005A3EB6" w:rsidRPr="009D5134" w:rsidRDefault="005A3EB6" w:rsidP="00D94264">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Perimeter walls</w:t>
            </w:r>
          </w:p>
        </w:tc>
        <w:tc>
          <w:tcPr>
            <w:tcW w:w="2170" w:type="dxa"/>
            <w:tcBorders>
              <w:top w:val="single" w:sz="4" w:space="0" w:color="BFBFBF" w:themeColor="background1" w:themeShade="BF"/>
            </w:tcBorders>
            <w:shd w:val="clear" w:color="auto" w:fill="auto"/>
            <w:vAlign w:val="center"/>
          </w:tcPr>
          <w:p w14:paraId="029DA8D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4AB18009" w14:textId="77777777" w:rsidTr="00D94264">
        <w:trPr>
          <w:jc w:val="center"/>
        </w:trPr>
        <w:tc>
          <w:tcPr>
            <w:tcW w:w="7894" w:type="dxa"/>
            <w:gridSpan w:val="2"/>
            <w:shd w:val="clear" w:color="auto" w:fill="auto"/>
            <w:vAlign w:val="center"/>
          </w:tcPr>
          <w:p w14:paraId="5309DC25" w14:textId="77777777" w:rsidR="005A3EB6" w:rsidRPr="009D5134" w:rsidRDefault="005A3EB6" w:rsidP="00D94264">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Service window with counter</w:t>
            </w:r>
          </w:p>
        </w:tc>
        <w:tc>
          <w:tcPr>
            <w:tcW w:w="2170" w:type="dxa"/>
            <w:shd w:val="clear" w:color="auto" w:fill="auto"/>
            <w:vAlign w:val="center"/>
          </w:tcPr>
          <w:p w14:paraId="3C4F566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1682D793" w14:textId="77777777" w:rsidTr="00D94264">
        <w:trPr>
          <w:jc w:val="center"/>
        </w:trPr>
        <w:tc>
          <w:tcPr>
            <w:tcW w:w="7894" w:type="dxa"/>
            <w:gridSpan w:val="2"/>
            <w:shd w:val="clear" w:color="auto" w:fill="auto"/>
            <w:vAlign w:val="center"/>
          </w:tcPr>
          <w:p w14:paraId="1689A6F9" w14:textId="77777777" w:rsidR="005A3EB6" w:rsidRPr="009D5134" w:rsidRDefault="005A3EB6" w:rsidP="00D94264">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Hinged door entrance</w:t>
            </w:r>
          </w:p>
        </w:tc>
        <w:tc>
          <w:tcPr>
            <w:tcW w:w="2170" w:type="dxa"/>
            <w:shd w:val="clear" w:color="auto" w:fill="auto"/>
            <w:vAlign w:val="center"/>
          </w:tcPr>
          <w:p w14:paraId="39D75FC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62B0FF15" w14:textId="77777777" w:rsidTr="00D94264">
        <w:trPr>
          <w:jc w:val="center"/>
        </w:trPr>
        <w:tc>
          <w:tcPr>
            <w:tcW w:w="7894" w:type="dxa"/>
            <w:gridSpan w:val="2"/>
            <w:shd w:val="clear" w:color="auto" w:fill="auto"/>
            <w:vAlign w:val="center"/>
          </w:tcPr>
          <w:p w14:paraId="3494DA4D" w14:textId="77777777" w:rsidR="005A3EB6" w:rsidRPr="009D5134" w:rsidRDefault="005A3EB6" w:rsidP="00D94264">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Wardrobe racks for the estimated number of places, with hooks</w:t>
            </w:r>
          </w:p>
        </w:tc>
        <w:tc>
          <w:tcPr>
            <w:tcW w:w="2170" w:type="dxa"/>
            <w:shd w:val="clear" w:color="auto" w:fill="auto"/>
            <w:vAlign w:val="center"/>
          </w:tcPr>
          <w:p w14:paraId="4D8782C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07B69DCA" w14:textId="77777777" w:rsidTr="00D94264">
        <w:trPr>
          <w:jc w:val="center"/>
        </w:trPr>
        <w:tc>
          <w:tcPr>
            <w:tcW w:w="7894" w:type="dxa"/>
            <w:gridSpan w:val="2"/>
            <w:shd w:val="clear" w:color="auto" w:fill="auto"/>
            <w:vAlign w:val="center"/>
          </w:tcPr>
          <w:p w14:paraId="3B36ACF5" w14:textId="77777777" w:rsidR="005A3EB6" w:rsidRPr="009D5134" w:rsidRDefault="005A3EB6" w:rsidP="00D94264">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Set of tags</w:t>
            </w:r>
          </w:p>
        </w:tc>
        <w:tc>
          <w:tcPr>
            <w:tcW w:w="2170" w:type="dxa"/>
            <w:shd w:val="clear" w:color="auto" w:fill="auto"/>
            <w:vAlign w:val="center"/>
          </w:tcPr>
          <w:p w14:paraId="3B96152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4BBD1500" w14:textId="77777777" w:rsidTr="00D94264">
        <w:trPr>
          <w:jc w:val="center"/>
        </w:trPr>
        <w:tc>
          <w:tcPr>
            <w:tcW w:w="7894" w:type="dxa"/>
            <w:gridSpan w:val="2"/>
            <w:shd w:val="clear" w:color="auto" w:fill="auto"/>
            <w:vAlign w:val="center"/>
          </w:tcPr>
          <w:p w14:paraId="03D00456" w14:textId="77777777" w:rsidR="005A3EB6" w:rsidRPr="009D5134" w:rsidRDefault="005A3EB6" w:rsidP="00D94264">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Fascia inscription</w:t>
            </w:r>
          </w:p>
        </w:tc>
        <w:tc>
          <w:tcPr>
            <w:tcW w:w="2170" w:type="dxa"/>
            <w:shd w:val="clear" w:color="auto" w:fill="auto"/>
            <w:vAlign w:val="center"/>
          </w:tcPr>
          <w:p w14:paraId="5E43025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1B01DD97" w14:textId="77777777" w:rsidTr="00D94264">
        <w:trPr>
          <w:jc w:val="center"/>
        </w:trPr>
        <w:tc>
          <w:tcPr>
            <w:tcW w:w="7894" w:type="dxa"/>
            <w:gridSpan w:val="2"/>
            <w:shd w:val="clear" w:color="auto" w:fill="auto"/>
            <w:vAlign w:val="center"/>
          </w:tcPr>
          <w:p w14:paraId="2FDB7B97" w14:textId="77777777" w:rsidR="005A3EB6" w:rsidRPr="009D5134" w:rsidRDefault="005A3EB6" w:rsidP="00D94264">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Mirror</w:t>
            </w:r>
          </w:p>
        </w:tc>
        <w:tc>
          <w:tcPr>
            <w:tcW w:w="2170" w:type="dxa"/>
            <w:shd w:val="clear" w:color="auto" w:fill="auto"/>
            <w:vAlign w:val="center"/>
          </w:tcPr>
          <w:p w14:paraId="12211A7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42E32F1D" w14:textId="77777777" w:rsidTr="00D94264">
        <w:trPr>
          <w:jc w:val="center"/>
        </w:trPr>
        <w:tc>
          <w:tcPr>
            <w:tcW w:w="7894" w:type="dxa"/>
            <w:gridSpan w:val="2"/>
            <w:tcBorders>
              <w:bottom w:val="single" w:sz="4" w:space="0" w:color="BFBFBF" w:themeColor="background1" w:themeShade="BF"/>
            </w:tcBorders>
            <w:shd w:val="clear" w:color="auto" w:fill="auto"/>
            <w:vAlign w:val="center"/>
          </w:tcPr>
          <w:p w14:paraId="319EBBD4" w14:textId="77777777" w:rsidR="005A3EB6" w:rsidRPr="009D5134" w:rsidRDefault="005A3EB6" w:rsidP="00D94264">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Trash can</w:t>
            </w:r>
          </w:p>
        </w:tc>
        <w:tc>
          <w:tcPr>
            <w:tcW w:w="2170" w:type="dxa"/>
            <w:tcBorders>
              <w:bottom w:val="single" w:sz="4" w:space="0" w:color="BFBFBF" w:themeColor="background1" w:themeShade="BF"/>
            </w:tcBorders>
            <w:shd w:val="clear" w:color="auto" w:fill="auto"/>
            <w:vAlign w:val="center"/>
          </w:tcPr>
          <w:p w14:paraId="319882E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6818679E" w14:textId="77777777" w:rsidTr="00D94264">
        <w:trPr>
          <w:jc w:val="center"/>
        </w:trPr>
        <w:tc>
          <w:tcPr>
            <w:tcW w:w="7894" w:type="dxa"/>
            <w:gridSpan w:val="2"/>
            <w:tcBorders>
              <w:top w:val="single" w:sz="4" w:space="0" w:color="BFBFBF" w:themeColor="background1" w:themeShade="BF"/>
              <w:bottom w:val="nil"/>
            </w:tcBorders>
            <w:shd w:val="clear" w:color="auto" w:fill="auto"/>
            <w:vAlign w:val="center"/>
          </w:tcPr>
          <w:p w14:paraId="209338CA" w14:textId="77777777" w:rsidR="005A3EB6" w:rsidRPr="009D5134" w:rsidRDefault="005A3EB6" w:rsidP="00D94264">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Staff chair</w:t>
            </w:r>
          </w:p>
        </w:tc>
        <w:tc>
          <w:tcPr>
            <w:tcW w:w="2170" w:type="dxa"/>
            <w:tcBorders>
              <w:top w:val="single" w:sz="4" w:space="0" w:color="BFBFBF" w:themeColor="background1" w:themeShade="BF"/>
              <w:bottom w:val="nil"/>
            </w:tcBorders>
            <w:shd w:val="clear" w:color="auto" w:fill="auto"/>
            <w:vAlign w:val="center"/>
          </w:tcPr>
          <w:p w14:paraId="4AF65B4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4629C2F1" w14:textId="77777777" w:rsidTr="00D94264">
        <w:trPr>
          <w:jc w:val="center"/>
        </w:trPr>
        <w:tc>
          <w:tcPr>
            <w:tcW w:w="10064" w:type="dxa"/>
            <w:gridSpan w:val="3"/>
            <w:tcBorders>
              <w:top w:val="nil"/>
            </w:tcBorders>
            <w:shd w:val="clear" w:color="auto" w:fill="auto"/>
            <w:vAlign w:val="center"/>
          </w:tcPr>
          <w:p w14:paraId="0B4BF46A" w14:textId="77777777" w:rsidR="005A3EB6" w:rsidRPr="009D5134" w:rsidRDefault="005A3EB6" w:rsidP="00D94264">
            <w:pPr>
              <w:ind w:firstLine="0"/>
              <w:rPr>
                <w:rFonts w:ascii="Times New Roman" w:hAnsi="Times New Roman"/>
                <w:color w:val="000000" w:themeColor="text1"/>
                <w:sz w:val="10"/>
                <w:szCs w:val="10"/>
              </w:rPr>
            </w:pPr>
          </w:p>
          <w:p w14:paraId="20D71F48" w14:textId="77777777" w:rsidR="007E7438" w:rsidRPr="009D5134" w:rsidRDefault="007E7438" w:rsidP="007E7438">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Standard wardrobe value (including VAT 20%):</w:t>
            </w:r>
          </w:p>
          <w:p w14:paraId="77D7C281" w14:textId="74C16028" w:rsidR="007E7438" w:rsidRPr="009D5134" w:rsidRDefault="007E7438" w:rsidP="007E7438">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 120-399 places, per sq. m - from EURO 6.00;</w:t>
            </w:r>
          </w:p>
          <w:p w14:paraId="47D4B4D2" w14:textId="04F33833" w:rsidR="005A3EB6" w:rsidRPr="009D5134" w:rsidRDefault="007E7438" w:rsidP="007E7438">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 400 and more places, per sq. m - EURO 35.00.</w:t>
            </w:r>
          </w:p>
        </w:tc>
      </w:tr>
    </w:tbl>
    <w:p w14:paraId="4B286B8C" w14:textId="77777777" w:rsidR="005A3EB6" w:rsidRPr="009D5134" w:rsidRDefault="005A3EB6" w:rsidP="005A3EB6">
      <w:pPr>
        <w:ind w:firstLine="0"/>
        <w:rPr>
          <w:rFonts w:ascii="Times New Roman" w:hAnsi="Times New Roman"/>
          <w:color w:val="000000" w:themeColor="text1"/>
          <w:sz w:val="18"/>
          <w:szCs w:val="18"/>
        </w:rPr>
      </w:pPr>
    </w:p>
    <w:p w14:paraId="68B2A516" w14:textId="77777777" w:rsidR="005A3EB6" w:rsidRPr="009D5134" w:rsidRDefault="005A3EB6" w:rsidP="005A3EB6">
      <w:pPr>
        <w:ind w:firstLine="0"/>
        <w:jc w:val="left"/>
        <w:rPr>
          <w:rFonts w:ascii="Times New Roman" w:hAnsi="Times New Roman"/>
          <w:b/>
          <w:color w:val="000000" w:themeColor="text1"/>
          <w:sz w:val="18"/>
          <w:szCs w:val="18"/>
        </w:rPr>
      </w:pPr>
      <w:r w:rsidRPr="009D5134">
        <w:rPr>
          <w:rFonts w:ascii="Times New Roman" w:hAnsi="Times New Roman"/>
          <w:color w:val="000000" w:themeColor="text1"/>
        </w:rPr>
        <w:br w:type="page"/>
      </w:r>
    </w:p>
    <w:p w14:paraId="287424EB"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b/>
          <w:color w:val="000000" w:themeColor="text1"/>
          <w:sz w:val="18"/>
          <w:szCs w:val="18"/>
        </w:rPr>
        <w:lastRenderedPageBreak/>
        <w:t>1.4.</w:t>
      </w:r>
      <w:r w:rsidRPr="009D5134">
        <w:rPr>
          <w:rFonts w:ascii="Times New Roman" w:hAnsi="Times New Roman"/>
          <w:color w:val="000000" w:themeColor="text1"/>
          <w:sz w:val="18"/>
          <w:szCs w:val="18"/>
        </w:rPr>
        <w:t xml:space="preserve"> IMPROVED STANDARD CONSTRUCTION SERVICES</w:t>
      </w:r>
    </w:p>
    <w:p w14:paraId="0AB922BE" w14:textId="77777777" w:rsidR="005A3EB6" w:rsidRPr="009D5134" w:rsidRDefault="005A3EB6" w:rsidP="005A3EB6">
      <w:pPr>
        <w:ind w:firstLine="0"/>
        <w:rPr>
          <w:rFonts w:ascii="Times New Roman" w:hAnsi="Times New Roman"/>
          <w:color w:val="000000" w:themeColor="text1"/>
          <w:sz w:val="18"/>
          <w:szCs w:val="18"/>
          <w:lang w:val="ru-RU"/>
        </w:rPr>
      </w:pPr>
    </w:p>
    <w:tbl>
      <w:tblPr>
        <w:tblW w:w="10064" w:type="dxa"/>
        <w:jc w:val="center"/>
        <w:tblBorders>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6961"/>
        <w:gridCol w:w="1041"/>
        <w:gridCol w:w="944"/>
        <w:gridCol w:w="1118"/>
      </w:tblGrid>
      <w:tr w:rsidR="005A3EB6" w:rsidRPr="009D5134" w14:paraId="5678A69B" w14:textId="77777777" w:rsidTr="00D94264">
        <w:trPr>
          <w:jc w:val="center"/>
        </w:trPr>
        <w:tc>
          <w:tcPr>
            <w:tcW w:w="10064" w:type="dxa"/>
            <w:gridSpan w:val="4"/>
            <w:tcBorders>
              <w:top w:val="nil"/>
              <w:bottom w:val="nil"/>
            </w:tcBorders>
            <w:shd w:val="clear" w:color="auto" w:fill="E7E6E6" w:themeFill="background2"/>
          </w:tcPr>
          <w:p w14:paraId="7B767E8E" w14:textId="77777777" w:rsidR="005A3EB6" w:rsidRPr="009D5134" w:rsidRDefault="005A3EB6" w:rsidP="00D94264">
            <w:pPr>
              <w:ind w:firstLine="0"/>
              <w:jc w:val="center"/>
              <w:rPr>
                <w:rFonts w:ascii="Times New Roman" w:hAnsi="Times New Roman"/>
                <w:color w:val="000000" w:themeColor="text1"/>
                <w:sz w:val="18"/>
                <w:szCs w:val="18"/>
              </w:rPr>
            </w:pPr>
          </w:p>
          <w:p w14:paraId="0BE1FBE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IMPROVED STANDARD No. 1</w:t>
            </w:r>
          </w:p>
          <w:p w14:paraId="7788CEF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The total height of the stand structures is 5 m; wall height is 2.5 m; structural concept - Mero R8</w:t>
            </w:r>
          </w:p>
        </w:tc>
      </w:tr>
      <w:tr w:rsidR="005A3EB6" w:rsidRPr="009D5134" w14:paraId="4E236E4E" w14:textId="77777777" w:rsidTr="00D94264">
        <w:trPr>
          <w:jc w:val="center"/>
        </w:trPr>
        <w:tc>
          <w:tcPr>
            <w:tcW w:w="10064" w:type="dxa"/>
            <w:gridSpan w:val="4"/>
            <w:tcBorders>
              <w:top w:val="nil"/>
              <w:bottom w:val="nil"/>
            </w:tcBorders>
            <w:shd w:val="clear" w:color="auto" w:fill="auto"/>
            <w:vAlign w:val="center"/>
          </w:tcPr>
          <w:p w14:paraId="6D9C703B" w14:textId="77777777" w:rsidR="005A3EB6" w:rsidRPr="009D5134" w:rsidRDefault="005A3EB6" w:rsidP="00D94264">
            <w:pPr>
              <w:ind w:firstLine="0"/>
              <w:jc w:val="center"/>
              <w:rPr>
                <w:rFonts w:ascii="Times New Roman" w:hAnsi="Times New Roman"/>
                <w:color w:val="000000" w:themeColor="text1"/>
                <w:sz w:val="10"/>
                <w:szCs w:val="10"/>
              </w:rPr>
            </w:pPr>
          </w:p>
          <w:p w14:paraId="258A852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noProof/>
                <w:color w:val="000000" w:themeColor="text1"/>
                <w:sz w:val="18"/>
                <w:szCs w:val="18"/>
                <w:lang w:val="ru-RU" w:eastAsia="ru-RU" w:bidi="ar-SA"/>
              </w:rPr>
              <w:drawing>
                <wp:inline distT="0" distB="0" distL="0" distR="0" wp14:anchorId="35EE9F0A" wp14:editId="1E5812BC">
                  <wp:extent cx="3255120" cy="2923954"/>
                  <wp:effectExtent l="0" t="0" r="2540" b="0"/>
                  <wp:docPr id="24" name="Рисунок 5" descr="standart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standart_01.jpg"/>
                          <pic:cNvPicPr>
                            <a:picLocks noChangeAspect="1" noChangeArrowheads="1"/>
                          </pic:cNvPicPr>
                        </pic:nvPicPr>
                        <pic:blipFill>
                          <a:blip r:embed="rId31"/>
                          <a:srcRect/>
                          <a:stretch>
                            <a:fillRect/>
                          </a:stretch>
                        </pic:blipFill>
                        <pic:spPr bwMode="auto">
                          <a:xfrm>
                            <a:off x="0" y="0"/>
                            <a:ext cx="3252574" cy="2921667"/>
                          </a:xfrm>
                          <a:prstGeom prst="rect">
                            <a:avLst/>
                          </a:prstGeom>
                          <a:noFill/>
                          <a:ln w="9525">
                            <a:noFill/>
                            <a:miter lim="800000"/>
                            <a:headEnd/>
                            <a:tailEnd/>
                          </a:ln>
                        </pic:spPr>
                      </pic:pic>
                    </a:graphicData>
                  </a:graphic>
                </wp:inline>
              </w:drawing>
            </w:r>
          </w:p>
        </w:tc>
      </w:tr>
      <w:tr w:rsidR="005A3EB6" w:rsidRPr="009D5134" w14:paraId="735D77E0" w14:textId="77777777" w:rsidTr="00D94264">
        <w:trPr>
          <w:jc w:val="center"/>
        </w:trPr>
        <w:tc>
          <w:tcPr>
            <w:tcW w:w="6961" w:type="dxa"/>
            <w:tcBorders>
              <w:top w:val="nil"/>
              <w:bottom w:val="single" w:sz="4" w:space="0" w:color="BFBFBF" w:themeColor="background1" w:themeShade="BF"/>
            </w:tcBorders>
            <w:shd w:val="clear" w:color="auto" w:fill="auto"/>
            <w:vAlign w:val="center"/>
          </w:tcPr>
          <w:p w14:paraId="404B7C34"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SET OF EQUIPMENT</w:t>
            </w:r>
          </w:p>
        </w:tc>
        <w:tc>
          <w:tcPr>
            <w:tcW w:w="1041" w:type="dxa"/>
            <w:tcBorders>
              <w:top w:val="nil"/>
              <w:bottom w:val="single" w:sz="4" w:space="0" w:color="BFBFBF" w:themeColor="background1" w:themeShade="BF"/>
            </w:tcBorders>
            <w:shd w:val="clear" w:color="auto" w:fill="auto"/>
            <w:vAlign w:val="center"/>
          </w:tcPr>
          <w:p w14:paraId="2AE8B6E0" w14:textId="2999315E"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9-14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44" w:type="dxa"/>
            <w:tcBorders>
              <w:top w:val="nil"/>
              <w:bottom w:val="single" w:sz="4" w:space="0" w:color="BFBFBF" w:themeColor="background1" w:themeShade="BF"/>
            </w:tcBorders>
            <w:shd w:val="clear" w:color="auto" w:fill="auto"/>
            <w:vAlign w:val="center"/>
          </w:tcPr>
          <w:p w14:paraId="3CBC7D00" w14:textId="653DBADC"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15-18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1118" w:type="dxa"/>
            <w:tcBorders>
              <w:top w:val="nil"/>
              <w:bottom w:val="single" w:sz="4" w:space="0" w:color="BFBFBF" w:themeColor="background1" w:themeShade="BF"/>
            </w:tcBorders>
            <w:shd w:val="clear" w:color="auto" w:fill="auto"/>
            <w:vAlign w:val="center"/>
          </w:tcPr>
          <w:p w14:paraId="261449BC" w14:textId="2E1A8EA8"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19-24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r>
      <w:tr w:rsidR="005A3EB6" w:rsidRPr="009D5134" w14:paraId="26909DA8" w14:textId="77777777" w:rsidTr="00D94264">
        <w:trPr>
          <w:jc w:val="center"/>
        </w:trPr>
        <w:tc>
          <w:tcPr>
            <w:tcW w:w="6961" w:type="dxa"/>
            <w:tcBorders>
              <w:top w:val="single" w:sz="4" w:space="0" w:color="BFBFBF" w:themeColor="background1" w:themeShade="BF"/>
            </w:tcBorders>
            <w:shd w:val="clear" w:color="auto" w:fill="auto"/>
            <w:vAlign w:val="center"/>
          </w:tcPr>
          <w:p w14:paraId="63CCD09F"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Carpet covering</w:t>
            </w:r>
          </w:p>
        </w:tc>
        <w:tc>
          <w:tcPr>
            <w:tcW w:w="1041" w:type="dxa"/>
            <w:tcBorders>
              <w:top w:val="single" w:sz="4" w:space="0" w:color="BFBFBF" w:themeColor="background1" w:themeShade="BF"/>
            </w:tcBorders>
            <w:shd w:val="clear" w:color="auto" w:fill="auto"/>
            <w:vAlign w:val="center"/>
          </w:tcPr>
          <w:p w14:paraId="436C548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4" w:type="dxa"/>
            <w:tcBorders>
              <w:top w:val="single" w:sz="4" w:space="0" w:color="BFBFBF" w:themeColor="background1" w:themeShade="BF"/>
            </w:tcBorders>
            <w:shd w:val="clear" w:color="auto" w:fill="auto"/>
            <w:vAlign w:val="center"/>
          </w:tcPr>
          <w:p w14:paraId="2DF3A70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18" w:type="dxa"/>
            <w:tcBorders>
              <w:top w:val="single" w:sz="4" w:space="0" w:color="BFBFBF" w:themeColor="background1" w:themeShade="BF"/>
            </w:tcBorders>
            <w:shd w:val="clear" w:color="auto" w:fill="auto"/>
            <w:vAlign w:val="center"/>
          </w:tcPr>
          <w:p w14:paraId="775C2F5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65EDCF26" w14:textId="77777777" w:rsidTr="00D94264">
        <w:trPr>
          <w:jc w:val="center"/>
        </w:trPr>
        <w:tc>
          <w:tcPr>
            <w:tcW w:w="6961" w:type="dxa"/>
            <w:shd w:val="clear" w:color="auto" w:fill="auto"/>
            <w:vAlign w:val="center"/>
          </w:tcPr>
          <w:p w14:paraId="14FCFE7D"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Perimeter walls</w:t>
            </w:r>
          </w:p>
        </w:tc>
        <w:tc>
          <w:tcPr>
            <w:tcW w:w="1041" w:type="dxa"/>
            <w:shd w:val="clear" w:color="auto" w:fill="auto"/>
            <w:vAlign w:val="center"/>
          </w:tcPr>
          <w:p w14:paraId="48BBCDB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4" w:type="dxa"/>
            <w:shd w:val="clear" w:color="auto" w:fill="auto"/>
            <w:vAlign w:val="center"/>
          </w:tcPr>
          <w:p w14:paraId="67CEAF5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18" w:type="dxa"/>
            <w:shd w:val="clear" w:color="auto" w:fill="auto"/>
            <w:vAlign w:val="center"/>
          </w:tcPr>
          <w:p w14:paraId="7F2913E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4FECD96B" w14:textId="77777777" w:rsidTr="00D94264">
        <w:trPr>
          <w:jc w:val="center"/>
        </w:trPr>
        <w:tc>
          <w:tcPr>
            <w:tcW w:w="6961" w:type="dxa"/>
            <w:shd w:val="clear" w:color="auto" w:fill="auto"/>
            <w:vAlign w:val="center"/>
          </w:tcPr>
          <w:p w14:paraId="6F30C83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Pylons at the stand corners (H = 5 m)</w:t>
            </w:r>
          </w:p>
        </w:tc>
        <w:tc>
          <w:tcPr>
            <w:tcW w:w="1041" w:type="dxa"/>
            <w:shd w:val="clear" w:color="auto" w:fill="auto"/>
            <w:vAlign w:val="center"/>
          </w:tcPr>
          <w:p w14:paraId="3D7E810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4" w:type="dxa"/>
            <w:shd w:val="clear" w:color="auto" w:fill="auto"/>
            <w:vAlign w:val="center"/>
          </w:tcPr>
          <w:p w14:paraId="3929FF9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18" w:type="dxa"/>
            <w:shd w:val="clear" w:color="auto" w:fill="auto"/>
            <w:vAlign w:val="center"/>
          </w:tcPr>
          <w:p w14:paraId="1B3EB68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2BF667E5" w14:textId="77777777" w:rsidTr="00D94264">
        <w:trPr>
          <w:jc w:val="center"/>
        </w:trPr>
        <w:tc>
          <w:tcPr>
            <w:tcW w:w="6961" w:type="dxa"/>
            <w:shd w:val="clear" w:color="auto" w:fill="auto"/>
            <w:vAlign w:val="center"/>
          </w:tcPr>
          <w:p w14:paraId="4C5DB430"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Banner with print on the open stand sides</w:t>
            </w:r>
          </w:p>
          <w:p w14:paraId="41D678DE"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(H = 2 m, mounting on pockets)</w:t>
            </w:r>
          </w:p>
        </w:tc>
        <w:tc>
          <w:tcPr>
            <w:tcW w:w="1041" w:type="dxa"/>
            <w:shd w:val="clear" w:color="auto" w:fill="auto"/>
            <w:vAlign w:val="center"/>
          </w:tcPr>
          <w:p w14:paraId="5BE7B7E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4" w:type="dxa"/>
            <w:shd w:val="clear" w:color="auto" w:fill="auto"/>
            <w:vAlign w:val="center"/>
          </w:tcPr>
          <w:p w14:paraId="6387489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18" w:type="dxa"/>
            <w:shd w:val="clear" w:color="auto" w:fill="auto"/>
            <w:vAlign w:val="center"/>
          </w:tcPr>
          <w:p w14:paraId="57F9F9F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560EB49D" w14:textId="77777777" w:rsidTr="00D94264">
        <w:trPr>
          <w:jc w:val="center"/>
        </w:trPr>
        <w:tc>
          <w:tcPr>
            <w:tcW w:w="6961" w:type="dxa"/>
            <w:shd w:val="clear" w:color="auto" w:fill="auto"/>
            <w:vAlign w:val="center"/>
          </w:tcPr>
          <w:p w14:paraId="26FC91C3"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Fascia panel (2 m) with glued material and inscription, on the open sides</w:t>
            </w:r>
          </w:p>
          <w:p w14:paraId="4270A9F3"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of the stand</w:t>
            </w:r>
          </w:p>
        </w:tc>
        <w:tc>
          <w:tcPr>
            <w:tcW w:w="1041" w:type="dxa"/>
            <w:shd w:val="clear" w:color="auto" w:fill="auto"/>
            <w:vAlign w:val="center"/>
          </w:tcPr>
          <w:p w14:paraId="7734AD6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4" w:type="dxa"/>
            <w:shd w:val="clear" w:color="auto" w:fill="auto"/>
            <w:vAlign w:val="center"/>
          </w:tcPr>
          <w:p w14:paraId="3AEC8E3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18" w:type="dxa"/>
            <w:shd w:val="clear" w:color="auto" w:fill="auto"/>
            <w:vAlign w:val="center"/>
          </w:tcPr>
          <w:p w14:paraId="20180F4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2A0C5AED" w14:textId="77777777" w:rsidTr="00D94264">
        <w:trPr>
          <w:jc w:val="center"/>
        </w:trPr>
        <w:tc>
          <w:tcPr>
            <w:tcW w:w="6961" w:type="dxa"/>
            <w:shd w:val="clear" w:color="auto" w:fill="auto"/>
            <w:vAlign w:val="center"/>
          </w:tcPr>
          <w:p w14:paraId="0D33D01E" w14:textId="61470743"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Utility premise (panel, sliding door), 1 </w:t>
            </w:r>
            <w:r w:rsidR="00391099" w:rsidRPr="009D5134">
              <w:rPr>
                <w:rFonts w:ascii="Times New Roman" w:hAnsi="Times New Roman"/>
                <w:color w:val="000000" w:themeColor="text1"/>
                <w:sz w:val="18"/>
                <w:szCs w:val="18"/>
              </w:rPr>
              <w:t>sq.</w:t>
            </w:r>
            <w:r w:rsidRPr="009D5134">
              <w:rPr>
                <w:rFonts w:ascii="Times New Roman" w:hAnsi="Times New Roman"/>
                <w:color w:val="000000" w:themeColor="text1"/>
                <w:sz w:val="18"/>
                <w:szCs w:val="18"/>
              </w:rPr>
              <w:t xml:space="preserve"> m </w:t>
            </w:r>
          </w:p>
        </w:tc>
        <w:tc>
          <w:tcPr>
            <w:tcW w:w="1041" w:type="dxa"/>
            <w:shd w:val="clear" w:color="auto" w:fill="auto"/>
            <w:vAlign w:val="center"/>
          </w:tcPr>
          <w:p w14:paraId="17C3C3A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w:t>
            </w:r>
          </w:p>
        </w:tc>
        <w:tc>
          <w:tcPr>
            <w:tcW w:w="944" w:type="dxa"/>
            <w:shd w:val="clear" w:color="auto" w:fill="auto"/>
            <w:vAlign w:val="center"/>
          </w:tcPr>
          <w:p w14:paraId="4C358C5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18" w:type="dxa"/>
            <w:shd w:val="clear" w:color="auto" w:fill="auto"/>
            <w:vAlign w:val="center"/>
          </w:tcPr>
          <w:p w14:paraId="3D56126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5DBA051A" w14:textId="77777777" w:rsidTr="00D94264">
        <w:trPr>
          <w:jc w:val="center"/>
        </w:trPr>
        <w:tc>
          <w:tcPr>
            <w:tcW w:w="6961" w:type="dxa"/>
            <w:shd w:val="clear" w:color="auto" w:fill="auto"/>
            <w:vAlign w:val="center"/>
          </w:tcPr>
          <w:p w14:paraId="3708EC59"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Round table (code 314)</w:t>
            </w:r>
          </w:p>
        </w:tc>
        <w:tc>
          <w:tcPr>
            <w:tcW w:w="1041" w:type="dxa"/>
            <w:shd w:val="clear" w:color="auto" w:fill="auto"/>
            <w:vAlign w:val="center"/>
          </w:tcPr>
          <w:p w14:paraId="6C5FD94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4" w:type="dxa"/>
            <w:shd w:val="clear" w:color="auto" w:fill="auto"/>
            <w:vAlign w:val="center"/>
          </w:tcPr>
          <w:p w14:paraId="341FC63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118" w:type="dxa"/>
            <w:shd w:val="clear" w:color="auto" w:fill="auto"/>
            <w:vAlign w:val="center"/>
          </w:tcPr>
          <w:p w14:paraId="42053B2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6FA6B75A" w14:textId="77777777" w:rsidTr="00D94264">
        <w:trPr>
          <w:jc w:val="center"/>
        </w:trPr>
        <w:tc>
          <w:tcPr>
            <w:tcW w:w="6961" w:type="dxa"/>
            <w:shd w:val="clear" w:color="auto" w:fill="auto"/>
            <w:vAlign w:val="center"/>
          </w:tcPr>
          <w:p w14:paraId="4462A56A"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Conference chair (code 303)</w:t>
            </w:r>
          </w:p>
        </w:tc>
        <w:tc>
          <w:tcPr>
            <w:tcW w:w="1041" w:type="dxa"/>
            <w:shd w:val="clear" w:color="auto" w:fill="auto"/>
            <w:vAlign w:val="center"/>
          </w:tcPr>
          <w:p w14:paraId="1770ADB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944" w:type="dxa"/>
            <w:shd w:val="clear" w:color="auto" w:fill="auto"/>
            <w:vAlign w:val="center"/>
          </w:tcPr>
          <w:p w14:paraId="58C5605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5</w:t>
            </w:r>
          </w:p>
        </w:tc>
        <w:tc>
          <w:tcPr>
            <w:tcW w:w="1118" w:type="dxa"/>
            <w:shd w:val="clear" w:color="auto" w:fill="auto"/>
            <w:vAlign w:val="center"/>
          </w:tcPr>
          <w:p w14:paraId="270E6E3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r>
      <w:tr w:rsidR="005A3EB6" w:rsidRPr="009D5134" w14:paraId="42EC5E63" w14:textId="77777777" w:rsidTr="00D94264">
        <w:trPr>
          <w:jc w:val="center"/>
        </w:trPr>
        <w:tc>
          <w:tcPr>
            <w:tcW w:w="6961" w:type="dxa"/>
            <w:shd w:val="clear" w:color="auto" w:fill="auto"/>
            <w:vAlign w:val="center"/>
          </w:tcPr>
          <w:p w14:paraId="69D4D833"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Archive cabinet (H = 0.8 m) covered with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film (front, sides), code 320</w:t>
            </w:r>
          </w:p>
        </w:tc>
        <w:tc>
          <w:tcPr>
            <w:tcW w:w="1041" w:type="dxa"/>
            <w:shd w:val="clear" w:color="auto" w:fill="auto"/>
            <w:vAlign w:val="center"/>
          </w:tcPr>
          <w:p w14:paraId="25771AE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4" w:type="dxa"/>
            <w:shd w:val="clear" w:color="auto" w:fill="auto"/>
            <w:vAlign w:val="center"/>
          </w:tcPr>
          <w:p w14:paraId="655106B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118" w:type="dxa"/>
            <w:shd w:val="clear" w:color="auto" w:fill="auto"/>
            <w:vAlign w:val="center"/>
          </w:tcPr>
          <w:p w14:paraId="707B3D5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5936DF19" w14:textId="77777777" w:rsidTr="00D94264">
        <w:trPr>
          <w:jc w:val="center"/>
        </w:trPr>
        <w:tc>
          <w:tcPr>
            <w:tcW w:w="6961" w:type="dxa"/>
            <w:shd w:val="clear" w:color="auto" w:fill="auto"/>
            <w:vAlign w:val="center"/>
          </w:tcPr>
          <w:p w14:paraId="00EDCF84"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Wall hanger (code 331)</w:t>
            </w:r>
          </w:p>
        </w:tc>
        <w:tc>
          <w:tcPr>
            <w:tcW w:w="1041" w:type="dxa"/>
            <w:shd w:val="clear" w:color="auto" w:fill="auto"/>
            <w:vAlign w:val="center"/>
          </w:tcPr>
          <w:p w14:paraId="3E3E9C5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w:t>
            </w:r>
          </w:p>
        </w:tc>
        <w:tc>
          <w:tcPr>
            <w:tcW w:w="944" w:type="dxa"/>
            <w:shd w:val="clear" w:color="auto" w:fill="auto"/>
            <w:vAlign w:val="center"/>
          </w:tcPr>
          <w:p w14:paraId="0301C2C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118" w:type="dxa"/>
            <w:shd w:val="clear" w:color="auto" w:fill="auto"/>
            <w:vAlign w:val="center"/>
          </w:tcPr>
          <w:p w14:paraId="759B130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0656E79D" w14:textId="77777777" w:rsidTr="00D94264">
        <w:trPr>
          <w:jc w:val="center"/>
        </w:trPr>
        <w:tc>
          <w:tcPr>
            <w:tcW w:w="6961" w:type="dxa"/>
            <w:shd w:val="clear" w:color="auto" w:fill="auto"/>
            <w:vAlign w:val="center"/>
          </w:tcPr>
          <w:p w14:paraId="291998ED"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Trash can (code 377)</w:t>
            </w:r>
          </w:p>
        </w:tc>
        <w:tc>
          <w:tcPr>
            <w:tcW w:w="1041" w:type="dxa"/>
            <w:shd w:val="clear" w:color="auto" w:fill="auto"/>
            <w:vAlign w:val="center"/>
          </w:tcPr>
          <w:p w14:paraId="560C839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4" w:type="dxa"/>
            <w:shd w:val="clear" w:color="auto" w:fill="auto"/>
            <w:vAlign w:val="center"/>
          </w:tcPr>
          <w:p w14:paraId="3920A98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118" w:type="dxa"/>
            <w:shd w:val="clear" w:color="auto" w:fill="auto"/>
            <w:vAlign w:val="center"/>
          </w:tcPr>
          <w:p w14:paraId="35151F1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09FFA3E6" w14:textId="77777777" w:rsidTr="00D94264">
        <w:trPr>
          <w:jc w:val="center"/>
        </w:trPr>
        <w:tc>
          <w:tcPr>
            <w:tcW w:w="6961" w:type="dxa"/>
            <w:shd w:val="clear" w:color="auto" w:fill="auto"/>
            <w:vAlign w:val="center"/>
          </w:tcPr>
          <w:p w14:paraId="4F002A3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Halogen floodlight on a pole, 150 W (code 516)</w:t>
            </w:r>
          </w:p>
        </w:tc>
        <w:tc>
          <w:tcPr>
            <w:tcW w:w="1041" w:type="dxa"/>
            <w:shd w:val="clear" w:color="auto" w:fill="auto"/>
            <w:vAlign w:val="center"/>
          </w:tcPr>
          <w:p w14:paraId="5460FC1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44" w:type="dxa"/>
            <w:shd w:val="clear" w:color="auto" w:fill="auto"/>
            <w:vAlign w:val="center"/>
          </w:tcPr>
          <w:p w14:paraId="27B4C6D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1118" w:type="dxa"/>
            <w:shd w:val="clear" w:color="auto" w:fill="auto"/>
            <w:vAlign w:val="center"/>
          </w:tcPr>
          <w:p w14:paraId="5D3D0BE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r>
      <w:tr w:rsidR="005A3EB6" w:rsidRPr="009D5134" w14:paraId="146EBF98" w14:textId="77777777" w:rsidTr="00D94264">
        <w:trPr>
          <w:jc w:val="center"/>
        </w:trPr>
        <w:tc>
          <w:tcPr>
            <w:tcW w:w="6961" w:type="dxa"/>
            <w:tcBorders>
              <w:bottom w:val="single" w:sz="4" w:space="0" w:color="BFBFBF" w:themeColor="background1" w:themeShade="BF"/>
            </w:tcBorders>
            <w:shd w:val="clear" w:color="auto" w:fill="auto"/>
            <w:vAlign w:val="center"/>
          </w:tcPr>
          <w:p w14:paraId="2F3F5A64"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Wall spotlight, 75 W (code 510)/LED analog</w:t>
            </w:r>
          </w:p>
        </w:tc>
        <w:tc>
          <w:tcPr>
            <w:tcW w:w="1041" w:type="dxa"/>
            <w:tcBorders>
              <w:bottom w:val="single" w:sz="4" w:space="0" w:color="BFBFBF" w:themeColor="background1" w:themeShade="BF"/>
            </w:tcBorders>
            <w:shd w:val="clear" w:color="auto" w:fill="auto"/>
            <w:vAlign w:val="center"/>
          </w:tcPr>
          <w:p w14:paraId="2C7B6BC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944" w:type="dxa"/>
            <w:tcBorders>
              <w:bottom w:val="single" w:sz="4" w:space="0" w:color="BFBFBF" w:themeColor="background1" w:themeShade="BF"/>
            </w:tcBorders>
            <w:shd w:val="clear" w:color="auto" w:fill="auto"/>
            <w:vAlign w:val="center"/>
          </w:tcPr>
          <w:p w14:paraId="15E23C4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1118" w:type="dxa"/>
            <w:tcBorders>
              <w:bottom w:val="single" w:sz="4" w:space="0" w:color="BFBFBF" w:themeColor="background1" w:themeShade="BF"/>
            </w:tcBorders>
            <w:shd w:val="clear" w:color="auto" w:fill="auto"/>
            <w:vAlign w:val="center"/>
          </w:tcPr>
          <w:p w14:paraId="2330711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8</w:t>
            </w:r>
          </w:p>
        </w:tc>
      </w:tr>
      <w:tr w:rsidR="005A3EB6" w:rsidRPr="009D5134" w14:paraId="0B50E3FC" w14:textId="77777777" w:rsidTr="00D94264">
        <w:trPr>
          <w:jc w:val="center"/>
        </w:trPr>
        <w:tc>
          <w:tcPr>
            <w:tcW w:w="6961" w:type="dxa"/>
            <w:tcBorders>
              <w:top w:val="single" w:sz="4" w:space="0" w:color="BFBFBF" w:themeColor="background1" w:themeShade="BF"/>
              <w:bottom w:val="nil"/>
            </w:tcBorders>
            <w:shd w:val="clear" w:color="auto" w:fill="auto"/>
            <w:vAlign w:val="center"/>
          </w:tcPr>
          <w:p w14:paraId="77B8EDF3"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220V socket, up to 1 kW (code 505a)</w:t>
            </w:r>
          </w:p>
        </w:tc>
        <w:tc>
          <w:tcPr>
            <w:tcW w:w="1041" w:type="dxa"/>
            <w:tcBorders>
              <w:top w:val="single" w:sz="4" w:space="0" w:color="BFBFBF" w:themeColor="background1" w:themeShade="BF"/>
              <w:bottom w:val="nil"/>
            </w:tcBorders>
            <w:shd w:val="clear" w:color="auto" w:fill="auto"/>
            <w:vAlign w:val="center"/>
          </w:tcPr>
          <w:p w14:paraId="0C8D8B4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4" w:type="dxa"/>
            <w:tcBorders>
              <w:top w:val="single" w:sz="4" w:space="0" w:color="BFBFBF" w:themeColor="background1" w:themeShade="BF"/>
              <w:bottom w:val="nil"/>
            </w:tcBorders>
            <w:shd w:val="clear" w:color="auto" w:fill="auto"/>
            <w:vAlign w:val="center"/>
          </w:tcPr>
          <w:p w14:paraId="2D24C9F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118" w:type="dxa"/>
            <w:tcBorders>
              <w:top w:val="single" w:sz="4" w:space="0" w:color="BFBFBF" w:themeColor="background1" w:themeShade="BF"/>
              <w:bottom w:val="nil"/>
            </w:tcBorders>
            <w:shd w:val="clear" w:color="auto" w:fill="auto"/>
            <w:vAlign w:val="center"/>
          </w:tcPr>
          <w:p w14:paraId="77657BF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bl>
    <w:p w14:paraId="3946F1C5" w14:textId="77777777" w:rsidR="005A3EB6" w:rsidRPr="009D5134" w:rsidRDefault="005A3EB6" w:rsidP="005A3EB6">
      <w:pPr>
        <w:ind w:firstLine="0"/>
        <w:rPr>
          <w:rFonts w:ascii="Times New Roman" w:hAnsi="Times New Roman"/>
          <w:color w:val="000000" w:themeColor="text1"/>
          <w:sz w:val="18"/>
          <w:szCs w:val="18"/>
        </w:rPr>
      </w:pPr>
    </w:p>
    <w:p w14:paraId="71B5E762" w14:textId="77777777" w:rsidR="005A3EB6" w:rsidRPr="009D5134" w:rsidRDefault="005A3EB6" w:rsidP="005A3EB6">
      <w:pPr>
        <w:ind w:firstLine="0"/>
        <w:jc w:val="right"/>
        <w:rPr>
          <w:rFonts w:ascii="Times New Roman" w:hAnsi="Times New Roman"/>
          <w:color w:val="000000" w:themeColor="text1"/>
          <w:sz w:val="16"/>
          <w:szCs w:val="16"/>
        </w:rPr>
      </w:pPr>
      <w:r w:rsidRPr="009D5134">
        <w:rPr>
          <w:rFonts w:ascii="Times New Roman" w:hAnsi="Times New Roman"/>
          <w:color w:val="000000" w:themeColor="text1"/>
          <w:sz w:val="16"/>
          <w:szCs w:val="16"/>
          <w:u w:val="single"/>
        </w:rPr>
        <w:t xml:space="preserve">Note: </w:t>
      </w:r>
      <w:r w:rsidRPr="009D5134">
        <w:rPr>
          <w:rFonts w:ascii="Times New Roman" w:hAnsi="Times New Roman"/>
          <w:color w:val="000000" w:themeColor="text1"/>
          <w:sz w:val="16"/>
          <w:szCs w:val="16"/>
        </w:rPr>
        <w:t>all dimensions are approximate,</w:t>
      </w:r>
    </w:p>
    <w:p w14:paraId="6A7A8C1E" w14:textId="77777777" w:rsidR="005A3EB6" w:rsidRPr="009D5134" w:rsidRDefault="005A3EB6" w:rsidP="005A3EB6">
      <w:pPr>
        <w:ind w:firstLine="0"/>
        <w:jc w:val="right"/>
        <w:rPr>
          <w:rFonts w:ascii="Times New Roman" w:hAnsi="Times New Roman"/>
          <w:color w:val="000000" w:themeColor="text1"/>
          <w:sz w:val="16"/>
          <w:szCs w:val="16"/>
        </w:rPr>
      </w:pPr>
      <w:proofErr w:type="gramStart"/>
      <w:r w:rsidRPr="009D5134">
        <w:rPr>
          <w:rFonts w:ascii="Times New Roman" w:hAnsi="Times New Roman"/>
          <w:color w:val="000000" w:themeColor="text1"/>
          <w:sz w:val="16"/>
          <w:szCs w:val="16"/>
        </w:rPr>
        <w:t>please</w:t>
      </w:r>
      <w:proofErr w:type="gramEnd"/>
      <w:r w:rsidRPr="009D5134">
        <w:rPr>
          <w:rFonts w:ascii="Times New Roman" w:hAnsi="Times New Roman"/>
          <w:color w:val="000000" w:themeColor="text1"/>
          <w:sz w:val="16"/>
          <w:szCs w:val="16"/>
        </w:rPr>
        <w:t xml:space="preserve"> refer to the manager for the exact numbers.</w:t>
      </w:r>
    </w:p>
    <w:p w14:paraId="7A5E3BED" w14:textId="77777777" w:rsidR="005A3EB6" w:rsidRPr="009D5134" w:rsidRDefault="005A3EB6" w:rsidP="005A3EB6">
      <w:pPr>
        <w:ind w:firstLine="0"/>
        <w:jc w:val="left"/>
        <w:rPr>
          <w:rFonts w:ascii="Times New Roman" w:hAnsi="Times New Roman"/>
          <w:color w:val="000000" w:themeColor="text1"/>
          <w:sz w:val="10"/>
          <w:szCs w:val="10"/>
        </w:rPr>
      </w:pPr>
    </w:p>
    <w:p w14:paraId="0C2DFBEC"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Information provided by the Customer:</w:t>
      </w:r>
    </w:p>
    <w:p w14:paraId="5B2633EC"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Carpet color (according to the </w:t>
      </w:r>
      <w:proofErr w:type="spellStart"/>
      <w:r w:rsidRPr="009D5134">
        <w:rPr>
          <w:rFonts w:ascii="Times New Roman" w:hAnsi="Times New Roman"/>
          <w:color w:val="000000" w:themeColor="text1"/>
          <w:sz w:val="18"/>
          <w:szCs w:val="18"/>
        </w:rPr>
        <w:t>ExpoRadu</w:t>
      </w:r>
      <w:proofErr w:type="spellEnd"/>
      <w:r w:rsidRPr="009D5134">
        <w:rPr>
          <w:rFonts w:ascii="Times New Roman" w:hAnsi="Times New Roman"/>
          <w:color w:val="000000" w:themeColor="text1"/>
          <w:sz w:val="18"/>
          <w:szCs w:val="18"/>
        </w:rPr>
        <w:t xml:space="preserve"> layout);</w:t>
      </w:r>
    </w:p>
    <w:p w14:paraId="63A2BE7F"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Color of the pylon glued material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7572FF33"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Color of the fascia panel glued material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57B54B66"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Text and color of fascia inscription (up to 15 characters, color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611A7C44"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Banner model (vector or TIFF format; 300 dpi or higher resolution; size as requested).</w:t>
      </w:r>
    </w:p>
    <w:p w14:paraId="501E3257" w14:textId="77777777" w:rsidR="005A3EB6" w:rsidRPr="009D5134" w:rsidRDefault="005A3EB6" w:rsidP="005A3EB6">
      <w:pPr>
        <w:ind w:firstLine="0"/>
        <w:jc w:val="left"/>
        <w:rPr>
          <w:rFonts w:ascii="Times New Roman" w:hAnsi="Times New Roman"/>
          <w:color w:val="000000" w:themeColor="text1"/>
          <w:sz w:val="18"/>
          <w:szCs w:val="18"/>
        </w:rPr>
      </w:pPr>
    </w:p>
    <w:p w14:paraId="317E1430"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rPr>
        <w:br w:type="page"/>
      </w:r>
    </w:p>
    <w:tbl>
      <w:tblPr>
        <w:tblW w:w="10064"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000000"/>
        </w:tblBorders>
        <w:tblLook w:val="04A0" w:firstRow="1" w:lastRow="0" w:firstColumn="1" w:lastColumn="0" w:noHBand="0" w:noVBand="1"/>
      </w:tblPr>
      <w:tblGrid>
        <w:gridCol w:w="7059"/>
        <w:gridCol w:w="943"/>
        <w:gridCol w:w="944"/>
        <w:gridCol w:w="1118"/>
      </w:tblGrid>
      <w:tr w:rsidR="005A3EB6" w:rsidRPr="009D5134" w14:paraId="2B71DDFB" w14:textId="77777777" w:rsidTr="00D94264">
        <w:trPr>
          <w:jc w:val="center"/>
        </w:trPr>
        <w:tc>
          <w:tcPr>
            <w:tcW w:w="10064" w:type="dxa"/>
            <w:gridSpan w:val="4"/>
            <w:tcBorders>
              <w:top w:val="nil"/>
              <w:left w:val="nil"/>
              <w:bottom w:val="nil"/>
              <w:right w:val="nil"/>
            </w:tcBorders>
            <w:shd w:val="clear" w:color="auto" w:fill="E7E6E6" w:themeFill="background2"/>
            <w:vAlign w:val="center"/>
          </w:tcPr>
          <w:p w14:paraId="4CD95472" w14:textId="77777777" w:rsidR="005A3EB6" w:rsidRPr="009D5134" w:rsidRDefault="005A3EB6" w:rsidP="00D94264">
            <w:pPr>
              <w:ind w:firstLine="0"/>
              <w:jc w:val="center"/>
              <w:rPr>
                <w:rFonts w:ascii="Times New Roman" w:hAnsi="Times New Roman"/>
                <w:color w:val="000000" w:themeColor="text1"/>
                <w:sz w:val="18"/>
                <w:szCs w:val="18"/>
              </w:rPr>
            </w:pPr>
          </w:p>
          <w:p w14:paraId="48897F8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IMPROVED STANDARD No. 2</w:t>
            </w:r>
          </w:p>
          <w:p w14:paraId="5DEEC11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The total height of the stand structures is 5 m; wall height is 2.5 m; structural concept - Mero R8</w:t>
            </w:r>
          </w:p>
        </w:tc>
      </w:tr>
      <w:tr w:rsidR="005A3EB6" w:rsidRPr="009D5134" w14:paraId="2DF040D7" w14:textId="77777777" w:rsidTr="00D94264">
        <w:trPr>
          <w:jc w:val="center"/>
        </w:trPr>
        <w:tc>
          <w:tcPr>
            <w:tcW w:w="10064" w:type="dxa"/>
            <w:gridSpan w:val="4"/>
            <w:tcBorders>
              <w:top w:val="nil"/>
              <w:left w:val="nil"/>
              <w:bottom w:val="nil"/>
              <w:right w:val="nil"/>
            </w:tcBorders>
            <w:shd w:val="clear" w:color="auto" w:fill="auto"/>
            <w:vAlign w:val="center"/>
          </w:tcPr>
          <w:p w14:paraId="4A5DA520" w14:textId="77777777" w:rsidR="005A3EB6" w:rsidRPr="009D5134" w:rsidRDefault="005A3EB6" w:rsidP="00D94264">
            <w:pPr>
              <w:ind w:firstLine="0"/>
              <w:jc w:val="center"/>
              <w:rPr>
                <w:rFonts w:ascii="Times New Roman" w:hAnsi="Times New Roman"/>
                <w:color w:val="000000" w:themeColor="text1"/>
                <w:sz w:val="10"/>
                <w:szCs w:val="10"/>
              </w:rPr>
            </w:pPr>
          </w:p>
          <w:p w14:paraId="0594864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noProof/>
                <w:color w:val="000000" w:themeColor="text1"/>
                <w:sz w:val="18"/>
                <w:szCs w:val="18"/>
                <w:lang w:val="ru-RU" w:eastAsia="ru-RU" w:bidi="ar-SA"/>
              </w:rPr>
              <w:drawing>
                <wp:inline distT="0" distB="0" distL="0" distR="0" wp14:anchorId="33D37071" wp14:editId="518D7717">
                  <wp:extent cx="3349256" cy="2878639"/>
                  <wp:effectExtent l="0" t="0" r="3810" b="0"/>
                  <wp:docPr id="25" name="Рисунок 4" descr="standart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standart_02.jpg"/>
                          <pic:cNvPicPr>
                            <a:picLocks noChangeAspect="1" noChangeArrowheads="1"/>
                          </pic:cNvPicPr>
                        </pic:nvPicPr>
                        <pic:blipFill>
                          <a:blip r:embed="rId32"/>
                          <a:srcRect/>
                          <a:stretch>
                            <a:fillRect/>
                          </a:stretch>
                        </pic:blipFill>
                        <pic:spPr bwMode="auto">
                          <a:xfrm>
                            <a:off x="0" y="0"/>
                            <a:ext cx="3357666" cy="2885868"/>
                          </a:xfrm>
                          <a:prstGeom prst="rect">
                            <a:avLst/>
                          </a:prstGeom>
                          <a:noFill/>
                          <a:ln w="9525">
                            <a:noFill/>
                            <a:miter lim="800000"/>
                            <a:headEnd/>
                            <a:tailEnd/>
                          </a:ln>
                        </pic:spPr>
                      </pic:pic>
                    </a:graphicData>
                  </a:graphic>
                </wp:inline>
              </w:drawing>
            </w:r>
          </w:p>
        </w:tc>
      </w:tr>
      <w:tr w:rsidR="005A3EB6" w:rsidRPr="009D5134" w14:paraId="17E74882" w14:textId="77777777" w:rsidTr="00D94264">
        <w:trPr>
          <w:jc w:val="center"/>
        </w:trPr>
        <w:tc>
          <w:tcPr>
            <w:tcW w:w="7059" w:type="dxa"/>
            <w:tcBorders>
              <w:top w:val="nil"/>
              <w:left w:val="nil"/>
              <w:bottom w:val="single" w:sz="4" w:space="0" w:color="BFBFBF" w:themeColor="background1" w:themeShade="BF"/>
              <w:right w:val="single" w:sz="4" w:space="0" w:color="BFBFBF" w:themeColor="background1" w:themeShade="BF"/>
            </w:tcBorders>
            <w:shd w:val="clear" w:color="auto" w:fill="auto"/>
            <w:vAlign w:val="center"/>
          </w:tcPr>
          <w:p w14:paraId="74F432EC"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SET OF EQUIPMENT</w:t>
            </w:r>
          </w:p>
        </w:tc>
        <w:tc>
          <w:tcPr>
            <w:tcW w:w="943"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57527820" w14:textId="1624B5D5"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9-14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44"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11D74F26" w14:textId="6160E525"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15-18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1118" w:type="dxa"/>
            <w:tcBorders>
              <w:top w:val="nil"/>
              <w:left w:val="single" w:sz="4" w:space="0" w:color="BFBFBF" w:themeColor="background1" w:themeShade="BF"/>
              <w:bottom w:val="single" w:sz="4" w:space="0" w:color="BFBFBF" w:themeColor="background1" w:themeShade="BF"/>
              <w:right w:val="nil"/>
            </w:tcBorders>
            <w:shd w:val="clear" w:color="auto" w:fill="auto"/>
            <w:vAlign w:val="center"/>
          </w:tcPr>
          <w:p w14:paraId="0C043163" w14:textId="7EDC05EE"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19-24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r>
      <w:tr w:rsidR="005A3EB6" w:rsidRPr="009D5134" w14:paraId="39891AC3" w14:textId="77777777" w:rsidTr="00D94264">
        <w:trPr>
          <w:jc w:val="center"/>
        </w:trPr>
        <w:tc>
          <w:tcPr>
            <w:tcW w:w="705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vAlign w:val="center"/>
          </w:tcPr>
          <w:p w14:paraId="1ED556C8"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Carpet covering</w:t>
            </w:r>
          </w:p>
        </w:tc>
        <w:tc>
          <w:tcPr>
            <w:tcW w:w="94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96EE8E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2EEAEE1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18"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shd w:val="clear" w:color="auto" w:fill="auto"/>
            <w:vAlign w:val="center"/>
          </w:tcPr>
          <w:p w14:paraId="05BCDD7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5685EE5A" w14:textId="77777777" w:rsidTr="00D94264">
        <w:trPr>
          <w:jc w:val="center"/>
        </w:trPr>
        <w:tc>
          <w:tcPr>
            <w:tcW w:w="705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vAlign w:val="center"/>
          </w:tcPr>
          <w:p w14:paraId="5BD48055"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Perimeter walls</w:t>
            </w:r>
          </w:p>
        </w:tc>
        <w:tc>
          <w:tcPr>
            <w:tcW w:w="94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24C206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3D8331D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18"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shd w:val="clear" w:color="auto" w:fill="auto"/>
            <w:vAlign w:val="center"/>
          </w:tcPr>
          <w:p w14:paraId="6D1B973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37072A1F" w14:textId="77777777" w:rsidTr="00D94264">
        <w:trPr>
          <w:jc w:val="center"/>
        </w:trPr>
        <w:tc>
          <w:tcPr>
            <w:tcW w:w="705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vAlign w:val="center"/>
          </w:tcPr>
          <w:p w14:paraId="6B15E1D0"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Pylons at the stand corners (H = 5 m)</w:t>
            </w:r>
          </w:p>
        </w:tc>
        <w:tc>
          <w:tcPr>
            <w:tcW w:w="94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4184D0B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1F47C28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18"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shd w:val="clear" w:color="auto" w:fill="auto"/>
            <w:vAlign w:val="center"/>
          </w:tcPr>
          <w:p w14:paraId="1EFEFB9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07C2C35F" w14:textId="77777777" w:rsidTr="00D94264">
        <w:trPr>
          <w:jc w:val="center"/>
        </w:trPr>
        <w:tc>
          <w:tcPr>
            <w:tcW w:w="705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vAlign w:val="center"/>
          </w:tcPr>
          <w:p w14:paraId="28E7C5AC"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Banner with print on the open stand sides</w:t>
            </w:r>
          </w:p>
          <w:p w14:paraId="5E972C3A"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(H = 2 m, mounting on pockets)</w:t>
            </w:r>
          </w:p>
        </w:tc>
        <w:tc>
          <w:tcPr>
            <w:tcW w:w="94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6888979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5B2D6D7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18"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shd w:val="clear" w:color="auto" w:fill="auto"/>
            <w:vAlign w:val="center"/>
          </w:tcPr>
          <w:p w14:paraId="78CDBC6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3B4A393F" w14:textId="77777777" w:rsidTr="00D94264">
        <w:trPr>
          <w:jc w:val="center"/>
        </w:trPr>
        <w:tc>
          <w:tcPr>
            <w:tcW w:w="705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vAlign w:val="center"/>
          </w:tcPr>
          <w:p w14:paraId="55CDCD48" w14:textId="77777777" w:rsidR="005A3EB6" w:rsidRPr="009D5134" w:rsidRDefault="005A3EB6" w:rsidP="00D94264">
            <w:pPr>
              <w:ind w:firstLine="0"/>
              <w:jc w:val="left"/>
              <w:rPr>
                <w:rFonts w:ascii="Times New Roman" w:hAnsi="Times New Roman"/>
                <w:color w:val="000000" w:themeColor="text1"/>
                <w:sz w:val="18"/>
                <w:szCs w:val="18"/>
              </w:rPr>
            </w:pPr>
            <w:proofErr w:type="spellStart"/>
            <w:r w:rsidRPr="009D5134">
              <w:rPr>
                <w:rFonts w:ascii="Times New Roman" w:hAnsi="Times New Roman"/>
                <w:color w:val="000000" w:themeColor="text1"/>
                <w:sz w:val="18"/>
                <w:szCs w:val="18"/>
              </w:rPr>
              <w:t>Insertable</w:t>
            </w:r>
            <w:proofErr w:type="spellEnd"/>
            <w:r w:rsidRPr="009D5134">
              <w:rPr>
                <w:rFonts w:ascii="Times New Roman" w:hAnsi="Times New Roman"/>
                <w:color w:val="000000" w:themeColor="text1"/>
                <w:sz w:val="18"/>
                <w:szCs w:val="18"/>
              </w:rPr>
              <w:t xml:space="preserve"> fascia panel with glued material and inscription, on the open sides of the stand</w:t>
            </w:r>
          </w:p>
        </w:tc>
        <w:tc>
          <w:tcPr>
            <w:tcW w:w="94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53491EB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372C515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18"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shd w:val="clear" w:color="auto" w:fill="auto"/>
            <w:vAlign w:val="center"/>
          </w:tcPr>
          <w:p w14:paraId="3A39179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257CCE26" w14:textId="77777777" w:rsidTr="00D94264">
        <w:trPr>
          <w:jc w:val="center"/>
        </w:trPr>
        <w:tc>
          <w:tcPr>
            <w:tcW w:w="705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vAlign w:val="center"/>
          </w:tcPr>
          <w:p w14:paraId="2982ED5F" w14:textId="5C722EC1"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Utility premise (panel, sliding door), 1 </w:t>
            </w:r>
            <w:r w:rsidR="00391099" w:rsidRPr="009D5134">
              <w:rPr>
                <w:rFonts w:ascii="Times New Roman" w:hAnsi="Times New Roman"/>
                <w:color w:val="000000" w:themeColor="text1"/>
                <w:sz w:val="18"/>
                <w:szCs w:val="18"/>
              </w:rPr>
              <w:t>sq.</w:t>
            </w:r>
            <w:r w:rsidRPr="009D5134">
              <w:rPr>
                <w:rFonts w:ascii="Times New Roman" w:hAnsi="Times New Roman"/>
                <w:color w:val="000000" w:themeColor="text1"/>
                <w:sz w:val="18"/>
                <w:szCs w:val="18"/>
              </w:rPr>
              <w:t xml:space="preserve"> m</w:t>
            </w:r>
          </w:p>
        </w:tc>
        <w:tc>
          <w:tcPr>
            <w:tcW w:w="94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1ED913E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w:t>
            </w:r>
          </w:p>
        </w:tc>
        <w:tc>
          <w:tcPr>
            <w:tcW w:w="94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8DE50B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18"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shd w:val="clear" w:color="auto" w:fill="auto"/>
            <w:vAlign w:val="center"/>
          </w:tcPr>
          <w:p w14:paraId="53CAC88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1C11D1F8" w14:textId="77777777" w:rsidTr="00D94264">
        <w:trPr>
          <w:jc w:val="center"/>
        </w:trPr>
        <w:tc>
          <w:tcPr>
            <w:tcW w:w="705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vAlign w:val="center"/>
          </w:tcPr>
          <w:p w14:paraId="3FFD441F"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Round table (code 314)</w:t>
            </w:r>
          </w:p>
        </w:tc>
        <w:tc>
          <w:tcPr>
            <w:tcW w:w="94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22B3B9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F990F8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118"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shd w:val="clear" w:color="auto" w:fill="auto"/>
            <w:vAlign w:val="center"/>
          </w:tcPr>
          <w:p w14:paraId="2DF49C0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0B20B3E3" w14:textId="77777777" w:rsidTr="00D94264">
        <w:trPr>
          <w:jc w:val="center"/>
        </w:trPr>
        <w:tc>
          <w:tcPr>
            <w:tcW w:w="705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vAlign w:val="center"/>
          </w:tcPr>
          <w:p w14:paraId="72B0D761"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Conference chair (code 303)</w:t>
            </w:r>
          </w:p>
        </w:tc>
        <w:tc>
          <w:tcPr>
            <w:tcW w:w="94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5439E9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94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E281EE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5</w:t>
            </w:r>
          </w:p>
        </w:tc>
        <w:tc>
          <w:tcPr>
            <w:tcW w:w="1118"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shd w:val="clear" w:color="auto" w:fill="auto"/>
            <w:vAlign w:val="center"/>
          </w:tcPr>
          <w:p w14:paraId="3435B2F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r>
      <w:tr w:rsidR="005A3EB6" w:rsidRPr="009D5134" w14:paraId="0B16FC66" w14:textId="77777777" w:rsidTr="00D94264">
        <w:trPr>
          <w:jc w:val="center"/>
        </w:trPr>
        <w:tc>
          <w:tcPr>
            <w:tcW w:w="705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vAlign w:val="center"/>
          </w:tcPr>
          <w:p w14:paraId="00A1B761"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Archive cabinet (H = 0.8 m) covered with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film (front, sides), code 320</w:t>
            </w:r>
          </w:p>
        </w:tc>
        <w:tc>
          <w:tcPr>
            <w:tcW w:w="94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5704A24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67D29E2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118"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shd w:val="clear" w:color="auto" w:fill="auto"/>
            <w:vAlign w:val="center"/>
          </w:tcPr>
          <w:p w14:paraId="1609A54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0241D3F9" w14:textId="77777777" w:rsidTr="00D94264">
        <w:trPr>
          <w:jc w:val="center"/>
        </w:trPr>
        <w:tc>
          <w:tcPr>
            <w:tcW w:w="705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vAlign w:val="center"/>
          </w:tcPr>
          <w:p w14:paraId="0BDD99D8"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Wall hanger (code 331)</w:t>
            </w:r>
          </w:p>
        </w:tc>
        <w:tc>
          <w:tcPr>
            <w:tcW w:w="94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4F639D3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w:t>
            </w:r>
          </w:p>
        </w:tc>
        <w:tc>
          <w:tcPr>
            <w:tcW w:w="94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3B92B46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118"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shd w:val="clear" w:color="auto" w:fill="auto"/>
            <w:vAlign w:val="center"/>
          </w:tcPr>
          <w:p w14:paraId="061F851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27F93D6A" w14:textId="77777777" w:rsidTr="00D94264">
        <w:trPr>
          <w:jc w:val="center"/>
        </w:trPr>
        <w:tc>
          <w:tcPr>
            <w:tcW w:w="705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vAlign w:val="center"/>
          </w:tcPr>
          <w:p w14:paraId="326D9A4D"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Trash can (code 377)</w:t>
            </w:r>
          </w:p>
        </w:tc>
        <w:tc>
          <w:tcPr>
            <w:tcW w:w="94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31C5413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76378C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118"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shd w:val="clear" w:color="auto" w:fill="auto"/>
            <w:vAlign w:val="center"/>
          </w:tcPr>
          <w:p w14:paraId="3E1E358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61450422" w14:textId="77777777" w:rsidTr="00D94264">
        <w:trPr>
          <w:jc w:val="center"/>
        </w:trPr>
        <w:tc>
          <w:tcPr>
            <w:tcW w:w="705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vAlign w:val="center"/>
          </w:tcPr>
          <w:p w14:paraId="1FB5C129"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Halogen floodlight on a pole, 150 W (code 516)</w:t>
            </w:r>
          </w:p>
        </w:tc>
        <w:tc>
          <w:tcPr>
            <w:tcW w:w="94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1ABFF77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4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51858B9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1118"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shd w:val="clear" w:color="auto" w:fill="auto"/>
            <w:vAlign w:val="center"/>
          </w:tcPr>
          <w:p w14:paraId="0B47EC6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r>
      <w:tr w:rsidR="005A3EB6" w:rsidRPr="009D5134" w14:paraId="30FC5F83" w14:textId="77777777" w:rsidTr="00D94264">
        <w:trPr>
          <w:jc w:val="center"/>
        </w:trPr>
        <w:tc>
          <w:tcPr>
            <w:tcW w:w="705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vAlign w:val="center"/>
          </w:tcPr>
          <w:p w14:paraId="2FBC6897"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Wall spotlight, 75 W (code 510)/LED analog</w:t>
            </w:r>
          </w:p>
        </w:tc>
        <w:tc>
          <w:tcPr>
            <w:tcW w:w="94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6A05335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94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648F32D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1118"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shd w:val="clear" w:color="auto" w:fill="auto"/>
            <w:vAlign w:val="center"/>
          </w:tcPr>
          <w:p w14:paraId="649E890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8</w:t>
            </w:r>
          </w:p>
        </w:tc>
      </w:tr>
      <w:tr w:rsidR="005A3EB6" w:rsidRPr="009D5134" w14:paraId="471DE1D1" w14:textId="77777777" w:rsidTr="00D94264">
        <w:trPr>
          <w:jc w:val="center"/>
        </w:trPr>
        <w:tc>
          <w:tcPr>
            <w:tcW w:w="7059" w:type="dxa"/>
            <w:tcBorders>
              <w:top w:val="single" w:sz="4" w:space="0" w:color="BFBFBF" w:themeColor="background1" w:themeShade="BF"/>
              <w:left w:val="nil"/>
              <w:bottom w:val="nil"/>
              <w:right w:val="single" w:sz="4" w:space="0" w:color="BFBFBF" w:themeColor="background1" w:themeShade="BF"/>
            </w:tcBorders>
            <w:shd w:val="clear" w:color="auto" w:fill="auto"/>
            <w:vAlign w:val="center"/>
          </w:tcPr>
          <w:p w14:paraId="5CE8E95F"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220V socket, up to 1 kW (code 505a)</w:t>
            </w:r>
          </w:p>
        </w:tc>
        <w:tc>
          <w:tcPr>
            <w:tcW w:w="943"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shd w:val="clear" w:color="auto" w:fill="auto"/>
            <w:vAlign w:val="center"/>
          </w:tcPr>
          <w:p w14:paraId="6E4DD7F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4"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shd w:val="clear" w:color="auto" w:fill="auto"/>
            <w:vAlign w:val="center"/>
          </w:tcPr>
          <w:p w14:paraId="3B634BF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118" w:type="dxa"/>
            <w:tcBorders>
              <w:top w:val="single" w:sz="4" w:space="0" w:color="BFBFBF" w:themeColor="background1" w:themeShade="BF"/>
              <w:left w:val="single" w:sz="4" w:space="0" w:color="BFBFBF" w:themeColor="background1" w:themeShade="BF"/>
              <w:bottom w:val="nil"/>
              <w:right w:val="nil"/>
            </w:tcBorders>
            <w:shd w:val="clear" w:color="auto" w:fill="auto"/>
            <w:vAlign w:val="center"/>
          </w:tcPr>
          <w:p w14:paraId="6B661AC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bl>
    <w:p w14:paraId="606CD847" w14:textId="77777777" w:rsidR="005A3EB6" w:rsidRPr="009D5134" w:rsidRDefault="005A3EB6" w:rsidP="005A3EB6">
      <w:pPr>
        <w:ind w:firstLine="0"/>
        <w:rPr>
          <w:rFonts w:ascii="Times New Roman" w:hAnsi="Times New Roman"/>
          <w:color w:val="000000" w:themeColor="text1"/>
          <w:sz w:val="18"/>
          <w:szCs w:val="18"/>
          <w:lang w:val="ru-RU"/>
        </w:rPr>
      </w:pPr>
    </w:p>
    <w:p w14:paraId="4AB21554" w14:textId="77777777" w:rsidR="005A3EB6" w:rsidRPr="009D5134" w:rsidRDefault="005A3EB6" w:rsidP="005A3EB6">
      <w:pPr>
        <w:ind w:firstLine="0"/>
        <w:jc w:val="right"/>
        <w:rPr>
          <w:rFonts w:ascii="Times New Roman" w:hAnsi="Times New Roman"/>
          <w:color w:val="000000" w:themeColor="text1"/>
          <w:sz w:val="16"/>
          <w:szCs w:val="16"/>
        </w:rPr>
      </w:pPr>
      <w:r w:rsidRPr="009D5134">
        <w:rPr>
          <w:rFonts w:ascii="Times New Roman" w:hAnsi="Times New Roman"/>
          <w:color w:val="000000" w:themeColor="text1"/>
          <w:sz w:val="16"/>
          <w:szCs w:val="16"/>
          <w:u w:val="single"/>
        </w:rPr>
        <w:t xml:space="preserve">Note: </w:t>
      </w:r>
      <w:r w:rsidRPr="009D5134">
        <w:rPr>
          <w:rFonts w:ascii="Times New Roman" w:hAnsi="Times New Roman"/>
          <w:color w:val="000000" w:themeColor="text1"/>
          <w:sz w:val="16"/>
          <w:szCs w:val="16"/>
        </w:rPr>
        <w:t>all dimensions are approximate,</w:t>
      </w:r>
    </w:p>
    <w:p w14:paraId="2CE902D2" w14:textId="77777777" w:rsidR="005A3EB6" w:rsidRPr="009D5134" w:rsidRDefault="005A3EB6" w:rsidP="005A3EB6">
      <w:pPr>
        <w:ind w:firstLine="0"/>
        <w:jc w:val="right"/>
        <w:rPr>
          <w:rFonts w:ascii="Times New Roman" w:hAnsi="Times New Roman"/>
          <w:color w:val="000000" w:themeColor="text1"/>
          <w:sz w:val="18"/>
          <w:szCs w:val="18"/>
        </w:rPr>
      </w:pPr>
      <w:proofErr w:type="gramStart"/>
      <w:r w:rsidRPr="009D5134">
        <w:rPr>
          <w:rFonts w:ascii="Times New Roman" w:hAnsi="Times New Roman"/>
          <w:color w:val="000000" w:themeColor="text1"/>
          <w:sz w:val="16"/>
          <w:szCs w:val="16"/>
        </w:rPr>
        <w:t>please</w:t>
      </w:r>
      <w:proofErr w:type="gramEnd"/>
      <w:r w:rsidRPr="009D5134">
        <w:rPr>
          <w:rFonts w:ascii="Times New Roman" w:hAnsi="Times New Roman"/>
          <w:color w:val="000000" w:themeColor="text1"/>
          <w:sz w:val="16"/>
          <w:szCs w:val="16"/>
        </w:rPr>
        <w:t xml:space="preserve"> refer to the manager for the exact numbers.</w:t>
      </w:r>
    </w:p>
    <w:p w14:paraId="021DFAD3" w14:textId="77777777" w:rsidR="005A3EB6" w:rsidRPr="009D5134" w:rsidRDefault="005A3EB6" w:rsidP="005A3EB6">
      <w:pPr>
        <w:ind w:firstLine="0"/>
        <w:rPr>
          <w:rFonts w:ascii="Times New Roman" w:hAnsi="Times New Roman"/>
          <w:color w:val="000000" w:themeColor="text1"/>
          <w:sz w:val="10"/>
          <w:szCs w:val="10"/>
        </w:rPr>
      </w:pPr>
    </w:p>
    <w:p w14:paraId="532C1D89"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Information provided by the Customer:</w:t>
      </w:r>
    </w:p>
    <w:p w14:paraId="5E75E30B"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Carpet color (according to the </w:t>
      </w:r>
      <w:proofErr w:type="spellStart"/>
      <w:r w:rsidRPr="009D5134">
        <w:rPr>
          <w:rFonts w:ascii="Times New Roman" w:hAnsi="Times New Roman"/>
          <w:color w:val="000000" w:themeColor="text1"/>
          <w:sz w:val="18"/>
          <w:szCs w:val="18"/>
        </w:rPr>
        <w:t>ExpoRadu</w:t>
      </w:r>
      <w:proofErr w:type="spellEnd"/>
      <w:r w:rsidRPr="009D5134">
        <w:rPr>
          <w:rFonts w:ascii="Times New Roman" w:hAnsi="Times New Roman"/>
          <w:color w:val="000000" w:themeColor="text1"/>
          <w:sz w:val="18"/>
          <w:szCs w:val="18"/>
        </w:rPr>
        <w:t xml:space="preserve"> layout);</w:t>
      </w:r>
    </w:p>
    <w:p w14:paraId="6B93F868"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Color of the pylon glued material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26AD9EB3"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Color of the fascia panel glued material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6DAE08AC"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Text and color of fascia inscription (up to 15 characters, color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488FB1E9"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 Banner model (vector or TIFF format; 300 dpi or higher resolution; size as requested).</w:t>
      </w:r>
    </w:p>
    <w:p w14:paraId="4BA90233" w14:textId="77777777" w:rsidR="005A3EB6" w:rsidRPr="009D5134" w:rsidRDefault="005A3EB6" w:rsidP="005A3EB6">
      <w:pPr>
        <w:ind w:firstLine="0"/>
        <w:rPr>
          <w:rFonts w:ascii="Times New Roman" w:hAnsi="Times New Roman"/>
          <w:color w:val="000000" w:themeColor="text1"/>
          <w:sz w:val="18"/>
          <w:szCs w:val="18"/>
        </w:rPr>
      </w:pPr>
    </w:p>
    <w:p w14:paraId="2DC62E1A"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rPr>
        <w:br w:type="page"/>
      </w:r>
    </w:p>
    <w:tbl>
      <w:tblPr>
        <w:tblW w:w="10064" w:type="dxa"/>
        <w:jc w:val="center"/>
        <w:tblBorders>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7127"/>
        <w:gridCol w:w="946"/>
        <w:gridCol w:w="996"/>
        <w:gridCol w:w="995"/>
      </w:tblGrid>
      <w:tr w:rsidR="005A3EB6" w:rsidRPr="009D5134" w14:paraId="3E82E3F7" w14:textId="77777777" w:rsidTr="00D94264">
        <w:trPr>
          <w:jc w:val="center"/>
        </w:trPr>
        <w:tc>
          <w:tcPr>
            <w:tcW w:w="10064" w:type="dxa"/>
            <w:gridSpan w:val="4"/>
            <w:tcBorders>
              <w:top w:val="nil"/>
              <w:bottom w:val="nil"/>
            </w:tcBorders>
            <w:shd w:val="clear" w:color="auto" w:fill="E7E6E6" w:themeFill="background2"/>
            <w:vAlign w:val="center"/>
          </w:tcPr>
          <w:p w14:paraId="26E3718A" w14:textId="77777777" w:rsidR="005A3EB6" w:rsidRPr="009D5134" w:rsidRDefault="005A3EB6" w:rsidP="00D94264">
            <w:pPr>
              <w:ind w:firstLine="0"/>
              <w:jc w:val="center"/>
              <w:rPr>
                <w:rFonts w:ascii="Times New Roman" w:hAnsi="Times New Roman"/>
                <w:color w:val="000000" w:themeColor="text1"/>
                <w:sz w:val="18"/>
                <w:szCs w:val="18"/>
              </w:rPr>
            </w:pPr>
          </w:p>
          <w:p w14:paraId="7E8789A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IMPROVED STANDARD No. 3</w:t>
            </w:r>
          </w:p>
          <w:p w14:paraId="30B8D9A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The total height of the stand structures is 4.5 m; wall height is 2.5 m; structural concept - Mero R8, Mero R8 +</w:t>
            </w:r>
          </w:p>
        </w:tc>
      </w:tr>
      <w:tr w:rsidR="005A3EB6" w:rsidRPr="009D5134" w14:paraId="5B8094DA" w14:textId="77777777" w:rsidTr="00D94264">
        <w:trPr>
          <w:jc w:val="center"/>
        </w:trPr>
        <w:tc>
          <w:tcPr>
            <w:tcW w:w="10064" w:type="dxa"/>
            <w:gridSpan w:val="4"/>
            <w:tcBorders>
              <w:top w:val="nil"/>
              <w:bottom w:val="nil"/>
            </w:tcBorders>
            <w:shd w:val="clear" w:color="auto" w:fill="auto"/>
            <w:vAlign w:val="center"/>
          </w:tcPr>
          <w:p w14:paraId="3E703DB7" w14:textId="77777777" w:rsidR="005A3EB6" w:rsidRPr="009D5134" w:rsidRDefault="005A3EB6" w:rsidP="00D94264">
            <w:pPr>
              <w:ind w:firstLine="0"/>
              <w:jc w:val="center"/>
              <w:rPr>
                <w:rFonts w:ascii="Times New Roman" w:hAnsi="Times New Roman"/>
                <w:color w:val="000000" w:themeColor="text1"/>
                <w:sz w:val="10"/>
                <w:szCs w:val="10"/>
              </w:rPr>
            </w:pPr>
          </w:p>
          <w:p w14:paraId="72FC7E27"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noProof/>
                <w:color w:val="000000" w:themeColor="text1"/>
                <w:sz w:val="16"/>
                <w:szCs w:val="16"/>
                <w:lang w:val="ru-RU" w:eastAsia="ru-RU" w:bidi="ar-SA"/>
              </w:rPr>
              <w:drawing>
                <wp:inline distT="0" distB="0" distL="0" distR="0" wp14:anchorId="3B1E979B" wp14:editId="1FAADE84">
                  <wp:extent cx="3455582" cy="2869084"/>
                  <wp:effectExtent l="0" t="0" r="0" b="7620"/>
                  <wp:docPr id="26" name="Рисунок 4" descr="standar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standart_03.jpg"/>
                          <pic:cNvPicPr>
                            <a:picLocks noChangeAspect="1" noChangeArrowheads="1"/>
                          </pic:cNvPicPr>
                        </pic:nvPicPr>
                        <pic:blipFill>
                          <a:blip r:embed="rId33"/>
                          <a:srcRect/>
                          <a:stretch>
                            <a:fillRect/>
                          </a:stretch>
                        </pic:blipFill>
                        <pic:spPr bwMode="auto">
                          <a:xfrm>
                            <a:off x="0" y="0"/>
                            <a:ext cx="3460750" cy="2873375"/>
                          </a:xfrm>
                          <a:prstGeom prst="rect">
                            <a:avLst/>
                          </a:prstGeom>
                          <a:noFill/>
                          <a:ln w="9525">
                            <a:noFill/>
                            <a:miter lim="800000"/>
                            <a:headEnd/>
                            <a:tailEnd/>
                          </a:ln>
                        </pic:spPr>
                      </pic:pic>
                    </a:graphicData>
                  </a:graphic>
                </wp:inline>
              </w:drawing>
            </w:r>
          </w:p>
        </w:tc>
      </w:tr>
      <w:tr w:rsidR="005A3EB6" w:rsidRPr="009D5134" w14:paraId="3D22D990" w14:textId="77777777" w:rsidTr="00D94264">
        <w:trPr>
          <w:jc w:val="center"/>
        </w:trPr>
        <w:tc>
          <w:tcPr>
            <w:tcW w:w="7127" w:type="dxa"/>
            <w:tcBorders>
              <w:top w:val="nil"/>
              <w:bottom w:val="single" w:sz="4" w:space="0" w:color="BFBFBF" w:themeColor="background1" w:themeShade="BF"/>
            </w:tcBorders>
            <w:shd w:val="clear" w:color="auto" w:fill="auto"/>
            <w:vAlign w:val="center"/>
          </w:tcPr>
          <w:p w14:paraId="6EDB649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SET OF EQUIPMENT</w:t>
            </w:r>
          </w:p>
        </w:tc>
        <w:tc>
          <w:tcPr>
            <w:tcW w:w="946" w:type="dxa"/>
            <w:tcBorders>
              <w:top w:val="nil"/>
              <w:bottom w:val="single" w:sz="4" w:space="0" w:color="BFBFBF" w:themeColor="background1" w:themeShade="BF"/>
            </w:tcBorders>
            <w:shd w:val="clear" w:color="auto" w:fill="auto"/>
            <w:vAlign w:val="center"/>
          </w:tcPr>
          <w:p w14:paraId="71AF8059" w14:textId="7501EC16"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9-14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96" w:type="dxa"/>
            <w:tcBorders>
              <w:top w:val="nil"/>
              <w:bottom w:val="single" w:sz="4" w:space="0" w:color="BFBFBF" w:themeColor="background1" w:themeShade="BF"/>
            </w:tcBorders>
            <w:shd w:val="clear" w:color="auto" w:fill="auto"/>
            <w:vAlign w:val="center"/>
          </w:tcPr>
          <w:p w14:paraId="74DBC1DA" w14:textId="3293FC3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15-18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95" w:type="dxa"/>
            <w:tcBorders>
              <w:top w:val="nil"/>
              <w:bottom w:val="single" w:sz="4" w:space="0" w:color="BFBFBF" w:themeColor="background1" w:themeShade="BF"/>
            </w:tcBorders>
            <w:shd w:val="clear" w:color="auto" w:fill="auto"/>
            <w:vAlign w:val="center"/>
          </w:tcPr>
          <w:p w14:paraId="2DA8BB36" w14:textId="4BDDC018"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19-24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r>
      <w:tr w:rsidR="005A3EB6" w:rsidRPr="009D5134" w14:paraId="41880BD2" w14:textId="77777777" w:rsidTr="00D94264">
        <w:trPr>
          <w:jc w:val="center"/>
        </w:trPr>
        <w:tc>
          <w:tcPr>
            <w:tcW w:w="7127" w:type="dxa"/>
            <w:tcBorders>
              <w:top w:val="single" w:sz="4" w:space="0" w:color="BFBFBF" w:themeColor="background1" w:themeShade="BF"/>
            </w:tcBorders>
            <w:shd w:val="clear" w:color="auto" w:fill="auto"/>
            <w:vAlign w:val="center"/>
          </w:tcPr>
          <w:p w14:paraId="7D014612"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Carpet covering</w:t>
            </w:r>
          </w:p>
        </w:tc>
        <w:tc>
          <w:tcPr>
            <w:tcW w:w="946" w:type="dxa"/>
            <w:tcBorders>
              <w:top w:val="single" w:sz="4" w:space="0" w:color="BFBFBF" w:themeColor="background1" w:themeShade="BF"/>
            </w:tcBorders>
            <w:shd w:val="clear" w:color="auto" w:fill="auto"/>
            <w:vAlign w:val="center"/>
          </w:tcPr>
          <w:p w14:paraId="34EA1BC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6" w:type="dxa"/>
            <w:tcBorders>
              <w:top w:val="single" w:sz="4" w:space="0" w:color="BFBFBF" w:themeColor="background1" w:themeShade="BF"/>
            </w:tcBorders>
            <w:shd w:val="clear" w:color="auto" w:fill="auto"/>
            <w:vAlign w:val="center"/>
          </w:tcPr>
          <w:p w14:paraId="1439334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5" w:type="dxa"/>
            <w:tcBorders>
              <w:top w:val="single" w:sz="4" w:space="0" w:color="BFBFBF" w:themeColor="background1" w:themeShade="BF"/>
            </w:tcBorders>
            <w:shd w:val="clear" w:color="auto" w:fill="auto"/>
            <w:vAlign w:val="center"/>
          </w:tcPr>
          <w:p w14:paraId="71721B2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2EB4F18E" w14:textId="77777777" w:rsidTr="00D94264">
        <w:trPr>
          <w:jc w:val="center"/>
        </w:trPr>
        <w:tc>
          <w:tcPr>
            <w:tcW w:w="7127" w:type="dxa"/>
            <w:shd w:val="clear" w:color="auto" w:fill="auto"/>
            <w:vAlign w:val="center"/>
          </w:tcPr>
          <w:p w14:paraId="1B3A45BE"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Perimeter walls</w:t>
            </w:r>
          </w:p>
        </w:tc>
        <w:tc>
          <w:tcPr>
            <w:tcW w:w="946" w:type="dxa"/>
            <w:shd w:val="clear" w:color="auto" w:fill="auto"/>
            <w:vAlign w:val="center"/>
          </w:tcPr>
          <w:p w14:paraId="2592445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6" w:type="dxa"/>
            <w:shd w:val="clear" w:color="auto" w:fill="auto"/>
            <w:vAlign w:val="center"/>
          </w:tcPr>
          <w:p w14:paraId="7753BD6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5" w:type="dxa"/>
            <w:shd w:val="clear" w:color="auto" w:fill="auto"/>
            <w:vAlign w:val="center"/>
          </w:tcPr>
          <w:p w14:paraId="6295FA6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6BB38B6A" w14:textId="77777777" w:rsidTr="00D94264">
        <w:trPr>
          <w:jc w:val="center"/>
        </w:trPr>
        <w:tc>
          <w:tcPr>
            <w:tcW w:w="7127" w:type="dxa"/>
            <w:shd w:val="clear" w:color="auto" w:fill="auto"/>
            <w:vAlign w:val="center"/>
          </w:tcPr>
          <w:p w14:paraId="6EA392C6"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Pylons along the stand front (H = 4.5 m)</w:t>
            </w:r>
          </w:p>
        </w:tc>
        <w:tc>
          <w:tcPr>
            <w:tcW w:w="946" w:type="dxa"/>
            <w:shd w:val="clear" w:color="auto" w:fill="auto"/>
            <w:vAlign w:val="center"/>
          </w:tcPr>
          <w:p w14:paraId="1442ACF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6" w:type="dxa"/>
            <w:shd w:val="clear" w:color="auto" w:fill="auto"/>
            <w:vAlign w:val="center"/>
          </w:tcPr>
          <w:p w14:paraId="5CF357E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5" w:type="dxa"/>
            <w:shd w:val="clear" w:color="auto" w:fill="auto"/>
            <w:vAlign w:val="center"/>
          </w:tcPr>
          <w:p w14:paraId="7E7F10C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1E3550F8" w14:textId="77777777" w:rsidTr="00D94264">
        <w:trPr>
          <w:jc w:val="center"/>
        </w:trPr>
        <w:tc>
          <w:tcPr>
            <w:tcW w:w="7127" w:type="dxa"/>
            <w:shd w:val="clear" w:color="auto" w:fill="auto"/>
            <w:vAlign w:val="center"/>
          </w:tcPr>
          <w:p w14:paraId="61F85BB7"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Polycarbonate/PVC with printing (H = 1 m) on the back side of the stand</w:t>
            </w:r>
          </w:p>
        </w:tc>
        <w:tc>
          <w:tcPr>
            <w:tcW w:w="946" w:type="dxa"/>
            <w:shd w:val="clear" w:color="auto" w:fill="auto"/>
            <w:vAlign w:val="center"/>
          </w:tcPr>
          <w:p w14:paraId="0FE35F3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6" w:type="dxa"/>
            <w:shd w:val="clear" w:color="auto" w:fill="auto"/>
            <w:vAlign w:val="center"/>
          </w:tcPr>
          <w:p w14:paraId="20C86B6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5" w:type="dxa"/>
            <w:shd w:val="clear" w:color="auto" w:fill="auto"/>
            <w:vAlign w:val="center"/>
          </w:tcPr>
          <w:p w14:paraId="43CCADD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58BBBCE0" w14:textId="77777777" w:rsidTr="00D94264">
        <w:trPr>
          <w:jc w:val="center"/>
        </w:trPr>
        <w:tc>
          <w:tcPr>
            <w:tcW w:w="7127" w:type="dxa"/>
            <w:shd w:val="clear" w:color="auto" w:fill="auto"/>
            <w:vAlign w:val="center"/>
          </w:tcPr>
          <w:p w14:paraId="7E700159"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Fascia panel (2 m) with glued material and inscription, on the open sides</w:t>
            </w:r>
          </w:p>
          <w:p w14:paraId="29F0A992"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of the stand</w:t>
            </w:r>
          </w:p>
        </w:tc>
        <w:tc>
          <w:tcPr>
            <w:tcW w:w="946" w:type="dxa"/>
            <w:shd w:val="clear" w:color="auto" w:fill="auto"/>
            <w:vAlign w:val="center"/>
          </w:tcPr>
          <w:p w14:paraId="10A611C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6" w:type="dxa"/>
            <w:shd w:val="clear" w:color="auto" w:fill="auto"/>
            <w:vAlign w:val="center"/>
          </w:tcPr>
          <w:p w14:paraId="4E0564B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5" w:type="dxa"/>
            <w:shd w:val="clear" w:color="auto" w:fill="auto"/>
            <w:vAlign w:val="center"/>
          </w:tcPr>
          <w:p w14:paraId="3FF5EE1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016AE6F1" w14:textId="77777777" w:rsidTr="00D94264">
        <w:trPr>
          <w:jc w:val="center"/>
        </w:trPr>
        <w:tc>
          <w:tcPr>
            <w:tcW w:w="7127" w:type="dxa"/>
            <w:shd w:val="clear" w:color="auto" w:fill="auto"/>
            <w:vAlign w:val="center"/>
          </w:tcPr>
          <w:p w14:paraId="3549B305" w14:textId="0894F3D6"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Utility premise (panel, sliding door), 1 </w:t>
            </w:r>
            <w:r w:rsidR="00391099" w:rsidRPr="009D5134">
              <w:rPr>
                <w:rFonts w:ascii="Times New Roman" w:hAnsi="Times New Roman"/>
                <w:color w:val="000000" w:themeColor="text1"/>
                <w:sz w:val="18"/>
                <w:szCs w:val="18"/>
              </w:rPr>
              <w:t>sq.</w:t>
            </w:r>
            <w:r w:rsidRPr="009D5134">
              <w:rPr>
                <w:rFonts w:ascii="Times New Roman" w:hAnsi="Times New Roman"/>
                <w:color w:val="000000" w:themeColor="text1"/>
                <w:sz w:val="18"/>
                <w:szCs w:val="18"/>
              </w:rPr>
              <w:t xml:space="preserve"> m</w:t>
            </w:r>
          </w:p>
        </w:tc>
        <w:tc>
          <w:tcPr>
            <w:tcW w:w="946" w:type="dxa"/>
            <w:shd w:val="clear" w:color="auto" w:fill="auto"/>
            <w:vAlign w:val="center"/>
          </w:tcPr>
          <w:p w14:paraId="676591E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w:t>
            </w:r>
          </w:p>
        </w:tc>
        <w:tc>
          <w:tcPr>
            <w:tcW w:w="996" w:type="dxa"/>
            <w:shd w:val="clear" w:color="auto" w:fill="auto"/>
            <w:vAlign w:val="center"/>
          </w:tcPr>
          <w:p w14:paraId="3E9AD82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5" w:type="dxa"/>
            <w:shd w:val="clear" w:color="auto" w:fill="auto"/>
            <w:vAlign w:val="center"/>
          </w:tcPr>
          <w:p w14:paraId="55643C5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6C0FD51C" w14:textId="77777777" w:rsidTr="00D94264">
        <w:trPr>
          <w:jc w:val="center"/>
        </w:trPr>
        <w:tc>
          <w:tcPr>
            <w:tcW w:w="7127" w:type="dxa"/>
            <w:shd w:val="clear" w:color="auto" w:fill="auto"/>
            <w:vAlign w:val="center"/>
          </w:tcPr>
          <w:p w14:paraId="7D2A5429"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Round table (code 314)</w:t>
            </w:r>
          </w:p>
        </w:tc>
        <w:tc>
          <w:tcPr>
            <w:tcW w:w="946" w:type="dxa"/>
            <w:shd w:val="clear" w:color="auto" w:fill="auto"/>
            <w:vAlign w:val="center"/>
          </w:tcPr>
          <w:p w14:paraId="5BEB93F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6" w:type="dxa"/>
            <w:shd w:val="clear" w:color="auto" w:fill="auto"/>
            <w:vAlign w:val="center"/>
          </w:tcPr>
          <w:p w14:paraId="779865D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5" w:type="dxa"/>
            <w:shd w:val="clear" w:color="auto" w:fill="auto"/>
            <w:vAlign w:val="center"/>
          </w:tcPr>
          <w:p w14:paraId="2C87AD4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1831AB34" w14:textId="77777777" w:rsidTr="00D94264">
        <w:trPr>
          <w:jc w:val="center"/>
        </w:trPr>
        <w:tc>
          <w:tcPr>
            <w:tcW w:w="7127" w:type="dxa"/>
            <w:shd w:val="clear" w:color="auto" w:fill="auto"/>
            <w:vAlign w:val="center"/>
          </w:tcPr>
          <w:p w14:paraId="366F7C39"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Conference chair (code 303)</w:t>
            </w:r>
          </w:p>
        </w:tc>
        <w:tc>
          <w:tcPr>
            <w:tcW w:w="946" w:type="dxa"/>
            <w:shd w:val="clear" w:color="auto" w:fill="auto"/>
            <w:vAlign w:val="center"/>
          </w:tcPr>
          <w:p w14:paraId="6DFD63A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996" w:type="dxa"/>
            <w:shd w:val="clear" w:color="auto" w:fill="auto"/>
            <w:vAlign w:val="center"/>
          </w:tcPr>
          <w:p w14:paraId="2CE512C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5</w:t>
            </w:r>
          </w:p>
        </w:tc>
        <w:tc>
          <w:tcPr>
            <w:tcW w:w="995" w:type="dxa"/>
            <w:shd w:val="clear" w:color="auto" w:fill="auto"/>
            <w:vAlign w:val="center"/>
          </w:tcPr>
          <w:p w14:paraId="6B0E21C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r>
      <w:tr w:rsidR="005A3EB6" w:rsidRPr="009D5134" w14:paraId="57F3E6FF" w14:textId="77777777" w:rsidTr="00D94264">
        <w:trPr>
          <w:jc w:val="center"/>
        </w:trPr>
        <w:tc>
          <w:tcPr>
            <w:tcW w:w="7127" w:type="dxa"/>
            <w:shd w:val="clear" w:color="auto" w:fill="auto"/>
            <w:vAlign w:val="center"/>
          </w:tcPr>
          <w:p w14:paraId="4481A575"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Archive cabinet (H = 0.8 m) covered with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film (front, sides),</w:t>
            </w:r>
          </w:p>
          <w:p w14:paraId="3CB562D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code 320</w:t>
            </w:r>
          </w:p>
        </w:tc>
        <w:tc>
          <w:tcPr>
            <w:tcW w:w="946" w:type="dxa"/>
            <w:shd w:val="clear" w:color="auto" w:fill="auto"/>
            <w:vAlign w:val="center"/>
          </w:tcPr>
          <w:p w14:paraId="159E2DE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6" w:type="dxa"/>
            <w:shd w:val="clear" w:color="auto" w:fill="auto"/>
            <w:vAlign w:val="center"/>
          </w:tcPr>
          <w:p w14:paraId="7052945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5" w:type="dxa"/>
            <w:shd w:val="clear" w:color="auto" w:fill="auto"/>
            <w:vAlign w:val="center"/>
          </w:tcPr>
          <w:p w14:paraId="2B11764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720CDFF5" w14:textId="77777777" w:rsidTr="00D94264">
        <w:trPr>
          <w:jc w:val="center"/>
        </w:trPr>
        <w:tc>
          <w:tcPr>
            <w:tcW w:w="7127" w:type="dxa"/>
            <w:shd w:val="clear" w:color="auto" w:fill="auto"/>
            <w:vAlign w:val="center"/>
          </w:tcPr>
          <w:p w14:paraId="42F1B6FA"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Floor hanger (code 332)</w:t>
            </w:r>
          </w:p>
        </w:tc>
        <w:tc>
          <w:tcPr>
            <w:tcW w:w="946" w:type="dxa"/>
            <w:shd w:val="clear" w:color="auto" w:fill="auto"/>
            <w:vAlign w:val="center"/>
          </w:tcPr>
          <w:p w14:paraId="4E0575B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w:t>
            </w:r>
          </w:p>
        </w:tc>
        <w:tc>
          <w:tcPr>
            <w:tcW w:w="996" w:type="dxa"/>
            <w:shd w:val="clear" w:color="auto" w:fill="auto"/>
            <w:vAlign w:val="center"/>
          </w:tcPr>
          <w:p w14:paraId="42814EE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5" w:type="dxa"/>
            <w:shd w:val="clear" w:color="auto" w:fill="auto"/>
            <w:vAlign w:val="center"/>
          </w:tcPr>
          <w:p w14:paraId="75BD164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7585BEAF" w14:textId="77777777" w:rsidTr="00D94264">
        <w:trPr>
          <w:jc w:val="center"/>
        </w:trPr>
        <w:tc>
          <w:tcPr>
            <w:tcW w:w="7127" w:type="dxa"/>
            <w:shd w:val="clear" w:color="auto" w:fill="auto"/>
            <w:vAlign w:val="center"/>
          </w:tcPr>
          <w:p w14:paraId="72F8BA81"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Trash can (code 377)</w:t>
            </w:r>
          </w:p>
        </w:tc>
        <w:tc>
          <w:tcPr>
            <w:tcW w:w="946" w:type="dxa"/>
            <w:shd w:val="clear" w:color="auto" w:fill="auto"/>
            <w:vAlign w:val="center"/>
          </w:tcPr>
          <w:p w14:paraId="4B17D47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6" w:type="dxa"/>
            <w:shd w:val="clear" w:color="auto" w:fill="auto"/>
            <w:vAlign w:val="center"/>
          </w:tcPr>
          <w:p w14:paraId="6C3F68F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5" w:type="dxa"/>
            <w:shd w:val="clear" w:color="auto" w:fill="auto"/>
            <w:vAlign w:val="center"/>
          </w:tcPr>
          <w:p w14:paraId="57ABD13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7F68A364" w14:textId="77777777" w:rsidTr="00D94264">
        <w:trPr>
          <w:jc w:val="center"/>
        </w:trPr>
        <w:tc>
          <w:tcPr>
            <w:tcW w:w="7127" w:type="dxa"/>
            <w:shd w:val="clear" w:color="auto" w:fill="auto"/>
            <w:vAlign w:val="center"/>
          </w:tcPr>
          <w:p w14:paraId="26F13703"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Halogen floodlight on a pole, 150 W (code 516)</w:t>
            </w:r>
          </w:p>
        </w:tc>
        <w:tc>
          <w:tcPr>
            <w:tcW w:w="946" w:type="dxa"/>
            <w:shd w:val="clear" w:color="auto" w:fill="auto"/>
            <w:vAlign w:val="center"/>
          </w:tcPr>
          <w:p w14:paraId="0ED8364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6" w:type="dxa"/>
            <w:shd w:val="clear" w:color="auto" w:fill="auto"/>
            <w:vAlign w:val="center"/>
          </w:tcPr>
          <w:p w14:paraId="17A5E5A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995" w:type="dxa"/>
            <w:shd w:val="clear" w:color="auto" w:fill="auto"/>
            <w:vAlign w:val="center"/>
          </w:tcPr>
          <w:p w14:paraId="52681E8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r>
      <w:tr w:rsidR="005A3EB6" w:rsidRPr="009D5134" w14:paraId="106DB2EA" w14:textId="77777777" w:rsidTr="00D94264">
        <w:trPr>
          <w:jc w:val="center"/>
        </w:trPr>
        <w:tc>
          <w:tcPr>
            <w:tcW w:w="7127" w:type="dxa"/>
            <w:tcBorders>
              <w:bottom w:val="single" w:sz="4" w:space="0" w:color="BFBFBF" w:themeColor="background1" w:themeShade="BF"/>
            </w:tcBorders>
            <w:shd w:val="clear" w:color="auto" w:fill="auto"/>
            <w:vAlign w:val="center"/>
          </w:tcPr>
          <w:p w14:paraId="6C513EE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Wall spotlight, 75 W (code 510)/LED analog</w:t>
            </w:r>
          </w:p>
        </w:tc>
        <w:tc>
          <w:tcPr>
            <w:tcW w:w="946" w:type="dxa"/>
            <w:tcBorders>
              <w:bottom w:val="single" w:sz="4" w:space="0" w:color="BFBFBF" w:themeColor="background1" w:themeShade="BF"/>
            </w:tcBorders>
            <w:shd w:val="clear" w:color="auto" w:fill="auto"/>
            <w:vAlign w:val="center"/>
          </w:tcPr>
          <w:p w14:paraId="03E7A68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996" w:type="dxa"/>
            <w:tcBorders>
              <w:bottom w:val="single" w:sz="4" w:space="0" w:color="BFBFBF" w:themeColor="background1" w:themeShade="BF"/>
            </w:tcBorders>
            <w:shd w:val="clear" w:color="auto" w:fill="auto"/>
            <w:vAlign w:val="center"/>
          </w:tcPr>
          <w:p w14:paraId="68EB29F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995" w:type="dxa"/>
            <w:tcBorders>
              <w:bottom w:val="single" w:sz="4" w:space="0" w:color="BFBFBF" w:themeColor="background1" w:themeShade="BF"/>
            </w:tcBorders>
            <w:shd w:val="clear" w:color="auto" w:fill="auto"/>
            <w:vAlign w:val="center"/>
          </w:tcPr>
          <w:p w14:paraId="20B665D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8</w:t>
            </w:r>
          </w:p>
        </w:tc>
      </w:tr>
      <w:tr w:rsidR="005A3EB6" w:rsidRPr="009D5134" w14:paraId="1B233911" w14:textId="77777777" w:rsidTr="00D94264">
        <w:trPr>
          <w:jc w:val="center"/>
        </w:trPr>
        <w:tc>
          <w:tcPr>
            <w:tcW w:w="7127" w:type="dxa"/>
            <w:tcBorders>
              <w:top w:val="single" w:sz="4" w:space="0" w:color="BFBFBF" w:themeColor="background1" w:themeShade="BF"/>
              <w:bottom w:val="nil"/>
            </w:tcBorders>
            <w:shd w:val="clear" w:color="auto" w:fill="auto"/>
            <w:vAlign w:val="center"/>
          </w:tcPr>
          <w:p w14:paraId="5B756B43"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220V socket, up to 1 kW (code 505a)</w:t>
            </w:r>
          </w:p>
        </w:tc>
        <w:tc>
          <w:tcPr>
            <w:tcW w:w="946" w:type="dxa"/>
            <w:tcBorders>
              <w:top w:val="single" w:sz="4" w:space="0" w:color="BFBFBF" w:themeColor="background1" w:themeShade="BF"/>
              <w:bottom w:val="nil"/>
            </w:tcBorders>
            <w:shd w:val="clear" w:color="auto" w:fill="auto"/>
            <w:vAlign w:val="center"/>
          </w:tcPr>
          <w:p w14:paraId="42A0C24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6" w:type="dxa"/>
            <w:tcBorders>
              <w:top w:val="single" w:sz="4" w:space="0" w:color="BFBFBF" w:themeColor="background1" w:themeShade="BF"/>
              <w:bottom w:val="nil"/>
            </w:tcBorders>
            <w:shd w:val="clear" w:color="auto" w:fill="auto"/>
            <w:vAlign w:val="center"/>
          </w:tcPr>
          <w:p w14:paraId="2C4A0EF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5" w:type="dxa"/>
            <w:tcBorders>
              <w:top w:val="single" w:sz="4" w:space="0" w:color="BFBFBF" w:themeColor="background1" w:themeShade="BF"/>
              <w:bottom w:val="nil"/>
            </w:tcBorders>
            <w:shd w:val="clear" w:color="auto" w:fill="auto"/>
            <w:vAlign w:val="center"/>
          </w:tcPr>
          <w:p w14:paraId="302BCB4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bl>
    <w:p w14:paraId="315110D3" w14:textId="77777777" w:rsidR="005A3EB6" w:rsidRPr="009D5134" w:rsidRDefault="005A3EB6" w:rsidP="005A3EB6">
      <w:pPr>
        <w:ind w:firstLine="0"/>
        <w:rPr>
          <w:rFonts w:ascii="Times New Roman" w:hAnsi="Times New Roman"/>
          <w:color w:val="000000" w:themeColor="text1"/>
          <w:sz w:val="18"/>
          <w:szCs w:val="18"/>
          <w:lang w:val="ru-RU"/>
        </w:rPr>
      </w:pPr>
    </w:p>
    <w:p w14:paraId="0DFF4BB7" w14:textId="77777777" w:rsidR="005A3EB6" w:rsidRPr="009D5134" w:rsidRDefault="005A3EB6" w:rsidP="005A3EB6">
      <w:pPr>
        <w:ind w:firstLine="0"/>
        <w:jc w:val="right"/>
        <w:rPr>
          <w:rFonts w:ascii="Times New Roman" w:hAnsi="Times New Roman"/>
          <w:color w:val="000000" w:themeColor="text1"/>
          <w:sz w:val="16"/>
          <w:szCs w:val="16"/>
        </w:rPr>
      </w:pPr>
      <w:r w:rsidRPr="009D5134">
        <w:rPr>
          <w:rFonts w:ascii="Times New Roman" w:hAnsi="Times New Roman"/>
          <w:color w:val="000000" w:themeColor="text1"/>
          <w:sz w:val="16"/>
          <w:szCs w:val="16"/>
          <w:u w:val="single"/>
        </w:rPr>
        <w:t xml:space="preserve">Note: </w:t>
      </w:r>
      <w:r w:rsidRPr="009D5134">
        <w:rPr>
          <w:rFonts w:ascii="Times New Roman" w:hAnsi="Times New Roman"/>
          <w:color w:val="000000" w:themeColor="text1"/>
          <w:sz w:val="16"/>
          <w:szCs w:val="16"/>
        </w:rPr>
        <w:t>all dimensions are approximate,</w:t>
      </w:r>
    </w:p>
    <w:p w14:paraId="160875E3" w14:textId="77777777" w:rsidR="005A3EB6" w:rsidRPr="009D5134" w:rsidRDefault="005A3EB6" w:rsidP="005A3EB6">
      <w:pPr>
        <w:ind w:firstLine="0"/>
        <w:jc w:val="right"/>
        <w:rPr>
          <w:rFonts w:ascii="Times New Roman" w:hAnsi="Times New Roman"/>
          <w:color w:val="000000" w:themeColor="text1"/>
          <w:sz w:val="18"/>
          <w:szCs w:val="18"/>
        </w:rPr>
      </w:pPr>
      <w:proofErr w:type="gramStart"/>
      <w:r w:rsidRPr="009D5134">
        <w:rPr>
          <w:rFonts w:ascii="Times New Roman" w:hAnsi="Times New Roman"/>
          <w:color w:val="000000" w:themeColor="text1"/>
          <w:sz w:val="16"/>
          <w:szCs w:val="16"/>
        </w:rPr>
        <w:t>please</w:t>
      </w:r>
      <w:proofErr w:type="gramEnd"/>
      <w:r w:rsidRPr="009D5134">
        <w:rPr>
          <w:rFonts w:ascii="Times New Roman" w:hAnsi="Times New Roman"/>
          <w:color w:val="000000" w:themeColor="text1"/>
          <w:sz w:val="16"/>
          <w:szCs w:val="16"/>
        </w:rPr>
        <w:t xml:space="preserve"> refer to the manager for the exact numbers.</w:t>
      </w:r>
    </w:p>
    <w:p w14:paraId="5D9F471A" w14:textId="77777777" w:rsidR="005A3EB6" w:rsidRPr="009D5134" w:rsidRDefault="005A3EB6" w:rsidP="005A3EB6">
      <w:pPr>
        <w:ind w:firstLine="0"/>
        <w:rPr>
          <w:rFonts w:ascii="Times New Roman" w:hAnsi="Times New Roman"/>
          <w:color w:val="000000" w:themeColor="text1"/>
          <w:sz w:val="10"/>
          <w:szCs w:val="10"/>
        </w:rPr>
      </w:pPr>
    </w:p>
    <w:p w14:paraId="42778EC8"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Information provided by the Customer:</w:t>
      </w:r>
    </w:p>
    <w:p w14:paraId="7FAD5C6E"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Carpet color (according to the </w:t>
      </w:r>
      <w:proofErr w:type="spellStart"/>
      <w:r w:rsidRPr="009D5134">
        <w:rPr>
          <w:rFonts w:ascii="Times New Roman" w:hAnsi="Times New Roman"/>
          <w:color w:val="000000" w:themeColor="text1"/>
          <w:sz w:val="18"/>
          <w:szCs w:val="18"/>
        </w:rPr>
        <w:t>ExpoRadu</w:t>
      </w:r>
      <w:proofErr w:type="spellEnd"/>
      <w:r w:rsidRPr="009D5134">
        <w:rPr>
          <w:rFonts w:ascii="Times New Roman" w:hAnsi="Times New Roman"/>
          <w:color w:val="000000" w:themeColor="text1"/>
          <w:sz w:val="18"/>
          <w:szCs w:val="18"/>
        </w:rPr>
        <w:t xml:space="preserve"> layout);</w:t>
      </w:r>
    </w:p>
    <w:p w14:paraId="38BFD6A1"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Color of the pylon glued material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3299C345"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Color of the fascia panel glued material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4FE4ED4E"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Text and color of fascia inscription (up to 15 characters, color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1C70AEDE" w14:textId="77777777" w:rsidR="005A3EB6" w:rsidRPr="009D5134" w:rsidRDefault="005A3EB6" w:rsidP="005A3EB6">
      <w:pPr>
        <w:ind w:firstLine="0"/>
        <w:rPr>
          <w:rFonts w:ascii="Times New Roman" w:hAnsi="Times New Roman"/>
          <w:color w:val="000000" w:themeColor="text1"/>
          <w:sz w:val="18"/>
          <w:szCs w:val="18"/>
        </w:rPr>
      </w:pPr>
      <w:r w:rsidRPr="009D5134">
        <w:rPr>
          <w:rFonts w:ascii="Times New Roman" w:hAnsi="Times New Roman"/>
          <w:color w:val="000000" w:themeColor="text1"/>
          <w:sz w:val="18"/>
          <w:szCs w:val="18"/>
        </w:rPr>
        <w:t>- Model for polycarbonate/PVC (vector or TIFF format; 300 dpi or higher resolution; size as requested).</w:t>
      </w:r>
    </w:p>
    <w:p w14:paraId="29F132D9" w14:textId="77777777" w:rsidR="005A3EB6" w:rsidRPr="009D5134" w:rsidRDefault="005A3EB6" w:rsidP="005A3EB6">
      <w:pPr>
        <w:ind w:firstLine="0"/>
        <w:jc w:val="left"/>
        <w:rPr>
          <w:rFonts w:ascii="Times New Roman" w:hAnsi="Times New Roman"/>
          <w:color w:val="000000" w:themeColor="text1"/>
        </w:rPr>
      </w:pPr>
      <w:r w:rsidRPr="009D5134">
        <w:rPr>
          <w:rFonts w:ascii="Times New Roman" w:hAnsi="Times New Roman"/>
          <w:color w:val="000000" w:themeColor="text1"/>
        </w:rPr>
        <w:br w:type="page"/>
      </w:r>
    </w:p>
    <w:tbl>
      <w:tblPr>
        <w:tblW w:w="10064" w:type="dxa"/>
        <w:jc w:val="center"/>
        <w:tblBorders>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7127"/>
        <w:gridCol w:w="946"/>
        <w:gridCol w:w="996"/>
        <w:gridCol w:w="995"/>
      </w:tblGrid>
      <w:tr w:rsidR="005A3EB6" w:rsidRPr="009D5134" w14:paraId="5D5ED712" w14:textId="77777777" w:rsidTr="00D94264">
        <w:trPr>
          <w:jc w:val="center"/>
        </w:trPr>
        <w:tc>
          <w:tcPr>
            <w:tcW w:w="10064" w:type="dxa"/>
            <w:gridSpan w:val="4"/>
            <w:tcBorders>
              <w:top w:val="nil"/>
              <w:bottom w:val="nil"/>
            </w:tcBorders>
            <w:shd w:val="clear" w:color="auto" w:fill="E7E6E6" w:themeFill="background2"/>
            <w:vAlign w:val="center"/>
          </w:tcPr>
          <w:p w14:paraId="25386B27" w14:textId="77777777" w:rsidR="005A3EB6" w:rsidRPr="009D5134" w:rsidRDefault="005A3EB6" w:rsidP="00D94264">
            <w:pPr>
              <w:ind w:firstLine="0"/>
              <w:jc w:val="center"/>
              <w:rPr>
                <w:rFonts w:ascii="Times New Roman" w:hAnsi="Times New Roman"/>
                <w:color w:val="000000" w:themeColor="text1"/>
                <w:sz w:val="18"/>
                <w:szCs w:val="18"/>
              </w:rPr>
            </w:pPr>
          </w:p>
          <w:p w14:paraId="0073731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IMPROVED STANDARD No. 4</w:t>
            </w:r>
          </w:p>
          <w:p w14:paraId="6813DEF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The total height of the stand structures is 4.5 m; wall height is 2.5 m; structural concept - Mero R8, Mero R8 +</w:t>
            </w:r>
          </w:p>
        </w:tc>
      </w:tr>
      <w:tr w:rsidR="005A3EB6" w:rsidRPr="009D5134" w14:paraId="48E5AD75" w14:textId="77777777" w:rsidTr="00D94264">
        <w:trPr>
          <w:jc w:val="center"/>
        </w:trPr>
        <w:tc>
          <w:tcPr>
            <w:tcW w:w="10064" w:type="dxa"/>
            <w:gridSpan w:val="4"/>
            <w:tcBorders>
              <w:top w:val="nil"/>
              <w:bottom w:val="nil"/>
            </w:tcBorders>
            <w:shd w:val="clear" w:color="auto" w:fill="auto"/>
            <w:vAlign w:val="center"/>
          </w:tcPr>
          <w:p w14:paraId="1A6DAB34" w14:textId="77777777" w:rsidR="005A3EB6" w:rsidRPr="009D5134" w:rsidRDefault="005A3EB6" w:rsidP="00D94264">
            <w:pPr>
              <w:ind w:firstLine="0"/>
              <w:jc w:val="center"/>
              <w:rPr>
                <w:rFonts w:ascii="Times New Roman" w:hAnsi="Times New Roman"/>
                <w:color w:val="000000" w:themeColor="text1"/>
                <w:sz w:val="10"/>
                <w:szCs w:val="10"/>
              </w:rPr>
            </w:pPr>
          </w:p>
          <w:p w14:paraId="7C4D9F5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noProof/>
                <w:color w:val="000000" w:themeColor="text1"/>
                <w:sz w:val="18"/>
                <w:szCs w:val="18"/>
                <w:lang w:val="ru-RU" w:eastAsia="ru-RU" w:bidi="ar-SA"/>
              </w:rPr>
              <w:drawing>
                <wp:inline distT="0" distB="0" distL="0" distR="0" wp14:anchorId="7927332F" wp14:editId="6FE38BFB">
                  <wp:extent cx="2977116" cy="3064632"/>
                  <wp:effectExtent l="0" t="0" r="0" b="2540"/>
                  <wp:docPr id="27" name="Рисунок 4" descr="standar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standart_04.jpg"/>
                          <pic:cNvPicPr>
                            <a:picLocks noChangeAspect="1" noChangeArrowheads="1"/>
                          </pic:cNvPicPr>
                        </pic:nvPicPr>
                        <pic:blipFill>
                          <a:blip r:embed="rId34" cstate="print"/>
                          <a:srcRect/>
                          <a:stretch>
                            <a:fillRect/>
                          </a:stretch>
                        </pic:blipFill>
                        <pic:spPr bwMode="auto">
                          <a:xfrm>
                            <a:off x="0" y="0"/>
                            <a:ext cx="2984555" cy="3072290"/>
                          </a:xfrm>
                          <a:prstGeom prst="rect">
                            <a:avLst/>
                          </a:prstGeom>
                          <a:noFill/>
                          <a:ln w="9525">
                            <a:noFill/>
                            <a:miter lim="800000"/>
                            <a:headEnd/>
                            <a:tailEnd/>
                          </a:ln>
                        </pic:spPr>
                      </pic:pic>
                    </a:graphicData>
                  </a:graphic>
                </wp:inline>
              </w:drawing>
            </w:r>
          </w:p>
        </w:tc>
      </w:tr>
      <w:tr w:rsidR="005A3EB6" w:rsidRPr="009D5134" w14:paraId="09354A72" w14:textId="77777777" w:rsidTr="00D94264">
        <w:trPr>
          <w:jc w:val="center"/>
        </w:trPr>
        <w:tc>
          <w:tcPr>
            <w:tcW w:w="7127" w:type="dxa"/>
            <w:tcBorders>
              <w:top w:val="nil"/>
              <w:bottom w:val="single" w:sz="4" w:space="0" w:color="BFBFBF" w:themeColor="background1" w:themeShade="BF"/>
            </w:tcBorders>
            <w:shd w:val="clear" w:color="auto" w:fill="auto"/>
            <w:vAlign w:val="center"/>
          </w:tcPr>
          <w:p w14:paraId="2E3C42D6"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SET OF EQUIPMENT</w:t>
            </w:r>
          </w:p>
        </w:tc>
        <w:tc>
          <w:tcPr>
            <w:tcW w:w="946" w:type="dxa"/>
            <w:tcBorders>
              <w:top w:val="nil"/>
              <w:bottom w:val="single" w:sz="4" w:space="0" w:color="BFBFBF" w:themeColor="background1" w:themeShade="BF"/>
            </w:tcBorders>
            <w:shd w:val="clear" w:color="auto" w:fill="auto"/>
            <w:vAlign w:val="center"/>
          </w:tcPr>
          <w:p w14:paraId="58DCE3B5" w14:textId="40067829"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9-14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96" w:type="dxa"/>
            <w:tcBorders>
              <w:top w:val="nil"/>
              <w:bottom w:val="single" w:sz="4" w:space="0" w:color="BFBFBF" w:themeColor="background1" w:themeShade="BF"/>
            </w:tcBorders>
            <w:shd w:val="clear" w:color="auto" w:fill="auto"/>
            <w:vAlign w:val="center"/>
          </w:tcPr>
          <w:p w14:paraId="2D187A09" w14:textId="1405B600"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15-18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95" w:type="dxa"/>
            <w:tcBorders>
              <w:top w:val="nil"/>
              <w:bottom w:val="single" w:sz="4" w:space="0" w:color="BFBFBF" w:themeColor="background1" w:themeShade="BF"/>
            </w:tcBorders>
            <w:shd w:val="clear" w:color="auto" w:fill="auto"/>
            <w:vAlign w:val="center"/>
          </w:tcPr>
          <w:p w14:paraId="1F0E7899" w14:textId="002CD432"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19-24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r>
      <w:tr w:rsidR="005A3EB6" w:rsidRPr="009D5134" w14:paraId="2D676E30" w14:textId="77777777" w:rsidTr="00D94264">
        <w:trPr>
          <w:jc w:val="center"/>
        </w:trPr>
        <w:tc>
          <w:tcPr>
            <w:tcW w:w="7127" w:type="dxa"/>
            <w:tcBorders>
              <w:top w:val="single" w:sz="4" w:space="0" w:color="BFBFBF" w:themeColor="background1" w:themeShade="BF"/>
            </w:tcBorders>
            <w:shd w:val="clear" w:color="auto" w:fill="auto"/>
            <w:vAlign w:val="center"/>
          </w:tcPr>
          <w:p w14:paraId="5C75A81E"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Carpet covering</w:t>
            </w:r>
          </w:p>
        </w:tc>
        <w:tc>
          <w:tcPr>
            <w:tcW w:w="946" w:type="dxa"/>
            <w:tcBorders>
              <w:top w:val="single" w:sz="4" w:space="0" w:color="BFBFBF" w:themeColor="background1" w:themeShade="BF"/>
            </w:tcBorders>
            <w:shd w:val="clear" w:color="auto" w:fill="auto"/>
            <w:vAlign w:val="center"/>
          </w:tcPr>
          <w:p w14:paraId="28BF634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6" w:type="dxa"/>
            <w:tcBorders>
              <w:top w:val="single" w:sz="4" w:space="0" w:color="BFBFBF" w:themeColor="background1" w:themeShade="BF"/>
            </w:tcBorders>
            <w:shd w:val="clear" w:color="auto" w:fill="auto"/>
            <w:vAlign w:val="center"/>
          </w:tcPr>
          <w:p w14:paraId="5150BFE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5" w:type="dxa"/>
            <w:tcBorders>
              <w:top w:val="single" w:sz="4" w:space="0" w:color="BFBFBF" w:themeColor="background1" w:themeShade="BF"/>
            </w:tcBorders>
            <w:shd w:val="clear" w:color="auto" w:fill="auto"/>
            <w:vAlign w:val="center"/>
          </w:tcPr>
          <w:p w14:paraId="21E01A8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49147849" w14:textId="77777777" w:rsidTr="00D94264">
        <w:trPr>
          <w:jc w:val="center"/>
        </w:trPr>
        <w:tc>
          <w:tcPr>
            <w:tcW w:w="7127" w:type="dxa"/>
            <w:shd w:val="clear" w:color="auto" w:fill="auto"/>
            <w:vAlign w:val="center"/>
          </w:tcPr>
          <w:p w14:paraId="73FAEE8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Perimeter walls</w:t>
            </w:r>
          </w:p>
        </w:tc>
        <w:tc>
          <w:tcPr>
            <w:tcW w:w="946" w:type="dxa"/>
            <w:shd w:val="clear" w:color="auto" w:fill="auto"/>
            <w:vAlign w:val="center"/>
          </w:tcPr>
          <w:p w14:paraId="7C9E32C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6" w:type="dxa"/>
            <w:shd w:val="clear" w:color="auto" w:fill="auto"/>
            <w:vAlign w:val="center"/>
          </w:tcPr>
          <w:p w14:paraId="5C0F8FF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5" w:type="dxa"/>
            <w:shd w:val="clear" w:color="auto" w:fill="auto"/>
            <w:vAlign w:val="center"/>
          </w:tcPr>
          <w:p w14:paraId="5C12675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212F0D85" w14:textId="77777777" w:rsidTr="00D94264">
        <w:trPr>
          <w:jc w:val="center"/>
        </w:trPr>
        <w:tc>
          <w:tcPr>
            <w:tcW w:w="7127" w:type="dxa"/>
            <w:shd w:val="clear" w:color="auto" w:fill="auto"/>
            <w:vAlign w:val="center"/>
          </w:tcPr>
          <w:p w14:paraId="31575B04"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Structure made from Mero R8 + (H = 5 m) on the open sides of the stand</w:t>
            </w:r>
          </w:p>
        </w:tc>
        <w:tc>
          <w:tcPr>
            <w:tcW w:w="946" w:type="dxa"/>
            <w:shd w:val="clear" w:color="auto" w:fill="auto"/>
            <w:vAlign w:val="center"/>
          </w:tcPr>
          <w:p w14:paraId="7F4B81C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6" w:type="dxa"/>
            <w:shd w:val="clear" w:color="auto" w:fill="auto"/>
            <w:vAlign w:val="center"/>
          </w:tcPr>
          <w:p w14:paraId="0EBE29D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5" w:type="dxa"/>
            <w:shd w:val="clear" w:color="auto" w:fill="auto"/>
            <w:vAlign w:val="center"/>
          </w:tcPr>
          <w:p w14:paraId="3057539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64147529" w14:textId="77777777" w:rsidTr="00D94264">
        <w:trPr>
          <w:jc w:val="center"/>
        </w:trPr>
        <w:tc>
          <w:tcPr>
            <w:tcW w:w="7127" w:type="dxa"/>
            <w:shd w:val="clear" w:color="auto" w:fill="auto"/>
            <w:vAlign w:val="center"/>
          </w:tcPr>
          <w:p w14:paraId="2526613D"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Panel with printing (H = 1 m) on the open sides of the stand</w:t>
            </w:r>
          </w:p>
        </w:tc>
        <w:tc>
          <w:tcPr>
            <w:tcW w:w="946" w:type="dxa"/>
            <w:shd w:val="clear" w:color="auto" w:fill="auto"/>
            <w:vAlign w:val="center"/>
          </w:tcPr>
          <w:p w14:paraId="4C6D244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6" w:type="dxa"/>
            <w:shd w:val="clear" w:color="auto" w:fill="auto"/>
            <w:vAlign w:val="center"/>
          </w:tcPr>
          <w:p w14:paraId="121647D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5" w:type="dxa"/>
            <w:shd w:val="clear" w:color="auto" w:fill="auto"/>
            <w:vAlign w:val="center"/>
          </w:tcPr>
          <w:p w14:paraId="7BCF8B0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7ABB629B" w14:textId="77777777" w:rsidTr="00D94264">
        <w:trPr>
          <w:jc w:val="center"/>
        </w:trPr>
        <w:tc>
          <w:tcPr>
            <w:tcW w:w="7127" w:type="dxa"/>
            <w:shd w:val="clear" w:color="auto" w:fill="auto"/>
            <w:vAlign w:val="center"/>
          </w:tcPr>
          <w:p w14:paraId="7FDF90F7"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Fascia panel (2 m) with glued material and inscription, on the open sides</w:t>
            </w:r>
          </w:p>
          <w:p w14:paraId="3EC94339"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of the stand</w:t>
            </w:r>
          </w:p>
        </w:tc>
        <w:tc>
          <w:tcPr>
            <w:tcW w:w="946" w:type="dxa"/>
            <w:shd w:val="clear" w:color="auto" w:fill="auto"/>
            <w:vAlign w:val="center"/>
          </w:tcPr>
          <w:p w14:paraId="4A24C65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6" w:type="dxa"/>
            <w:shd w:val="clear" w:color="auto" w:fill="auto"/>
            <w:vAlign w:val="center"/>
          </w:tcPr>
          <w:p w14:paraId="7FD9A8E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5" w:type="dxa"/>
            <w:shd w:val="clear" w:color="auto" w:fill="auto"/>
            <w:vAlign w:val="center"/>
          </w:tcPr>
          <w:p w14:paraId="5C31BA0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3528D590" w14:textId="77777777" w:rsidTr="00D94264">
        <w:trPr>
          <w:jc w:val="center"/>
        </w:trPr>
        <w:tc>
          <w:tcPr>
            <w:tcW w:w="7127" w:type="dxa"/>
            <w:shd w:val="clear" w:color="auto" w:fill="auto"/>
            <w:vAlign w:val="center"/>
          </w:tcPr>
          <w:p w14:paraId="01C2C501" w14:textId="4A1E26A2"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Utility premise (panel, sliding door), 1 </w:t>
            </w:r>
            <w:r w:rsidR="00391099" w:rsidRPr="009D5134">
              <w:rPr>
                <w:rFonts w:ascii="Times New Roman" w:hAnsi="Times New Roman"/>
                <w:color w:val="000000" w:themeColor="text1"/>
                <w:sz w:val="18"/>
                <w:szCs w:val="18"/>
              </w:rPr>
              <w:t>sq.</w:t>
            </w:r>
            <w:r w:rsidRPr="009D5134">
              <w:rPr>
                <w:rFonts w:ascii="Times New Roman" w:hAnsi="Times New Roman"/>
                <w:color w:val="000000" w:themeColor="text1"/>
                <w:sz w:val="18"/>
                <w:szCs w:val="18"/>
              </w:rPr>
              <w:t xml:space="preserve"> m</w:t>
            </w:r>
          </w:p>
        </w:tc>
        <w:tc>
          <w:tcPr>
            <w:tcW w:w="946" w:type="dxa"/>
            <w:shd w:val="clear" w:color="auto" w:fill="auto"/>
            <w:vAlign w:val="center"/>
          </w:tcPr>
          <w:p w14:paraId="280C720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w:t>
            </w:r>
          </w:p>
        </w:tc>
        <w:tc>
          <w:tcPr>
            <w:tcW w:w="996" w:type="dxa"/>
            <w:shd w:val="clear" w:color="auto" w:fill="auto"/>
            <w:vAlign w:val="center"/>
          </w:tcPr>
          <w:p w14:paraId="007F7F5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5" w:type="dxa"/>
            <w:shd w:val="clear" w:color="auto" w:fill="auto"/>
            <w:vAlign w:val="center"/>
          </w:tcPr>
          <w:p w14:paraId="3645F73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552484E3" w14:textId="77777777" w:rsidTr="00D94264">
        <w:trPr>
          <w:jc w:val="center"/>
        </w:trPr>
        <w:tc>
          <w:tcPr>
            <w:tcW w:w="7127" w:type="dxa"/>
            <w:shd w:val="clear" w:color="auto" w:fill="auto"/>
            <w:vAlign w:val="center"/>
          </w:tcPr>
          <w:p w14:paraId="7A95D48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Round table (code 314)</w:t>
            </w:r>
          </w:p>
        </w:tc>
        <w:tc>
          <w:tcPr>
            <w:tcW w:w="946" w:type="dxa"/>
            <w:shd w:val="clear" w:color="auto" w:fill="auto"/>
            <w:vAlign w:val="center"/>
          </w:tcPr>
          <w:p w14:paraId="6107D38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6" w:type="dxa"/>
            <w:shd w:val="clear" w:color="auto" w:fill="auto"/>
            <w:vAlign w:val="center"/>
          </w:tcPr>
          <w:p w14:paraId="044AC5C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5" w:type="dxa"/>
            <w:shd w:val="clear" w:color="auto" w:fill="auto"/>
            <w:vAlign w:val="center"/>
          </w:tcPr>
          <w:p w14:paraId="43920DB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0967E8B0" w14:textId="77777777" w:rsidTr="00D94264">
        <w:trPr>
          <w:jc w:val="center"/>
        </w:trPr>
        <w:tc>
          <w:tcPr>
            <w:tcW w:w="7127" w:type="dxa"/>
            <w:shd w:val="clear" w:color="auto" w:fill="auto"/>
            <w:vAlign w:val="center"/>
          </w:tcPr>
          <w:p w14:paraId="750AD1C7"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Conference chair (code 303)</w:t>
            </w:r>
          </w:p>
        </w:tc>
        <w:tc>
          <w:tcPr>
            <w:tcW w:w="946" w:type="dxa"/>
            <w:shd w:val="clear" w:color="auto" w:fill="auto"/>
            <w:vAlign w:val="center"/>
          </w:tcPr>
          <w:p w14:paraId="3B1EACE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996" w:type="dxa"/>
            <w:shd w:val="clear" w:color="auto" w:fill="auto"/>
            <w:vAlign w:val="center"/>
          </w:tcPr>
          <w:p w14:paraId="22DC5CF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5</w:t>
            </w:r>
          </w:p>
        </w:tc>
        <w:tc>
          <w:tcPr>
            <w:tcW w:w="995" w:type="dxa"/>
            <w:shd w:val="clear" w:color="auto" w:fill="auto"/>
            <w:vAlign w:val="center"/>
          </w:tcPr>
          <w:p w14:paraId="7AE6F59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r>
      <w:tr w:rsidR="005A3EB6" w:rsidRPr="009D5134" w14:paraId="00A5BA63" w14:textId="77777777" w:rsidTr="00D94264">
        <w:trPr>
          <w:jc w:val="center"/>
        </w:trPr>
        <w:tc>
          <w:tcPr>
            <w:tcW w:w="7127" w:type="dxa"/>
            <w:shd w:val="clear" w:color="auto" w:fill="auto"/>
            <w:vAlign w:val="center"/>
          </w:tcPr>
          <w:p w14:paraId="72566B25"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Archive cabinet (H = 0.8 m) covered with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film (front, sides),</w:t>
            </w:r>
          </w:p>
          <w:p w14:paraId="78596805"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code 320</w:t>
            </w:r>
          </w:p>
        </w:tc>
        <w:tc>
          <w:tcPr>
            <w:tcW w:w="946" w:type="dxa"/>
            <w:shd w:val="clear" w:color="auto" w:fill="auto"/>
            <w:vAlign w:val="center"/>
          </w:tcPr>
          <w:p w14:paraId="18F8722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6" w:type="dxa"/>
            <w:shd w:val="clear" w:color="auto" w:fill="auto"/>
            <w:vAlign w:val="center"/>
          </w:tcPr>
          <w:p w14:paraId="0E3F9F5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5" w:type="dxa"/>
            <w:shd w:val="clear" w:color="auto" w:fill="auto"/>
            <w:vAlign w:val="center"/>
          </w:tcPr>
          <w:p w14:paraId="39D0219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7F953493" w14:textId="77777777" w:rsidTr="00D94264">
        <w:trPr>
          <w:jc w:val="center"/>
        </w:trPr>
        <w:tc>
          <w:tcPr>
            <w:tcW w:w="7127" w:type="dxa"/>
            <w:shd w:val="clear" w:color="auto" w:fill="auto"/>
            <w:vAlign w:val="center"/>
          </w:tcPr>
          <w:p w14:paraId="70EC063C"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Floor hanger (code 332)</w:t>
            </w:r>
          </w:p>
        </w:tc>
        <w:tc>
          <w:tcPr>
            <w:tcW w:w="946" w:type="dxa"/>
            <w:shd w:val="clear" w:color="auto" w:fill="auto"/>
            <w:vAlign w:val="center"/>
          </w:tcPr>
          <w:p w14:paraId="29B8145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w:t>
            </w:r>
          </w:p>
        </w:tc>
        <w:tc>
          <w:tcPr>
            <w:tcW w:w="996" w:type="dxa"/>
            <w:shd w:val="clear" w:color="auto" w:fill="auto"/>
            <w:vAlign w:val="center"/>
          </w:tcPr>
          <w:p w14:paraId="15F0822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5" w:type="dxa"/>
            <w:shd w:val="clear" w:color="auto" w:fill="auto"/>
            <w:vAlign w:val="center"/>
          </w:tcPr>
          <w:p w14:paraId="46BDEF6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42691BCC" w14:textId="77777777" w:rsidTr="00D94264">
        <w:trPr>
          <w:jc w:val="center"/>
        </w:trPr>
        <w:tc>
          <w:tcPr>
            <w:tcW w:w="7127" w:type="dxa"/>
            <w:shd w:val="clear" w:color="auto" w:fill="auto"/>
            <w:vAlign w:val="center"/>
          </w:tcPr>
          <w:p w14:paraId="1A0EF187"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Trash can (code 377)</w:t>
            </w:r>
          </w:p>
        </w:tc>
        <w:tc>
          <w:tcPr>
            <w:tcW w:w="946" w:type="dxa"/>
            <w:shd w:val="clear" w:color="auto" w:fill="auto"/>
            <w:vAlign w:val="center"/>
          </w:tcPr>
          <w:p w14:paraId="4A5480E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6" w:type="dxa"/>
            <w:shd w:val="clear" w:color="auto" w:fill="auto"/>
            <w:vAlign w:val="center"/>
          </w:tcPr>
          <w:p w14:paraId="26E265A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5" w:type="dxa"/>
            <w:shd w:val="clear" w:color="auto" w:fill="auto"/>
            <w:vAlign w:val="center"/>
          </w:tcPr>
          <w:p w14:paraId="5663816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5BC24C83" w14:textId="77777777" w:rsidTr="00D94264">
        <w:trPr>
          <w:jc w:val="center"/>
        </w:trPr>
        <w:tc>
          <w:tcPr>
            <w:tcW w:w="7127" w:type="dxa"/>
            <w:shd w:val="clear" w:color="auto" w:fill="auto"/>
            <w:vAlign w:val="center"/>
          </w:tcPr>
          <w:p w14:paraId="555C3BD9"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Halogen floodlight on a pole, 150 W (code 516)</w:t>
            </w:r>
          </w:p>
        </w:tc>
        <w:tc>
          <w:tcPr>
            <w:tcW w:w="946" w:type="dxa"/>
            <w:shd w:val="clear" w:color="auto" w:fill="auto"/>
            <w:vAlign w:val="center"/>
          </w:tcPr>
          <w:p w14:paraId="4E70CC6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6" w:type="dxa"/>
            <w:shd w:val="clear" w:color="auto" w:fill="auto"/>
            <w:vAlign w:val="center"/>
          </w:tcPr>
          <w:p w14:paraId="585E335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995" w:type="dxa"/>
            <w:shd w:val="clear" w:color="auto" w:fill="auto"/>
            <w:vAlign w:val="center"/>
          </w:tcPr>
          <w:p w14:paraId="30E4FCC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r>
      <w:tr w:rsidR="005A3EB6" w:rsidRPr="009D5134" w14:paraId="2725FB09" w14:textId="77777777" w:rsidTr="00D94264">
        <w:trPr>
          <w:jc w:val="center"/>
        </w:trPr>
        <w:tc>
          <w:tcPr>
            <w:tcW w:w="7127" w:type="dxa"/>
            <w:shd w:val="clear" w:color="auto" w:fill="auto"/>
            <w:vAlign w:val="center"/>
          </w:tcPr>
          <w:p w14:paraId="47FE1ED9"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Wall spotlight, 75 W (code 510)/LED analog</w:t>
            </w:r>
          </w:p>
        </w:tc>
        <w:tc>
          <w:tcPr>
            <w:tcW w:w="946" w:type="dxa"/>
            <w:shd w:val="clear" w:color="auto" w:fill="auto"/>
            <w:vAlign w:val="center"/>
          </w:tcPr>
          <w:p w14:paraId="7AF23BD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996" w:type="dxa"/>
            <w:shd w:val="clear" w:color="auto" w:fill="auto"/>
            <w:vAlign w:val="center"/>
          </w:tcPr>
          <w:p w14:paraId="39EE1B6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995" w:type="dxa"/>
            <w:shd w:val="clear" w:color="auto" w:fill="auto"/>
            <w:vAlign w:val="center"/>
          </w:tcPr>
          <w:p w14:paraId="7E9EA4D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8</w:t>
            </w:r>
          </w:p>
        </w:tc>
      </w:tr>
      <w:tr w:rsidR="005A3EB6" w:rsidRPr="009D5134" w14:paraId="0D21AAFA" w14:textId="77777777" w:rsidTr="00D94264">
        <w:trPr>
          <w:jc w:val="center"/>
        </w:trPr>
        <w:tc>
          <w:tcPr>
            <w:tcW w:w="7127" w:type="dxa"/>
            <w:shd w:val="clear" w:color="auto" w:fill="auto"/>
            <w:vAlign w:val="center"/>
          </w:tcPr>
          <w:p w14:paraId="771C4DBA"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220V socket, up to 1 kW (code 505a)</w:t>
            </w:r>
          </w:p>
        </w:tc>
        <w:tc>
          <w:tcPr>
            <w:tcW w:w="946" w:type="dxa"/>
            <w:shd w:val="clear" w:color="auto" w:fill="auto"/>
            <w:vAlign w:val="center"/>
          </w:tcPr>
          <w:p w14:paraId="13DEC10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6" w:type="dxa"/>
            <w:shd w:val="clear" w:color="auto" w:fill="auto"/>
            <w:vAlign w:val="center"/>
          </w:tcPr>
          <w:p w14:paraId="639FBEB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5" w:type="dxa"/>
            <w:shd w:val="clear" w:color="auto" w:fill="auto"/>
            <w:vAlign w:val="center"/>
          </w:tcPr>
          <w:p w14:paraId="02658EB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bl>
    <w:p w14:paraId="5FA8E2C8" w14:textId="77777777" w:rsidR="005A3EB6" w:rsidRPr="009D5134" w:rsidRDefault="005A3EB6" w:rsidP="005A3EB6">
      <w:pPr>
        <w:ind w:firstLine="0"/>
        <w:jc w:val="left"/>
        <w:rPr>
          <w:rFonts w:ascii="Times New Roman" w:hAnsi="Times New Roman"/>
          <w:color w:val="000000" w:themeColor="text1"/>
          <w:sz w:val="18"/>
          <w:szCs w:val="18"/>
          <w:lang w:val="ru-RU"/>
        </w:rPr>
      </w:pPr>
    </w:p>
    <w:p w14:paraId="6D10F8B2" w14:textId="77777777" w:rsidR="005A3EB6" w:rsidRPr="009D5134" w:rsidRDefault="005A3EB6" w:rsidP="005A3EB6">
      <w:pPr>
        <w:ind w:firstLine="0"/>
        <w:jc w:val="right"/>
        <w:rPr>
          <w:rFonts w:ascii="Times New Roman" w:hAnsi="Times New Roman"/>
          <w:color w:val="000000" w:themeColor="text1"/>
          <w:sz w:val="16"/>
          <w:szCs w:val="16"/>
        </w:rPr>
      </w:pPr>
      <w:r w:rsidRPr="009D5134">
        <w:rPr>
          <w:rFonts w:ascii="Times New Roman" w:hAnsi="Times New Roman"/>
          <w:color w:val="000000" w:themeColor="text1"/>
          <w:sz w:val="16"/>
          <w:szCs w:val="16"/>
          <w:u w:val="single"/>
        </w:rPr>
        <w:t xml:space="preserve">Note: </w:t>
      </w:r>
      <w:r w:rsidRPr="009D5134">
        <w:rPr>
          <w:rFonts w:ascii="Times New Roman" w:hAnsi="Times New Roman"/>
          <w:color w:val="000000" w:themeColor="text1"/>
          <w:sz w:val="16"/>
          <w:szCs w:val="16"/>
        </w:rPr>
        <w:t>all dimensions are approximate,</w:t>
      </w:r>
    </w:p>
    <w:p w14:paraId="3F21C4B8" w14:textId="77777777" w:rsidR="005A3EB6" w:rsidRPr="009D5134" w:rsidRDefault="005A3EB6" w:rsidP="005A3EB6">
      <w:pPr>
        <w:ind w:firstLine="0"/>
        <w:jc w:val="right"/>
        <w:rPr>
          <w:rFonts w:ascii="Times New Roman" w:hAnsi="Times New Roman"/>
          <w:color w:val="000000" w:themeColor="text1"/>
          <w:sz w:val="18"/>
          <w:szCs w:val="18"/>
        </w:rPr>
      </w:pPr>
      <w:proofErr w:type="gramStart"/>
      <w:r w:rsidRPr="009D5134">
        <w:rPr>
          <w:rFonts w:ascii="Times New Roman" w:hAnsi="Times New Roman"/>
          <w:color w:val="000000" w:themeColor="text1"/>
          <w:sz w:val="16"/>
          <w:szCs w:val="16"/>
        </w:rPr>
        <w:t>please</w:t>
      </w:r>
      <w:proofErr w:type="gramEnd"/>
      <w:r w:rsidRPr="009D5134">
        <w:rPr>
          <w:rFonts w:ascii="Times New Roman" w:hAnsi="Times New Roman"/>
          <w:color w:val="000000" w:themeColor="text1"/>
          <w:sz w:val="16"/>
          <w:szCs w:val="16"/>
        </w:rPr>
        <w:t xml:space="preserve"> refer to the manager for the exact numbers.</w:t>
      </w:r>
    </w:p>
    <w:p w14:paraId="0D848AA8" w14:textId="77777777" w:rsidR="005A3EB6" w:rsidRPr="009D5134" w:rsidRDefault="005A3EB6" w:rsidP="005A3EB6">
      <w:pPr>
        <w:ind w:firstLine="0"/>
        <w:rPr>
          <w:rFonts w:ascii="Times New Roman" w:hAnsi="Times New Roman"/>
          <w:color w:val="000000" w:themeColor="text1"/>
          <w:sz w:val="10"/>
          <w:szCs w:val="10"/>
        </w:rPr>
      </w:pPr>
    </w:p>
    <w:p w14:paraId="30C81145"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Information provided by the Customer:</w:t>
      </w:r>
    </w:p>
    <w:p w14:paraId="064B4D6D"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Carpet color (according to the </w:t>
      </w:r>
      <w:proofErr w:type="spellStart"/>
      <w:r w:rsidRPr="009D5134">
        <w:rPr>
          <w:rFonts w:ascii="Times New Roman" w:hAnsi="Times New Roman"/>
          <w:color w:val="000000" w:themeColor="text1"/>
          <w:sz w:val="18"/>
          <w:szCs w:val="18"/>
        </w:rPr>
        <w:t>ExpoRadu</w:t>
      </w:r>
      <w:proofErr w:type="spellEnd"/>
      <w:r w:rsidRPr="009D5134">
        <w:rPr>
          <w:rFonts w:ascii="Times New Roman" w:hAnsi="Times New Roman"/>
          <w:color w:val="000000" w:themeColor="text1"/>
          <w:sz w:val="18"/>
          <w:szCs w:val="18"/>
        </w:rPr>
        <w:t xml:space="preserve"> layout);</w:t>
      </w:r>
    </w:p>
    <w:p w14:paraId="11E5FB68"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Color of the fascia panel glued material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3EEA9016"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Text and color of fascia inscription (up to 15 characters, color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47A66486"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Panel model (vector or TIFF format; 300 dpi or higher resolution, size as requested).</w:t>
      </w:r>
    </w:p>
    <w:p w14:paraId="556B3BED" w14:textId="77777777" w:rsidR="005A3EB6" w:rsidRPr="009D5134" w:rsidRDefault="005A3EB6" w:rsidP="005A3EB6">
      <w:pPr>
        <w:ind w:firstLine="0"/>
        <w:jc w:val="left"/>
        <w:rPr>
          <w:rFonts w:ascii="Times New Roman" w:hAnsi="Times New Roman"/>
          <w:color w:val="000000" w:themeColor="text1"/>
          <w:sz w:val="18"/>
          <w:szCs w:val="18"/>
        </w:rPr>
      </w:pPr>
    </w:p>
    <w:p w14:paraId="0DE6C55F"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rPr>
        <w:br w:type="page"/>
      </w:r>
    </w:p>
    <w:tbl>
      <w:tblPr>
        <w:tblW w:w="10064" w:type="dxa"/>
        <w:jc w:val="center"/>
        <w:tblBorders>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7103"/>
        <w:gridCol w:w="992"/>
        <w:gridCol w:w="1023"/>
        <w:gridCol w:w="946"/>
      </w:tblGrid>
      <w:tr w:rsidR="005A3EB6" w:rsidRPr="009D5134" w14:paraId="4EC1365E" w14:textId="77777777" w:rsidTr="00D94264">
        <w:trPr>
          <w:jc w:val="center"/>
        </w:trPr>
        <w:tc>
          <w:tcPr>
            <w:tcW w:w="10064" w:type="dxa"/>
            <w:gridSpan w:val="4"/>
            <w:tcBorders>
              <w:top w:val="nil"/>
              <w:bottom w:val="nil"/>
            </w:tcBorders>
            <w:shd w:val="clear" w:color="auto" w:fill="E7E6E6" w:themeFill="background2"/>
            <w:vAlign w:val="center"/>
          </w:tcPr>
          <w:p w14:paraId="692E91EB" w14:textId="77777777" w:rsidR="005A3EB6" w:rsidRPr="009D5134" w:rsidRDefault="005A3EB6" w:rsidP="00D94264">
            <w:pPr>
              <w:ind w:firstLine="0"/>
              <w:jc w:val="center"/>
              <w:rPr>
                <w:rFonts w:ascii="Times New Roman" w:hAnsi="Times New Roman"/>
                <w:color w:val="000000" w:themeColor="text1"/>
                <w:sz w:val="18"/>
                <w:szCs w:val="18"/>
              </w:rPr>
            </w:pPr>
          </w:p>
          <w:p w14:paraId="3AA0DE5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IMPROVED STANDARD No. 5</w:t>
            </w:r>
          </w:p>
          <w:p w14:paraId="487F17C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The total height of the stand structures is 4.5 m; wall height is 2.5 m; structural concept - Mero R8, Mero R8 +</w:t>
            </w:r>
          </w:p>
        </w:tc>
      </w:tr>
      <w:tr w:rsidR="005A3EB6" w:rsidRPr="009D5134" w14:paraId="1BE57DC9" w14:textId="77777777" w:rsidTr="00D94264">
        <w:trPr>
          <w:jc w:val="center"/>
        </w:trPr>
        <w:tc>
          <w:tcPr>
            <w:tcW w:w="10064" w:type="dxa"/>
            <w:gridSpan w:val="4"/>
            <w:tcBorders>
              <w:top w:val="nil"/>
              <w:bottom w:val="nil"/>
            </w:tcBorders>
            <w:shd w:val="clear" w:color="auto" w:fill="auto"/>
            <w:vAlign w:val="center"/>
          </w:tcPr>
          <w:p w14:paraId="654F89A4" w14:textId="77777777" w:rsidR="005A3EB6" w:rsidRPr="009D5134" w:rsidRDefault="005A3EB6" w:rsidP="00D94264">
            <w:pPr>
              <w:ind w:firstLine="0"/>
              <w:jc w:val="center"/>
              <w:rPr>
                <w:rFonts w:ascii="Times New Roman" w:hAnsi="Times New Roman"/>
                <w:color w:val="000000" w:themeColor="text1"/>
                <w:sz w:val="10"/>
                <w:szCs w:val="10"/>
              </w:rPr>
            </w:pPr>
          </w:p>
          <w:p w14:paraId="37603C1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w:t>
            </w:r>
            <w:r w:rsidRPr="009D5134">
              <w:rPr>
                <w:rFonts w:ascii="Times New Roman" w:hAnsi="Times New Roman"/>
                <w:noProof/>
                <w:color w:val="000000" w:themeColor="text1"/>
                <w:sz w:val="18"/>
                <w:szCs w:val="18"/>
                <w:lang w:val="ru-RU" w:eastAsia="ru-RU" w:bidi="ar-SA"/>
              </w:rPr>
              <w:drawing>
                <wp:inline distT="0" distB="0" distL="0" distR="0" wp14:anchorId="077E0A68" wp14:editId="0961F2C1">
                  <wp:extent cx="4950003" cy="3200400"/>
                  <wp:effectExtent l="0" t="0" r="3175" b="0"/>
                  <wp:docPr id="28" name="Рисунок 28" descr="C:\Users\o_vurushich\Desktop\Улучшенный стандарт БЭ\УЛУЧШЕННЫЙ СТАНДАРТ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_vurushich\Desktop\Улучшенный стандарт БЭ\УЛУЧШЕННЫЙ СТАНДАРТ №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960018" cy="3206875"/>
                          </a:xfrm>
                          <a:prstGeom prst="rect">
                            <a:avLst/>
                          </a:prstGeom>
                          <a:noFill/>
                          <a:ln>
                            <a:noFill/>
                          </a:ln>
                        </pic:spPr>
                      </pic:pic>
                    </a:graphicData>
                  </a:graphic>
                </wp:inline>
              </w:drawing>
            </w:r>
          </w:p>
          <w:p w14:paraId="01EDD3DD" w14:textId="77777777" w:rsidR="005A3EB6" w:rsidRPr="009D5134" w:rsidRDefault="005A3EB6" w:rsidP="00D94264">
            <w:pPr>
              <w:ind w:firstLine="0"/>
              <w:jc w:val="center"/>
              <w:rPr>
                <w:rFonts w:ascii="Times New Roman" w:hAnsi="Times New Roman"/>
                <w:color w:val="000000" w:themeColor="text1"/>
                <w:sz w:val="10"/>
                <w:szCs w:val="10"/>
                <w:lang w:val="ru-RU"/>
              </w:rPr>
            </w:pPr>
          </w:p>
        </w:tc>
      </w:tr>
      <w:tr w:rsidR="005A3EB6" w:rsidRPr="009D5134" w14:paraId="34536641" w14:textId="77777777" w:rsidTr="00D94264">
        <w:trPr>
          <w:jc w:val="center"/>
        </w:trPr>
        <w:tc>
          <w:tcPr>
            <w:tcW w:w="7103" w:type="dxa"/>
            <w:tcBorders>
              <w:top w:val="nil"/>
              <w:bottom w:val="single" w:sz="4" w:space="0" w:color="BFBFBF" w:themeColor="background1" w:themeShade="BF"/>
            </w:tcBorders>
            <w:shd w:val="clear" w:color="auto" w:fill="auto"/>
            <w:vAlign w:val="center"/>
          </w:tcPr>
          <w:p w14:paraId="4E1739D9"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SET OF EQUIPMENT</w:t>
            </w:r>
          </w:p>
        </w:tc>
        <w:tc>
          <w:tcPr>
            <w:tcW w:w="992" w:type="dxa"/>
            <w:tcBorders>
              <w:top w:val="nil"/>
              <w:bottom w:val="single" w:sz="4" w:space="0" w:color="BFBFBF" w:themeColor="background1" w:themeShade="BF"/>
            </w:tcBorders>
            <w:shd w:val="clear" w:color="auto" w:fill="auto"/>
            <w:vAlign w:val="center"/>
          </w:tcPr>
          <w:p w14:paraId="6C1322A8" w14:textId="5DA894DA"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9-14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1023" w:type="dxa"/>
            <w:tcBorders>
              <w:top w:val="nil"/>
              <w:bottom w:val="single" w:sz="4" w:space="0" w:color="BFBFBF" w:themeColor="background1" w:themeShade="BF"/>
            </w:tcBorders>
            <w:shd w:val="clear" w:color="auto" w:fill="auto"/>
            <w:vAlign w:val="center"/>
          </w:tcPr>
          <w:p w14:paraId="3525654B" w14:textId="576F5B53"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15-18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46" w:type="dxa"/>
            <w:tcBorders>
              <w:top w:val="nil"/>
              <w:bottom w:val="single" w:sz="4" w:space="0" w:color="BFBFBF" w:themeColor="background1" w:themeShade="BF"/>
            </w:tcBorders>
            <w:shd w:val="clear" w:color="auto" w:fill="auto"/>
            <w:vAlign w:val="center"/>
          </w:tcPr>
          <w:p w14:paraId="76ABB533" w14:textId="5AE05C24"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19-24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r>
      <w:tr w:rsidR="005A3EB6" w:rsidRPr="009D5134" w14:paraId="11FACDFE" w14:textId="77777777" w:rsidTr="00D94264">
        <w:trPr>
          <w:jc w:val="center"/>
        </w:trPr>
        <w:tc>
          <w:tcPr>
            <w:tcW w:w="7103" w:type="dxa"/>
            <w:tcBorders>
              <w:top w:val="single" w:sz="4" w:space="0" w:color="BFBFBF" w:themeColor="background1" w:themeShade="BF"/>
            </w:tcBorders>
            <w:shd w:val="clear" w:color="auto" w:fill="auto"/>
            <w:vAlign w:val="center"/>
          </w:tcPr>
          <w:p w14:paraId="7E86A7D9"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Carpet covering</w:t>
            </w:r>
          </w:p>
        </w:tc>
        <w:tc>
          <w:tcPr>
            <w:tcW w:w="992" w:type="dxa"/>
            <w:tcBorders>
              <w:top w:val="single" w:sz="4" w:space="0" w:color="BFBFBF" w:themeColor="background1" w:themeShade="BF"/>
            </w:tcBorders>
            <w:shd w:val="clear" w:color="auto" w:fill="auto"/>
            <w:vAlign w:val="center"/>
          </w:tcPr>
          <w:p w14:paraId="0EE220A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23" w:type="dxa"/>
            <w:tcBorders>
              <w:top w:val="single" w:sz="4" w:space="0" w:color="BFBFBF" w:themeColor="background1" w:themeShade="BF"/>
            </w:tcBorders>
            <w:shd w:val="clear" w:color="auto" w:fill="auto"/>
            <w:vAlign w:val="center"/>
          </w:tcPr>
          <w:p w14:paraId="140C559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6" w:type="dxa"/>
            <w:tcBorders>
              <w:top w:val="single" w:sz="4" w:space="0" w:color="BFBFBF" w:themeColor="background1" w:themeShade="BF"/>
            </w:tcBorders>
            <w:shd w:val="clear" w:color="auto" w:fill="auto"/>
            <w:vAlign w:val="center"/>
          </w:tcPr>
          <w:p w14:paraId="383CDD1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00AEE761" w14:textId="77777777" w:rsidTr="00D94264">
        <w:trPr>
          <w:jc w:val="center"/>
        </w:trPr>
        <w:tc>
          <w:tcPr>
            <w:tcW w:w="7103" w:type="dxa"/>
            <w:shd w:val="clear" w:color="auto" w:fill="auto"/>
            <w:vAlign w:val="center"/>
          </w:tcPr>
          <w:p w14:paraId="5DBD4ECE"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Perimeter walls</w:t>
            </w:r>
          </w:p>
        </w:tc>
        <w:tc>
          <w:tcPr>
            <w:tcW w:w="992" w:type="dxa"/>
            <w:shd w:val="clear" w:color="auto" w:fill="auto"/>
            <w:vAlign w:val="center"/>
          </w:tcPr>
          <w:p w14:paraId="4285244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23" w:type="dxa"/>
            <w:shd w:val="clear" w:color="auto" w:fill="auto"/>
            <w:vAlign w:val="center"/>
          </w:tcPr>
          <w:p w14:paraId="08CCAF4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6" w:type="dxa"/>
            <w:shd w:val="clear" w:color="auto" w:fill="auto"/>
            <w:vAlign w:val="center"/>
          </w:tcPr>
          <w:p w14:paraId="2F6CEC3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65D7DD46" w14:textId="77777777" w:rsidTr="00D94264">
        <w:trPr>
          <w:jc w:val="center"/>
        </w:trPr>
        <w:tc>
          <w:tcPr>
            <w:tcW w:w="7103" w:type="dxa"/>
            <w:shd w:val="clear" w:color="auto" w:fill="auto"/>
            <w:vAlign w:val="center"/>
          </w:tcPr>
          <w:p w14:paraId="50EF2F35"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Structure made from Mero R8 + (H = 5 m) on the open sides of the stand</w:t>
            </w:r>
          </w:p>
        </w:tc>
        <w:tc>
          <w:tcPr>
            <w:tcW w:w="992" w:type="dxa"/>
            <w:shd w:val="clear" w:color="auto" w:fill="auto"/>
            <w:vAlign w:val="center"/>
          </w:tcPr>
          <w:p w14:paraId="02F2DC3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23" w:type="dxa"/>
            <w:shd w:val="clear" w:color="auto" w:fill="auto"/>
            <w:vAlign w:val="center"/>
          </w:tcPr>
          <w:p w14:paraId="39F73F1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6" w:type="dxa"/>
            <w:shd w:val="clear" w:color="auto" w:fill="auto"/>
            <w:vAlign w:val="center"/>
          </w:tcPr>
          <w:p w14:paraId="5D3C1AA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2072D616" w14:textId="77777777" w:rsidTr="00D94264">
        <w:trPr>
          <w:jc w:val="center"/>
        </w:trPr>
        <w:tc>
          <w:tcPr>
            <w:tcW w:w="7103" w:type="dxa"/>
            <w:shd w:val="clear" w:color="auto" w:fill="auto"/>
            <w:vAlign w:val="center"/>
          </w:tcPr>
          <w:p w14:paraId="2550A764"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Banner mesh with printing (3.3x0.9 m) on the open sides of the stand</w:t>
            </w:r>
          </w:p>
        </w:tc>
        <w:tc>
          <w:tcPr>
            <w:tcW w:w="992" w:type="dxa"/>
            <w:shd w:val="clear" w:color="auto" w:fill="auto"/>
            <w:vAlign w:val="center"/>
          </w:tcPr>
          <w:p w14:paraId="22325C7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23" w:type="dxa"/>
            <w:shd w:val="clear" w:color="auto" w:fill="auto"/>
            <w:vAlign w:val="center"/>
          </w:tcPr>
          <w:p w14:paraId="01119FA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6" w:type="dxa"/>
            <w:shd w:val="clear" w:color="auto" w:fill="auto"/>
            <w:vAlign w:val="center"/>
          </w:tcPr>
          <w:p w14:paraId="1C27083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3881C79E" w14:textId="77777777" w:rsidTr="00D94264">
        <w:trPr>
          <w:jc w:val="center"/>
        </w:trPr>
        <w:tc>
          <w:tcPr>
            <w:tcW w:w="7103" w:type="dxa"/>
            <w:shd w:val="clear" w:color="auto" w:fill="auto"/>
            <w:vAlign w:val="center"/>
          </w:tcPr>
          <w:p w14:paraId="708BE07F" w14:textId="76647668"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Utility premise (panel, sliding door), 1 </w:t>
            </w:r>
            <w:r w:rsidR="00391099" w:rsidRPr="009D5134">
              <w:rPr>
                <w:rFonts w:ascii="Times New Roman" w:hAnsi="Times New Roman"/>
                <w:color w:val="000000" w:themeColor="text1"/>
                <w:sz w:val="18"/>
                <w:szCs w:val="18"/>
              </w:rPr>
              <w:t>sq.</w:t>
            </w:r>
            <w:r w:rsidRPr="009D5134">
              <w:rPr>
                <w:rFonts w:ascii="Times New Roman" w:hAnsi="Times New Roman"/>
                <w:color w:val="000000" w:themeColor="text1"/>
                <w:sz w:val="18"/>
                <w:szCs w:val="18"/>
              </w:rPr>
              <w:t xml:space="preserve"> m</w:t>
            </w:r>
          </w:p>
        </w:tc>
        <w:tc>
          <w:tcPr>
            <w:tcW w:w="992" w:type="dxa"/>
            <w:shd w:val="clear" w:color="auto" w:fill="auto"/>
            <w:vAlign w:val="center"/>
          </w:tcPr>
          <w:p w14:paraId="413049C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w:t>
            </w:r>
          </w:p>
        </w:tc>
        <w:tc>
          <w:tcPr>
            <w:tcW w:w="1023" w:type="dxa"/>
            <w:shd w:val="clear" w:color="auto" w:fill="auto"/>
            <w:vAlign w:val="center"/>
          </w:tcPr>
          <w:p w14:paraId="748C480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6" w:type="dxa"/>
            <w:shd w:val="clear" w:color="auto" w:fill="auto"/>
            <w:vAlign w:val="center"/>
          </w:tcPr>
          <w:p w14:paraId="44B395A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326CD6FD" w14:textId="77777777" w:rsidTr="00D94264">
        <w:trPr>
          <w:jc w:val="center"/>
        </w:trPr>
        <w:tc>
          <w:tcPr>
            <w:tcW w:w="7103" w:type="dxa"/>
            <w:shd w:val="clear" w:color="auto" w:fill="auto"/>
            <w:vAlign w:val="center"/>
          </w:tcPr>
          <w:p w14:paraId="65D3D3F5"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Round table (code 314)</w:t>
            </w:r>
          </w:p>
        </w:tc>
        <w:tc>
          <w:tcPr>
            <w:tcW w:w="992" w:type="dxa"/>
            <w:shd w:val="clear" w:color="auto" w:fill="auto"/>
            <w:vAlign w:val="center"/>
          </w:tcPr>
          <w:p w14:paraId="0A775CD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23" w:type="dxa"/>
            <w:shd w:val="clear" w:color="auto" w:fill="auto"/>
            <w:vAlign w:val="center"/>
          </w:tcPr>
          <w:p w14:paraId="20322B4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6" w:type="dxa"/>
            <w:shd w:val="clear" w:color="auto" w:fill="auto"/>
            <w:vAlign w:val="center"/>
          </w:tcPr>
          <w:p w14:paraId="3FB2337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2F7E9366" w14:textId="77777777" w:rsidTr="00D94264">
        <w:trPr>
          <w:jc w:val="center"/>
        </w:trPr>
        <w:tc>
          <w:tcPr>
            <w:tcW w:w="7103" w:type="dxa"/>
            <w:shd w:val="clear" w:color="auto" w:fill="auto"/>
            <w:vAlign w:val="center"/>
          </w:tcPr>
          <w:p w14:paraId="14806654"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Conference chair (code 303)</w:t>
            </w:r>
          </w:p>
        </w:tc>
        <w:tc>
          <w:tcPr>
            <w:tcW w:w="992" w:type="dxa"/>
            <w:shd w:val="clear" w:color="auto" w:fill="auto"/>
            <w:vAlign w:val="center"/>
          </w:tcPr>
          <w:p w14:paraId="1CE263C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1023" w:type="dxa"/>
            <w:shd w:val="clear" w:color="auto" w:fill="auto"/>
            <w:vAlign w:val="center"/>
          </w:tcPr>
          <w:p w14:paraId="3419C8A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5</w:t>
            </w:r>
          </w:p>
        </w:tc>
        <w:tc>
          <w:tcPr>
            <w:tcW w:w="946" w:type="dxa"/>
            <w:shd w:val="clear" w:color="auto" w:fill="auto"/>
            <w:vAlign w:val="center"/>
          </w:tcPr>
          <w:p w14:paraId="5C331A2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r>
      <w:tr w:rsidR="005A3EB6" w:rsidRPr="009D5134" w14:paraId="7F1890B9" w14:textId="77777777" w:rsidTr="00D94264">
        <w:trPr>
          <w:jc w:val="center"/>
        </w:trPr>
        <w:tc>
          <w:tcPr>
            <w:tcW w:w="7103" w:type="dxa"/>
            <w:shd w:val="clear" w:color="auto" w:fill="auto"/>
            <w:vAlign w:val="center"/>
          </w:tcPr>
          <w:p w14:paraId="25E96C00"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Archive cabinet (H = 0.8 m) covered with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film (front, sides),</w:t>
            </w:r>
          </w:p>
          <w:p w14:paraId="06E0FB78"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code 320</w:t>
            </w:r>
          </w:p>
        </w:tc>
        <w:tc>
          <w:tcPr>
            <w:tcW w:w="992" w:type="dxa"/>
            <w:shd w:val="clear" w:color="auto" w:fill="auto"/>
            <w:vAlign w:val="center"/>
          </w:tcPr>
          <w:p w14:paraId="001BD84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23" w:type="dxa"/>
            <w:shd w:val="clear" w:color="auto" w:fill="auto"/>
            <w:vAlign w:val="center"/>
          </w:tcPr>
          <w:p w14:paraId="4745D42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6" w:type="dxa"/>
            <w:shd w:val="clear" w:color="auto" w:fill="auto"/>
            <w:vAlign w:val="center"/>
          </w:tcPr>
          <w:p w14:paraId="5CE9596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52D2B7CB" w14:textId="77777777" w:rsidTr="00D94264">
        <w:trPr>
          <w:jc w:val="center"/>
        </w:trPr>
        <w:tc>
          <w:tcPr>
            <w:tcW w:w="7103" w:type="dxa"/>
            <w:shd w:val="clear" w:color="auto" w:fill="auto"/>
            <w:vAlign w:val="center"/>
          </w:tcPr>
          <w:p w14:paraId="6C74F926"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Floor hanger (code 332)</w:t>
            </w:r>
          </w:p>
        </w:tc>
        <w:tc>
          <w:tcPr>
            <w:tcW w:w="992" w:type="dxa"/>
            <w:shd w:val="clear" w:color="auto" w:fill="auto"/>
            <w:vAlign w:val="center"/>
          </w:tcPr>
          <w:p w14:paraId="5E870F0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w:t>
            </w:r>
          </w:p>
        </w:tc>
        <w:tc>
          <w:tcPr>
            <w:tcW w:w="1023" w:type="dxa"/>
            <w:shd w:val="clear" w:color="auto" w:fill="auto"/>
            <w:vAlign w:val="center"/>
          </w:tcPr>
          <w:p w14:paraId="7E5872D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6" w:type="dxa"/>
            <w:shd w:val="clear" w:color="auto" w:fill="auto"/>
            <w:vAlign w:val="center"/>
          </w:tcPr>
          <w:p w14:paraId="223B2A4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0DA95A02" w14:textId="77777777" w:rsidTr="00D94264">
        <w:trPr>
          <w:jc w:val="center"/>
        </w:trPr>
        <w:tc>
          <w:tcPr>
            <w:tcW w:w="7103" w:type="dxa"/>
            <w:shd w:val="clear" w:color="auto" w:fill="auto"/>
            <w:vAlign w:val="center"/>
          </w:tcPr>
          <w:p w14:paraId="78E1CF31"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Trash can (code 377)</w:t>
            </w:r>
          </w:p>
        </w:tc>
        <w:tc>
          <w:tcPr>
            <w:tcW w:w="992" w:type="dxa"/>
            <w:shd w:val="clear" w:color="auto" w:fill="auto"/>
            <w:vAlign w:val="center"/>
          </w:tcPr>
          <w:p w14:paraId="09D692F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23" w:type="dxa"/>
            <w:shd w:val="clear" w:color="auto" w:fill="auto"/>
            <w:vAlign w:val="center"/>
          </w:tcPr>
          <w:p w14:paraId="07D0296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6" w:type="dxa"/>
            <w:shd w:val="clear" w:color="auto" w:fill="auto"/>
            <w:vAlign w:val="center"/>
          </w:tcPr>
          <w:p w14:paraId="57D125F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7720DB8B" w14:textId="77777777" w:rsidTr="00D94264">
        <w:trPr>
          <w:jc w:val="center"/>
        </w:trPr>
        <w:tc>
          <w:tcPr>
            <w:tcW w:w="7103" w:type="dxa"/>
            <w:shd w:val="clear" w:color="auto" w:fill="auto"/>
            <w:vAlign w:val="center"/>
          </w:tcPr>
          <w:p w14:paraId="34EEAED5"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Halogen floodlight on a pole, 150 W (code 516)</w:t>
            </w:r>
          </w:p>
        </w:tc>
        <w:tc>
          <w:tcPr>
            <w:tcW w:w="992" w:type="dxa"/>
            <w:shd w:val="clear" w:color="auto" w:fill="auto"/>
            <w:vAlign w:val="center"/>
          </w:tcPr>
          <w:p w14:paraId="43B5EC6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023" w:type="dxa"/>
            <w:shd w:val="clear" w:color="auto" w:fill="auto"/>
            <w:vAlign w:val="center"/>
          </w:tcPr>
          <w:p w14:paraId="353A3EA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946" w:type="dxa"/>
            <w:shd w:val="clear" w:color="auto" w:fill="auto"/>
            <w:vAlign w:val="center"/>
          </w:tcPr>
          <w:p w14:paraId="16813D7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r>
      <w:tr w:rsidR="005A3EB6" w:rsidRPr="009D5134" w14:paraId="595F96E0" w14:textId="77777777" w:rsidTr="00D94264">
        <w:trPr>
          <w:jc w:val="center"/>
        </w:trPr>
        <w:tc>
          <w:tcPr>
            <w:tcW w:w="7103" w:type="dxa"/>
            <w:shd w:val="clear" w:color="auto" w:fill="auto"/>
            <w:vAlign w:val="center"/>
          </w:tcPr>
          <w:p w14:paraId="42935C5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Wall spotlight, 75 W (code 510)/LED analog</w:t>
            </w:r>
          </w:p>
        </w:tc>
        <w:tc>
          <w:tcPr>
            <w:tcW w:w="992" w:type="dxa"/>
            <w:shd w:val="clear" w:color="auto" w:fill="auto"/>
            <w:vAlign w:val="center"/>
          </w:tcPr>
          <w:p w14:paraId="2A4AE87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1023" w:type="dxa"/>
            <w:shd w:val="clear" w:color="auto" w:fill="auto"/>
            <w:vAlign w:val="center"/>
          </w:tcPr>
          <w:p w14:paraId="16C4520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946" w:type="dxa"/>
            <w:shd w:val="clear" w:color="auto" w:fill="auto"/>
            <w:vAlign w:val="center"/>
          </w:tcPr>
          <w:p w14:paraId="048ABC1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8</w:t>
            </w:r>
          </w:p>
        </w:tc>
      </w:tr>
      <w:tr w:rsidR="005A3EB6" w:rsidRPr="009D5134" w14:paraId="7B71EA48" w14:textId="77777777" w:rsidTr="00D94264">
        <w:trPr>
          <w:jc w:val="center"/>
        </w:trPr>
        <w:tc>
          <w:tcPr>
            <w:tcW w:w="7103" w:type="dxa"/>
            <w:shd w:val="clear" w:color="auto" w:fill="auto"/>
            <w:vAlign w:val="center"/>
          </w:tcPr>
          <w:p w14:paraId="432BF042"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220V socket, up to 1 kW (code 505a)</w:t>
            </w:r>
          </w:p>
        </w:tc>
        <w:tc>
          <w:tcPr>
            <w:tcW w:w="992" w:type="dxa"/>
            <w:shd w:val="clear" w:color="auto" w:fill="auto"/>
            <w:vAlign w:val="center"/>
          </w:tcPr>
          <w:p w14:paraId="07ACE88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23" w:type="dxa"/>
            <w:shd w:val="clear" w:color="auto" w:fill="auto"/>
            <w:vAlign w:val="center"/>
          </w:tcPr>
          <w:p w14:paraId="0F6025C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6" w:type="dxa"/>
            <w:shd w:val="clear" w:color="auto" w:fill="auto"/>
            <w:vAlign w:val="center"/>
          </w:tcPr>
          <w:p w14:paraId="769634B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bl>
    <w:p w14:paraId="5C35D234" w14:textId="77777777" w:rsidR="005A3EB6" w:rsidRPr="009D5134" w:rsidRDefault="005A3EB6" w:rsidP="005A3EB6">
      <w:pPr>
        <w:ind w:firstLine="0"/>
        <w:jc w:val="left"/>
        <w:rPr>
          <w:rFonts w:ascii="Times New Roman" w:hAnsi="Times New Roman"/>
          <w:color w:val="000000" w:themeColor="text1"/>
          <w:sz w:val="18"/>
          <w:szCs w:val="18"/>
          <w:lang w:val="ru-RU"/>
        </w:rPr>
      </w:pPr>
    </w:p>
    <w:p w14:paraId="17CDED16" w14:textId="77777777" w:rsidR="005A3EB6" w:rsidRPr="009D5134" w:rsidRDefault="005A3EB6" w:rsidP="005A3EB6">
      <w:pPr>
        <w:ind w:firstLine="0"/>
        <w:jc w:val="right"/>
        <w:rPr>
          <w:rFonts w:ascii="Times New Roman" w:hAnsi="Times New Roman"/>
          <w:color w:val="000000" w:themeColor="text1"/>
          <w:sz w:val="16"/>
          <w:szCs w:val="16"/>
        </w:rPr>
      </w:pPr>
      <w:r w:rsidRPr="009D5134">
        <w:rPr>
          <w:rFonts w:ascii="Times New Roman" w:hAnsi="Times New Roman"/>
          <w:color w:val="000000" w:themeColor="text1"/>
          <w:sz w:val="16"/>
          <w:szCs w:val="16"/>
          <w:u w:val="single"/>
        </w:rPr>
        <w:t xml:space="preserve">Note: </w:t>
      </w:r>
      <w:r w:rsidRPr="009D5134">
        <w:rPr>
          <w:rFonts w:ascii="Times New Roman" w:hAnsi="Times New Roman"/>
          <w:color w:val="000000" w:themeColor="text1"/>
          <w:sz w:val="16"/>
          <w:szCs w:val="16"/>
        </w:rPr>
        <w:t>all dimensions are approximate,</w:t>
      </w:r>
    </w:p>
    <w:p w14:paraId="520D1073" w14:textId="77777777" w:rsidR="005A3EB6" w:rsidRPr="009D5134" w:rsidRDefault="005A3EB6" w:rsidP="005A3EB6">
      <w:pPr>
        <w:ind w:firstLine="0"/>
        <w:jc w:val="right"/>
        <w:rPr>
          <w:rFonts w:ascii="Times New Roman" w:hAnsi="Times New Roman"/>
          <w:color w:val="000000" w:themeColor="text1"/>
          <w:sz w:val="18"/>
          <w:szCs w:val="18"/>
        </w:rPr>
      </w:pPr>
      <w:proofErr w:type="gramStart"/>
      <w:r w:rsidRPr="009D5134">
        <w:rPr>
          <w:rFonts w:ascii="Times New Roman" w:hAnsi="Times New Roman"/>
          <w:color w:val="000000" w:themeColor="text1"/>
          <w:sz w:val="16"/>
          <w:szCs w:val="16"/>
        </w:rPr>
        <w:t>please</w:t>
      </w:r>
      <w:proofErr w:type="gramEnd"/>
      <w:r w:rsidRPr="009D5134">
        <w:rPr>
          <w:rFonts w:ascii="Times New Roman" w:hAnsi="Times New Roman"/>
          <w:color w:val="000000" w:themeColor="text1"/>
          <w:sz w:val="16"/>
          <w:szCs w:val="16"/>
        </w:rPr>
        <w:t xml:space="preserve"> refer to the manager for the exact numbers.</w:t>
      </w:r>
    </w:p>
    <w:p w14:paraId="5A3CF31A" w14:textId="77777777" w:rsidR="005A3EB6" w:rsidRPr="009D5134" w:rsidRDefault="005A3EB6" w:rsidP="005A3EB6">
      <w:pPr>
        <w:ind w:firstLine="0"/>
        <w:jc w:val="left"/>
        <w:rPr>
          <w:rFonts w:ascii="Times New Roman" w:hAnsi="Times New Roman"/>
          <w:color w:val="000000" w:themeColor="text1"/>
          <w:sz w:val="18"/>
          <w:szCs w:val="18"/>
        </w:rPr>
      </w:pPr>
    </w:p>
    <w:p w14:paraId="6F4718CA"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Information provided by the Customer:</w:t>
      </w:r>
    </w:p>
    <w:p w14:paraId="158EF040"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Carpet color (according to the </w:t>
      </w:r>
      <w:proofErr w:type="spellStart"/>
      <w:r w:rsidRPr="009D5134">
        <w:rPr>
          <w:rFonts w:ascii="Times New Roman" w:hAnsi="Times New Roman"/>
          <w:color w:val="000000" w:themeColor="text1"/>
          <w:sz w:val="18"/>
          <w:szCs w:val="18"/>
        </w:rPr>
        <w:t>ExpoRadu</w:t>
      </w:r>
      <w:proofErr w:type="spellEnd"/>
      <w:r w:rsidRPr="009D5134">
        <w:rPr>
          <w:rFonts w:ascii="Times New Roman" w:hAnsi="Times New Roman"/>
          <w:color w:val="000000" w:themeColor="text1"/>
          <w:sz w:val="18"/>
          <w:szCs w:val="18"/>
        </w:rPr>
        <w:t xml:space="preserve"> layout);</w:t>
      </w:r>
    </w:p>
    <w:p w14:paraId="27A38C43"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Color of glued material on the archive cabinet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4848A4FB"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Banner mesh model (vector or TIFF format; 300 dpi or higher resolution, 3,300x900 mm size)</w:t>
      </w:r>
    </w:p>
    <w:p w14:paraId="25EE0554" w14:textId="77777777" w:rsidR="005A3EB6" w:rsidRPr="009D5134" w:rsidRDefault="005A3EB6" w:rsidP="005A3EB6">
      <w:pPr>
        <w:ind w:firstLine="0"/>
        <w:jc w:val="left"/>
        <w:rPr>
          <w:rFonts w:ascii="Times New Roman" w:hAnsi="Times New Roman"/>
          <w:color w:val="000000" w:themeColor="text1"/>
          <w:sz w:val="18"/>
          <w:szCs w:val="18"/>
        </w:rPr>
      </w:pPr>
    </w:p>
    <w:p w14:paraId="374F40AE" w14:textId="77777777" w:rsidR="005A3EB6" w:rsidRPr="009D5134" w:rsidRDefault="005A3EB6" w:rsidP="005A3EB6">
      <w:pPr>
        <w:ind w:firstLine="0"/>
        <w:jc w:val="left"/>
        <w:rPr>
          <w:rFonts w:ascii="Times New Roman" w:hAnsi="Times New Roman"/>
          <w:color w:val="000000" w:themeColor="text1"/>
          <w:sz w:val="18"/>
          <w:szCs w:val="18"/>
        </w:rPr>
      </w:pPr>
    </w:p>
    <w:p w14:paraId="767132E4"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rPr>
        <w:br w:type="page"/>
      </w:r>
    </w:p>
    <w:tbl>
      <w:tblPr>
        <w:tblW w:w="10064" w:type="dxa"/>
        <w:jc w:val="center"/>
        <w:tblBorders>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7103"/>
        <w:gridCol w:w="992"/>
        <w:gridCol w:w="1023"/>
        <w:gridCol w:w="946"/>
      </w:tblGrid>
      <w:tr w:rsidR="005A3EB6" w:rsidRPr="009D5134" w14:paraId="40FECFF7" w14:textId="77777777" w:rsidTr="00D94264">
        <w:trPr>
          <w:jc w:val="center"/>
        </w:trPr>
        <w:tc>
          <w:tcPr>
            <w:tcW w:w="10064" w:type="dxa"/>
            <w:gridSpan w:val="4"/>
            <w:tcBorders>
              <w:top w:val="nil"/>
              <w:bottom w:val="nil"/>
            </w:tcBorders>
            <w:shd w:val="clear" w:color="auto" w:fill="E7E6E6" w:themeFill="background2"/>
            <w:vAlign w:val="center"/>
          </w:tcPr>
          <w:p w14:paraId="6FBA534E" w14:textId="77777777" w:rsidR="005A3EB6" w:rsidRPr="009D5134" w:rsidRDefault="005A3EB6" w:rsidP="00D94264">
            <w:pPr>
              <w:ind w:firstLine="0"/>
              <w:jc w:val="center"/>
              <w:rPr>
                <w:rFonts w:ascii="Times New Roman" w:hAnsi="Times New Roman"/>
                <w:color w:val="000000" w:themeColor="text1"/>
                <w:sz w:val="18"/>
                <w:szCs w:val="18"/>
              </w:rPr>
            </w:pPr>
          </w:p>
          <w:p w14:paraId="5A1AC88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IMPROVED STANDARD No. 6</w:t>
            </w:r>
          </w:p>
          <w:p w14:paraId="508CB4BE"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The total height of the stand structures is 5 m; wall height is 2.5 m; structural concept - Mero R8</w:t>
            </w:r>
          </w:p>
        </w:tc>
      </w:tr>
      <w:tr w:rsidR="005A3EB6" w:rsidRPr="009D5134" w14:paraId="7F0769D7" w14:textId="77777777" w:rsidTr="00D94264">
        <w:trPr>
          <w:jc w:val="center"/>
        </w:trPr>
        <w:tc>
          <w:tcPr>
            <w:tcW w:w="10064" w:type="dxa"/>
            <w:gridSpan w:val="4"/>
            <w:tcBorders>
              <w:top w:val="nil"/>
              <w:bottom w:val="nil"/>
            </w:tcBorders>
            <w:shd w:val="clear" w:color="auto" w:fill="auto"/>
            <w:vAlign w:val="center"/>
          </w:tcPr>
          <w:p w14:paraId="0A7D02A3" w14:textId="77777777" w:rsidR="005A3EB6" w:rsidRPr="009D5134" w:rsidRDefault="005A3EB6" w:rsidP="00D94264">
            <w:pPr>
              <w:ind w:firstLine="0"/>
              <w:jc w:val="center"/>
              <w:rPr>
                <w:rFonts w:ascii="Times New Roman" w:hAnsi="Times New Roman"/>
                <w:color w:val="000000" w:themeColor="text1"/>
                <w:sz w:val="10"/>
                <w:szCs w:val="10"/>
              </w:rPr>
            </w:pPr>
          </w:p>
          <w:p w14:paraId="78DADAC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noProof/>
                <w:color w:val="000000" w:themeColor="text1"/>
                <w:sz w:val="18"/>
                <w:szCs w:val="18"/>
                <w:lang w:val="ru-RU" w:eastAsia="ru-RU" w:bidi="ar-SA"/>
              </w:rPr>
              <w:drawing>
                <wp:inline distT="0" distB="0" distL="0" distR="0" wp14:anchorId="0DAA87B8" wp14:editId="62255AC2">
                  <wp:extent cx="3816371" cy="2934586"/>
                  <wp:effectExtent l="0" t="0" r="0" b="0"/>
                  <wp:docPr id="29" name="Рисунок 4" descr="standar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standart_06.jpg"/>
                          <pic:cNvPicPr>
                            <a:picLocks noChangeAspect="1" noChangeArrowheads="1"/>
                          </pic:cNvPicPr>
                        </pic:nvPicPr>
                        <pic:blipFill>
                          <a:blip r:embed="rId36"/>
                          <a:srcRect/>
                          <a:stretch>
                            <a:fillRect/>
                          </a:stretch>
                        </pic:blipFill>
                        <pic:spPr bwMode="auto">
                          <a:xfrm>
                            <a:off x="0" y="0"/>
                            <a:ext cx="3821560" cy="2938576"/>
                          </a:xfrm>
                          <a:prstGeom prst="rect">
                            <a:avLst/>
                          </a:prstGeom>
                          <a:noFill/>
                          <a:ln w="9525">
                            <a:noFill/>
                            <a:miter lim="800000"/>
                            <a:headEnd/>
                            <a:tailEnd/>
                          </a:ln>
                        </pic:spPr>
                      </pic:pic>
                    </a:graphicData>
                  </a:graphic>
                </wp:inline>
              </w:drawing>
            </w:r>
          </w:p>
        </w:tc>
      </w:tr>
      <w:tr w:rsidR="005A3EB6" w:rsidRPr="009D5134" w14:paraId="79D91B41" w14:textId="77777777" w:rsidTr="00D94264">
        <w:trPr>
          <w:jc w:val="center"/>
        </w:trPr>
        <w:tc>
          <w:tcPr>
            <w:tcW w:w="7103" w:type="dxa"/>
            <w:tcBorders>
              <w:top w:val="nil"/>
              <w:bottom w:val="single" w:sz="4" w:space="0" w:color="BFBFBF" w:themeColor="background1" w:themeShade="BF"/>
            </w:tcBorders>
            <w:shd w:val="clear" w:color="auto" w:fill="auto"/>
            <w:vAlign w:val="center"/>
          </w:tcPr>
          <w:p w14:paraId="5A7458D0"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SET OF EQUIPMENT</w:t>
            </w:r>
          </w:p>
        </w:tc>
        <w:tc>
          <w:tcPr>
            <w:tcW w:w="992" w:type="dxa"/>
            <w:tcBorders>
              <w:top w:val="nil"/>
              <w:bottom w:val="single" w:sz="4" w:space="0" w:color="BFBFBF" w:themeColor="background1" w:themeShade="BF"/>
            </w:tcBorders>
            <w:shd w:val="clear" w:color="auto" w:fill="auto"/>
            <w:vAlign w:val="center"/>
          </w:tcPr>
          <w:p w14:paraId="3C7FF935" w14:textId="62B35372"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9-14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1023" w:type="dxa"/>
            <w:tcBorders>
              <w:top w:val="nil"/>
              <w:bottom w:val="single" w:sz="4" w:space="0" w:color="BFBFBF" w:themeColor="background1" w:themeShade="BF"/>
            </w:tcBorders>
            <w:shd w:val="clear" w:color="auto" w:fill="auto"/>
            <w:vAlign w:val="center"/>
          </w:tcPr>
          <w:p w14:paraId="14883156" w14:textId="61C517D2"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15-18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46" w:type="dxa"/>
            <w:tcBorders>
              <w:top w:val="nil"/>
              <w:bottom w:val="single" w:sz="4" w:space="0" w:color="BFBFBF" w:themeColor="background1" w:themeShade="BF"/>
            </w:tcBorders>
            <w:shd w:val="clear" w:color="auto" w:fill="auto"/>
            <w:vAlign w:val="center"/>
          </w:tcPr>
          <w:p w14:paraId="47D963DE" w14:textId="10075C46"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19-24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r>
      <w:tr w:rsidR="005A3EB6" w:rsidRPr="009D5134" w14:paraId="392115BA" w14:textId="77777777" w:rsidTr="00D94264">
        <w:trPr>
          <w:jc w:val="center"/>
        </w:trPr>
        <w:tc>
          <w:tcPr>
            <w:tcW w:w="7103" w:type="dxa"/>
            <w:tcBorders>
              <w:top w:val="single" w:sz="4" w:space="0" w:color="BFBFBF" w:themeColor="background1" w:themeShade="BF"/>
            </w:tcBorders>
            <w:shd w:val="clear" w:color="auto" w:fill="auto"/>
            <w:vAlign w:val="center"/>
          </w:tcPr>
          <w:p w14:paraId="18F78420"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Carpet covering</w:t>
            </w:r>
          </w:p>
        </w:tc>
        <w:tc>
          <w:tcPr>
            <w:tcW w:w="992" w:type="dxa"/>
            <w:tcBorders>
              <w:top w:val="single" w:sz="4" w:space="0" w:color="BFBFBF" w:themeColor="background1" w:themeShade="BF"/>
            </w:tcBorders>
            <w:shd w:val="clear" w:color="auto" w:fill="auto"/>
            <w:vAlign w:val="center"/>
          </w:tcPr>
          <w:p w14:paraId="6A948EA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23" w:type="dxa"/>
            <w:tcBorders>
              <w:top w:val="single" w:sz="4" w:space="0" w:color="BFBFBF" w:themeColor="background1" w:themeShade="BF"/>
            </w:tcBorders>
            <w:shd w:val="clear" w:color="auto" w:fill="auto"/>
            <w:vAlign w:val="center"/>
          </w:tcPr>
          <w:p w14:paraId="60324E8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6" w:type="dxa"/>
            <w:tcBorders>
              <w:top w:val="single" w:sz="4" w:space="0" w:color="BFBFBF" w:themeColor="background1" w:themeShade="BF"/>
            </w:tcBorders>
            <w:shd w:val="clear" w:color="auto" w:fill="auto"/>
            <w:vAlign w:val="center"/>
          </w:tcPr>
          <w:p w14:paraId="04FB560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661C4D3F" w14:textId="77777777" w:rsidTr="00D94264">
        <w:trPr>
          <w:jc w:val="center"/>
        </w:trPr>
        <w:tc>
          <w:tcPr>
            <w:tcW w:w="7103" w:type="dxa"/>
            <w:shd w:val="clear" w:color="auto" w:fill="auto"/>
            <w:vAlign w:val="center"/>
          </w:tcPr>
          <w:p w14:paraId="454B54B7"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Perimeter walls</w:t>
            </w:r>
          </w:p>
        </w:tc>
        <w:tc>
          <w:tcPr>
            <w:tcW w:w="992" w:type="dxa"/>
            <w:shd w:val="clear" w:color="auto" w:fill="auto"/>
            <w:vAlign w:val="center"/>
          </w:tcPr>
          <w:p w14:paraId="75FDC9A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23" w:type="dxa"/>
            <w:shd w:val="clear" w:color="auto" w:fill="auto"/>
            <w:vAlign w:val="center"/>
          </w:tcPr>
          <w:p w14:paraId="242D9EA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6" w:type="dxa"/>
            <w:shd w:val="clear" w:color="auto" w:fill="auto"/>
            <w:vAlign w:val="center"/>
          </w:tcPr>
          <w:p w14:paraId="052B385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29AEDDF8" w14:textId="77777777" w:rsidTr="00D94264">
        <w:trPr>
          <w:jc w:val="center"/>
        </w:trPr>
        <w:tc>
          <w:tcPr>
            <w:tcW w:w="7103" w:type="dxa"/>
            <w:shd w:val="clear" w:color="auto" w:fill="auto"/>
            <w:vAlign w:val="center"/>
          </w:tcPr>
          <w:p w14:paraId="66CC5136"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Pylon (H = 4.1 m) with a radial structure at each corner of the stand</w:t>
            </w:r>
          </w:p>
        </w:tc>
        <w:tc>
          <w:tcPr>
            <w:tcW w:w="992" w:type="dxa"/>
            <w:shd w:val="clear" w:color="auto" w:fill="auto"/>
            <w:vAlign w:val="center"/>
          </w:tcPr>
          <w:p w14:paraId="475470F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23" w:type="dxa"/>
            <w:shd w:val="clear" w:color="auto" w:fill="auto"/>
            <w:vAlign w:val="center"/>
          </w:tcPr>
          <w:p w14:paraId="0D7E803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6" w:type="dxa"/>
            <w:shd w:val="clear" w:color="auto" w:fill="auto"/>
            <w:vAlign w:val="center"/>
          </w:tcPr>
          <w:p w14:paraId="490A42B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7D1B9C11" w14:textId="77777777" w:rsidTr="00D94264">
        <w:trPr>
          <w:jc w:val="center"/>
        </w:trPr>
        <w:tc>
          <w:tcPr>
            <w:tcW w:w="7103" w:type="dxa"/>
            <w:shd w:val="clear" w:color="auto" w:fill="auto"/>
            <w:vAlign w:val="center"/>
          </w:tcPr>
          <w:p w14:paraId="34864B5C"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Fascia panel (2 m) with an inscription, on the open sides of the stand</w:t>
            </w:r>
          </w:p>
        </w:tc>
        <w:tc>
          <w:tcPr>
            <w:tcW w:w="992" w:type="dxa"/>
            <w:shd w:val="clear" w:color="auto" w:fill="auto"/>
            <w:vAlign w:val="center"/>
          </w:tcPr>
          <w:p w14:paraId="1F05E13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23" w:type="dxa"/>
            <w:shd w:val="clear" w:color="auto" w:fill="auto"/>
            <w:vAlign w:val="center"/>
          </w:tcPr>
          <w:p w14:paraId="3F9DB7D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6" w:type="dxa"/>
            <w:shd w:val="clear" w:color="auto" w:fill="auto"/>
            <w:vAlign w:val="center"/>
          </w:tcPr>
          <w:p w14:paraId="20A1E00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5C295798" w14:textId="77777777" w:rsidTr="00D94264">
        <w:trPr>
          <w:jc w:val="center"/>
        </w:trPr>
        <w:tc>
          <w:tcPr>
            <w:tcW w:w="7103" w:type="dxa"/>
            <w:shd w:val="clear" w:color="auto" w:fill="auto"/>
            <w:vAlign w:val="center"/>
          </w:tcPr>
          <w:p w14:paraId="273F353C" w14:textId="68417B6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Utility premise (panel, sliding door), 1 </w:t>
            </w:r>
            <w:r w:rsidR="00391099" w:rsidRPr="009D5134">
              <w:rPr>
                <w:rFonts w:ascii="Times New Roman" w:hAnsi="Times New Roman"/>
                <w:color w:val="000000" w:themeColor="text1"/>
                <w:sz w:val="18"/>
                <w:szCs w:val="18"/>
              </w:rPr>
              <w:t>sq.</w:t>
            </w:r>
            <w:r w:rsidRPr="009D5134">
              <w:rPr>
                <w:rFonts w:ascii="Times New Roman" w:hAnsi="Times New Roman"/>
                <w:color w:val="000000" w:themeColor="text1"/>
                <w:sz w:val="18"/>
                <w:szCs w:val="18"/>
              </w:rPr>
              <w:t xml:space="preserve"> m</w:t>
            </w:r>
          </w:p>
        </w:tc>
        <w:tc>
          <w:tcPr>
            <w:tcW w:w="992" w:type="dxa"/>
            <w:shd w:val="clear" w:color="auto" w:fill="auto"/>
            <w:vAlign w:val="center"/>
          </w:tcPr>
          <w:p w14:paraId="3EE9F86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w:t>
            </w:r>
          </w:p>
        </w:tc>
        <w:tc>
          <w:tcPr>
            <w:tcW w:w="1023" w:type="dxa"/>
            <w:shd w:val="clear" w:color="auto" w:fill="auto"/>
            <w:vAlign w:val="center"/>
          </w:tcPr>
          <w:p w14:paraId="30EBEE8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6" w:type="dxa"/>
            <w:shd w:val="clear" w:color="auto" w:fill="auto"/>
            <w:vAlign w:val="center"/>
          </w:tcPr>
          <w:p w14:paraId="66295ED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65AECE04" w14:textId="77777777" w:rsidTr="00D94264">
        <w:trPr>
          <w:jc w:val="center"/>
        </w:trPr>
        <w:tc>
          <w:tcPr>
            <w:tcW w:w="7103" w:type="dxa"/>
            <w:shd w:val="clear" w:color="auto" w:fill="auto"/>
            <w:vAlign w:val="center"/>
          </w:tcPr>
          <w:p w14:paraId="3912401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Round table (code 314)</w:t>
            </w:r>
          </w:p>
        </w:tc>
        <w:tc>
          <w:tcPr>
            <w:tcW w:w="992" w:type="dxa"/>
            <w:shd w:val="clear" w:color="auto" w:fill="auto"/>
            <w:vAlign w:val="center"/>
          </w:tcPr>
          <w:p w14:paraId="0C32162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23" w:type="dxa"/>
            <w:shd w:val="clear" w:color="auto" w:fill="auto"/>
            <w:vAlign w:val="center"/>
          </w:tcPr>
          <w:p w14:paraId="78881DB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6" w:type="dxa"/>
            <w:shd w:val="clear" w:color="auto" w:fill="auto"/>
            <w:vAlign w:val="center"/>
          </w:tcPr>
          <w:p w14:paraId="18EA0AD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6603A160" w14:textId="77777777" w:rsidTr="00D94264">
        <w:trPr>
          <w:jc w:val="center"/>
        </w:trPr>
        <w:tc>
          <w:tcPr>
            <w:tcW w:w="7103" w:type="dxa"/>
            <w:shd w:val="clear" w:color="auto" w:fill="auto"/>
            <w:vAlign w:val="center"/>
          </w:tcPr>
          <w:p w14:paraId="7E226F94"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Conference chair (code 303)</w:t>
            </w:r>
          </w:p>
        </w:tc>
        <w:tc>
          <w:tcPr>
            <w:tcW w:w="992" w:type="dxa"/>
            <w:shd w:val="clear" w:color="auto" w:fill="auto"/>
            <w:vAlign w:val="center"/>
          </w:tcPr>
          <w:p w14:paraId="0A1F71D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1023" w:type="dxa"/>
            <w:shd w:val="clear" w:color="auto" w:fill="auto"/>
            <w:vAlign w:val="center"/>
          </w:tcPr>
          <w:p w14:paraId="735ED5F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5</w:t>
            </w:r>
          </w:p>
        </w:tc>
        <w:tc>
          <w:tcPr>
            <w:tcW w:w="946" w:type="dxa"/>
            <w:shd w:val="clear" w:color="auto" w:fill="auto"/>
            <w:vAlign w:val="center"/>
          </w:tcPr>
          <w:p w14:paraId="1843398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r>
      <w:tr w:rsidR="005A3EB6" w:rsidRPr="009D5134" w14:paraId="50A67A27" w14:textId="77777777" w:rsidTr="00D94264">
        <w:trPr>
          <w:jc w:val="center"/>
        </w:trPr>
        <w:tc>
          <w:tcPr>
            <w:tcW w:w="7103" w:type="dxa"/>
            <w:shd w:val="clear" w:color="auto" w:fill="auto"/>
            <w:vAlign w:val="center"/>
          </w:tcPr>
          <w:p w14:paraId="3452C0D5"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Archive cabinet (H = 0.8 m), code 320</w:t>
            </w:r>
          </w:p>
        </w:tc>
        <w:tc>
          <w:tcPr>
            <w:tcW w:w="992" w:type="dxa"/>
            <w:shd w:val="clear" w:color="auto" w:fill="auto"/>
            <w:vAlign w:val="center"/>
          </w:tcPr>
          <w:p w14:paraId="65BC86D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23" w:type="dxa"/>
            <w:shd w:val="clear" w:color="auto" w:fill="auto"/>
            <w:vAlign w:val="center"/>
          </w:tcPr>
          <w:p w14:paraId="0C8EC42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6" w:type="dxa"/>
            <w:shd w:val="clear" w:color="auto" w:fill="auto"/>
            <w:vAlign w:val="center"/>
          </w:tcPr>
          <w:p w14:paraId="5C08977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2A786C11" w14:textId="77777777" w:rsidTr="00D94264">
        <w:trPr>
          <w:jc w:val="center"/>
        </w:trPr>
        <w:tc>
          <w:tcPr>
            <w:tcW w:w="7103" w:type="dxa"/>
            <w:shd w:val="clear" w:color="auto" w:fill="auto"/>
            <w:vAlign w:val="center"/>
          </w:tcPr>
          <w:p w14:paraId="1DA91B89"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Wall hanger (code 331)</w:t>
            </w:r>
          </w:p>
        </w:tc>
        <w:tc>
          <w:tcPr>
            <w:tcW w:w="992" w:type="dxa"/>
            <w:shd w:val="clear" w:color="auto" w:fill="auto"/>
            <w:vAlign w:val="center"/>
          </w:tcPr>
          <w:p w14:paraId="7B9229C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w:t>
            </w:r>
          </w:p>
        </w:tc>
        <w:tc>
          <w:tcPr>
            <w:tcW w:w="1023" w:type="dxa"/>
            <w:shd w:val="clear" w:color="auto" w:fill="auto"/>
            <w:vAlign w:val="center"/>
          </w:tcPr>
          <w:p w14:paraId="315A0E1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6" w:type="dxa"/>
            <w:shd w:val="clear" w:color="auto" w:fill="auto"/>
            <w:vAlign w:val="center"/>
          </w:tcPr>
          <w:p w14:paraId="66DC3F6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1A4A0717" w14:textId="77777777" w:rsidTr="00D94264">
        <w:trPr>
          <w:jc w:val="center"/>
        </w:trPr>
        <w:tc>
          <w:tcPr>
            <w:tcW w:w="7103" w:type="dxa"/>
            <w:shd w:val="clear" w:color="auto" w:fill="auto"/>
            <w:vAlign w:val="center"/>
          </w:tcPr>
          <w:p w14:paraId="68D69D5E"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Trash can (code 377)</w:t>
            </w:r>
          </w:p>
        </w:tc>
        <w:tc>
          <w:tcPr>
            <w:tcW w:w="992" w:type="dxa"/>
            <w:shd w:val="clear" w:color="auto" w:fill="auto"/>
            <w:vAlign w:val="center"/>
          </w:tcPr>
          <w:p w14:paraId="0C600D2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23" w:type="dxa"/>
            <w:shd w:val="clear" w:color="auto" w:fill="auto"/>
            <w:vAlign w:val="center"/>
          </w:tcPr>
          <w:p w14:paraId="5BE510C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6" w:type="dxa"/>
            <w:shd w:val="clear" w:color="auto" w:fill="auto"/>
            <w:vAlign w:val="center"/>
          </w:tcPr>
          <w:p w14:paraId="7DC2191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03AF2287" w14:textId="77777777" w:rsidTr="00D94264">
        <w:trPr>
          <w:jc w:val="center"/>
        </w:trPr>
        <w:tc>
          <w:tcPr>
            <w:tcW w:w="7103" w:type="dxa"/>
            <w:shd w:val="clear" w:color="auto" w:fill="auto"/>
            <w:vAlign w:val="center"/>
          </w:tcPr>
          <w:p w14:paraId="24FEAE96"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Halogen floodlight on a pole, 150 W (code 516)</w:t>
            </w:r>
          </w:p>
        </w:tc>
        <w:tc>
          <w:tcPr>
            <w:tcW w:w="992" w:type="dxa"/>
            <w:shd w:val="clear" w:color="auto" w:fill="auto"/>
            <w:vAlign w:val="center"/>
          </w:tcPr>
          <w:p w14:paraId="597C70E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023" w:type="dxa"/>
            <w:shd w:val="clear" w:color="auto" w:fill="auto"/>
            <w:vAlign w:val="center"/>
          </w:tcPr>
          <w:p w14:paraId="16053C6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946" w:type="dxa"/>
            <w:shd w:val="clear" w:color="auto" w:fill="auto"/>
            <w:vAlign w:val="center"/>
          </w:tcPr>
          <w:p w14:paraId="61EAB1A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r>
      <w:tr w:rsidR="005A3EB6" w:rsidRPr="009D5134" w14:paraId="57E4984F" w14:textId="77777777" w:rsidTr="00D94264">
        <w:trPr>
          <w:jc w:val="center"/>
        </w:trPr>
        <w:tc>
          <w:tcPr>
            <w:tcW w:w="7103" w:type="dxa"/>
            <w:shd w:val="clear" w:color="auto" w:fill="auto"/>
            <w:vAlign w:val="center"/>
          </w:tcPr>
          <w:p w14:paraId="70CC3F00"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Wall spotlight, 75 W (code 510)/LED analog</w:t>
            </w:r>
          </w:p>
        </w:tc>
        <w:tc>
          <w:tcPr>
            <w:tcW w:w="992" w:type="dxa"/>
            <w:shd w:val="clear" w:color="auto" w:fill="auto"/>
            <w:vAlign w:val="center"/>
          </w:tcPr>
          <w:p w14:paraId="6699D86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1023" w:type="dxa"/>
            <w:shd w:val="clear" w:color="auto" w:fill="auto"/>
            <w:vAlign w:val="center"/>
          </w:tcPr>
          <w:p w14:paraId="3710264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946" w:type="dxa"/>
            <w:shd w:val="clear" w:color="auto" w:fill="auto"/>
            <w:vAlign w:val="center"/>
          </w:tcPr>
          <w:p w14:paraId="0198A45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8</w:t>
            </w:r>
          </w:p>
        </w:tc>
      </w:tr>
      <w:tr w:rsidR="005A3EB6" w:rsidRPr="009D5134" w14:paraId="2504E130" w14:textId="77777777" w:rsidTr="00D94264">
        <w:trPr>
          <w:jc w:val="center"/>
        </w:trPr>
        <w:tc>
          <w:tcPr>
            <w:tcW w:w="7103" w:type="dxa"/>
            <w:shd w:val="clear" w:color="auto" w:fill="auto"/>
            <w:vAlign w:val="center"/>
          </w:tcPr>
          <w:p w14:paraId="77B3E337"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220V socket, up to 1 kW (code 505a)</w:t>
            </w:r>
          </w:p>
        </w:tc>
        <w:tc>
          <w:tcPr>
            <w:tcW w:w="992" w:type="dxa"/>
            <w:shd w:val="clear" w:color="auto" w:fill="auto"/>
            <w:vAlign w:val="center"/>
          </w:tcPr>
          <w:p w14:paraId="4B20BC7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23" w:type="dxa"/>
            <w:shd w:val="clear" w:color="auto" w:fill="auto"/>
            <w:vAlign w:val="center"/>
          </w:tcPr>
          <w:p w14:paraId="41EA713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6" w:type="dxa"/>
            <w:shd w:val="clear" w:color="auto" w:fill="auto"/>
            <w:vAlign w:val="center"/>
          </w:tcPr>
          <w:p w14:paraId="5A05A12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bl>
    <w:p w14:paraId="473FBDDD" w14:textId="77777777" w:rsidR="005A3EB6" w:rsidRPr="009D5134" w:rsidRDefault="005A3EB6" w:rsidP="005A3EB6">
      <w:pPr>
        <w:ind w:firstLine="0"/>
        <w:jc w:val="left"/>
        <w:rPr>
          <w:rFonts w:ascii="Times New Roman" w:hAnsi="Times New Roman"/>
          <w:color w:val="000000" w:themeColor="text1"/>
          <w:sz w:val="18"/>
          <w:szCs w:val="18"/>
          <w:lang w:val="ru-RU"/>
        </w:rPr>
      </w:pPr>
    </w:p>
    <w:p w14:paraId="73638F70" w14:textId="77777777" w:rsidR="005A3EB6" w:rsidRPr="009D5134" w:rsidRDefault="005A3EB6" w:rsidP="005A3EB6">
      <w:pPr>
        <w:ind w:firstLine="0"/>
        <w:jc w:val="right"/>
        <w:rPr>
          <w:rFonts w:ascii="Times New Roman" w:hAnsi="Times New Roman"/>
          <w:color w:val="000000" w:themeColor="text1"/>
          <w:sz w:val="16"/>
          <w:szCs w:val="16"/>
        </w:rPr>
      </w:pPr>
      <w:r w:rsidRPr="009D5134">
        <w:rPr>
          <w:rFonts w:ascii="Times New Roman" w:hAnsi="Times New Roman"/>
          <w:color w:val="000000" w:themeColor="text1"/>
          <w:sz w:val="16"/>
          <w:szCs w:val="16"/>
          <w:u w:val="single"/>
        </w:rPr>
        <w:t xml:space="preserve">Note: </w:t>
      </w:r>
      <w:r w:rsidRPr="009D5134">
        <w:rPr>
          <w:rFonts w:ascii="Times New Roman" w:hAnsi="Times New Roman"/>
          <w:color w:val="000000" w:themeColor="text1"/>
          <w:sz w:val="16"/>
          <w:szCs w:val="16"/>
        </w:rPr>
        <w:t>all dimensions are approximate,</w:t>
      </w:r>
    </w:p>
    <w:p w14:paraId="4D82B8D1" w14:textId="77777777" w:rsidR="005A3EB6" w:rsidRPr="009D5134" w:rsidRDefault="005A3EB6" w:rsidP="005A3EB6">
      <w:pPr>
        <w:ind w:firstLine="0"/>
        <w:jc w:val="right"/>
        <w:rPr>
          <w:rFonts w:ascii="Times New Roman" w:hAnsi="Times New Roman"/>
          <w:color w:val="000000" w:themeColor="text1"/>
          <w:sz w:val="18"/>
          <w:szCs w:val="18"/>
        </w:rPr>
      </w:pPr>
      <w:proofErr w:type="gramStart"/>
      <w:r w:rsidRPr="009D5134">
        <w:rPr>
          <w:rFonts w:ascii="Times New Roman" w:hAnsi="Times New Roman"/>
          <w:color w:val="000000" w:themeColor="text1"/>
          <w:sz w:val="16"/>
          <w:szCs w:val="16"/>
        </w:rPr>
        <w:t>please</w:t>
      </w:r>
      <w:proofErr w:type="gramEnd"/>
      <w:r w:rsidRPr="009D5134">
        <w:rPr>
          <w:rFonts w:ascii="Times New Roman" w:hAnsi="Times New Roman"/>
          <w:color w:val="000000" w:themeColor="text1"/>
          <w:sz w:val="16"/>
          <w:szCs w:val="16"/>
        </w:rPr>
        <w:t xml:space="preserve"> refer to the manager for the exact numbers.</w:t>
      </w:r>
    </w:p>
    <w:p w14:paraId="2AF910F4" w14:textId="77777777" w:rsidR="005A3EB6" w:rsidRPr="009D5134" w:rsidRDefault="005A3EB6" w:rsidP="005A3EB6">
      <w:pPr>
        <w:ind w:firstLine="0"/>
        <w:rPr>
          <w:rFonts w:ascii="Times New Roman" w:hAnsi="Times New Roman"/>
          <w:color w:val="000000" w:themeColor="text1"/>
          <w:sz w:val="10"/>
          <w:szCs w:val="10"/>
        </w:rPr>
      </w:pPr>
    </w:p>
    <w:p w14:paraId="300C311D"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Information provided by the Customer:</w:t>
      </w:r>
    </w:p>
    <w:p w14:paraId="5EC50285"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Carpet color (according to the </w:t>
      </w:r>
      <w:proofErr w:type="spellStart"/>
      <w:r w:rsidRPr="009D5134">
        <w:rPr>
          <w:rFonts w:ascii="Times New Roman" w:hAnsi="Times New Roman"/>
          <w:color w:val="000000" w:themeColor="text1"/>
          <w:sz w:val="18"/>
          <w:szCs w:val="18"/>
        </w:rPr>
        <w:t>ExpoRadu</w:t>
      </w:r>
      <w:proofErr w:type="spellEnd"/>
      <w:r w:rsidRPr="009D5134">
        <w:rPr>
          <w:rFonts w:ascii="Times New Roman" w:hAnsi="Times New Roman"/>
          <w:color w:val="000000" w:themeColor="text1"/>
          <w:sz w:val="18"/>
          <w:szCs w:val="18"/>
        </w:rPr>
        <w:t xml:space="preserve"> layout);</w:t>
      </w:r>
    </w:p>
    <w:p w14:paraId="46FE921D"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Color of the pylon glued material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2F384EA8"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Text and color of fascia inscription (up to 15 characters, color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1E2E60FE" w14:textId="77777777" w:rsidR="005A3EB6" w:rsidRPr="009D5134" w:rsidRDefault="005A3EB6" w:rsidP="005A3EB6">
      <w:pPr>
        <w:ind w:firstLine="0"/>
        <w:jc w:val="left"/>
        <w:rPr>
          <w:rFonts w:ascii="Times New Roman" w:hAnsi="Times New Roman"/>
          <w:color w:val="000000" w:themeColor="text1"/>
          <w:sz w:val="18"/>
          <w:szCs w:val="18"/>
        </w:rPr>
      </w:pPr>
    </w:p>
    <w:p w14:paraId="744BC191" w14:textId="77777777" w:rsidR="005A3EB6" w:rsidRPr="009D5134" w:rsidRDefault="005A3EB6" w:rsidP="005A3EB6">
      <w:pPr>
        <w:ind w:firstLine="0"/>
        <w:jc w:val="left"/>
        <w:rPr>
          <w:rFonts w:ascii="Times New Roman" w:hAnsi="Times New Roman"/>
          <w:color w:val="000000" w:themeColor="text1"/>
          <w:sz w:val="18"/>
          <w:szCs w:val="18"/>
        </w:rPr>
      </w:pPr>
    </w:p>
    <w:p w14:paraId="194DDAF4"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rPr>
        <w:br w:type="page"/>
      </w:r>
    </w:p>
    <w:tbl>
      <w:tblPr>
        <w:tblW w:w="10064" w:type="dxa"/>
        <w:jc w:val="center"/>
        <w:tblBorders>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7103"/>
        <w:gridCol w:w="992"/>
        <w:gridCol w:w="1023"/>
        <w:gridCol w:w="946"/>
      </w:tblGrid>
      <w:tr w:rsidR="005A3EB6" w:rsidRPr="009D5134" w14:paraId="2F1F9285" w14:textId="77777777" w:rsidTr="00D94264">
        <w:trPr>
          <w:jc w:val="center"/>
        </w:trPr>
        <w:tc>
          <w:tcPr>
            <w:tcW w:w="10064" w:type="dxa"/>
            <w:gridSpan w:val="4"/>
            <w:tcBorders>
              <w:top w:val="nil"/>
              <w:bottom w:val="nil"/>
            </w:tcBorders>
            <w:shd w:val="clear" w:color="auto" w:fill="E7E6E6" w:themeFill="background2"/>
            <w:vAlign w:val="center"/>
          </w:tcPr>
          <w:p w14:paraId="5AD57F1B" w14:textId="77777777" w:rsidR="005A3EB6" w:rsidRPr="009D5134" w:rsidRDefault="005A3EB6" w:rsidP="00D94264">
            <w:pPr>
              <w:ind w:firstLine="0"/>
              <w:jc w:val="center"/>
              <w:rPr>
                <w:rFonts w:ascii="Times New Roman" w:hAnsi="Times New Roman"/>
                <w:color w:val="000000" w:themeColor="text1"/>
                <w:sz w:val="18"/>
                <w:szCs w:val="18"/>
              </w:rPr>
            </w:pPr>
          </w:p>
          <w:p w14:paraId="4B7A1F0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IMPROVED STANDARD No. 7</w:t>
            </w:r>
          </w:p>
          <w:p w14:paraId="2706134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The total height of the stand structures is 4.5 m; wall height is 2.5 m; structural concept - Mero R8, Mero R8 +</w:t>
            </w:r>
          </w:p>
        </w:tc>
      </w:tr>
      <w:tr w:rsidR="005A3EB6" w:rsidRPr="009D5134" w14:paraId="71F403B5" w14:textId="77777777" w:rsidTr="00D94264">
        <w:trPr>
          <w:jc w:val="center"/>
        </w:trPr>
        <w:tc>
          <w:tcPr>
            <w:tcW w:w="10064" w:type="dxa"/>
            <w:gridSpan w:val="4"/>
            <w:tcBorders>
              <w:top w:val="nil"/>
              <w:bottom w:val="nil"/>
            </w:tcBorders>
            <w:shd w:val="clear" w:color="auto" w:fill="auto"/>
            <w:vAlign w:val="center"/>
          </w:tcPr>
          <w:p w14:paraId="6944C378" w14:textId="77777777" w:rsidR="005A3EB6" w:rsidRPr="009D5134" w:rsidRDefault="005A3EB6" w:rsidP="00D94264">
            <w:pPr>
              <w:ind w:firstLine="0"/>
              <w:jc w:val="center"/>
              <w:rPr>
                <w:rFonts w:ascii="Times New Roman" w:hAnsi="Times New Roman"/>
                <w:color w:val="000000" w:themeColor="text1"/>
                <w:sz w:val="10"/>
                <w:szCs w:val="10"/>
              </w:rPr>
            </w:pPr>
          </w:p>
          <w:p w14:paraId="0E0BB38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noProof/>
                <w:color w:val="000000" w:themeColor="text1"/>
                <w:sz w:val="18"/>
                <w:szCs w:val="18"/>
                <w:lang w:val="ru-RU" w:eastAsia="ru-RU" w:bidi="ar-SA"/>
              </w:rPr>
              <w:drawing>
                <wp:inline distT="0" distB="0" distL="0" distR="0" wp14:anchorId="4E17B82A" wp14:editId="7F010E7A">
                  <wp:extent cx="4023572" cy="2806995"/>
                  <wp:effectExtent l="0" t="0" r="0" b="0"/>
                  <wp:docPr id="30" name="Рисунок 4" descr="standar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standart_07.jpg"/>
                          <pic:cNvPicPr>
                            <a:picLocks noChangeAspect="1" noChangeArrowheads="1"/>
                          </pic:cNvPicPr>
                        </pic:nvPicPr>
                        <pic:blipFill>
                          <a:blip r:embed="rId37"/>
                          <a:srcRect/>
                          <a:stretch>
                            <a:fillRect/>
                          </a:stretch>
                        </pic:blipFill>
                        <pic:spPr bwMode="auto">
                          <a:xfrm>
                            <a:off x="0" y="0"/>
                            <a:ext cx="4029043" cy="2810812"/>
                          </a:xfrm>
                          <a:prstGeom prst="rect">
                            <a:avLst/>
                          </a:prstGeom>
                          <a:noFill/>
                          <a:ln w="9525">
                            <a:noFill/>
                            <a:miter lim="800000"/>
                            <a:headEnd/>
                            <a:tailEnd/>
                          </a:ln>
                        </pic:spPr>
                      </pic:pic>
                    </a:graphicData>
                  </a:graphic>
                </wp:inline>
              </w:drawing>
            </w:r>
          </w:p>
        </w:tc>
      </w:tr>
      <w:tr w:rsidR="005A3EB6" w:rsidRPr="009D5134" w14:paraId="3D6F5DD6" w14:textId="77777777" w:rsidTr="00D94264">
        <w:trPr>
          <w:jc w:val="center"/>
        </w:trPr>
        <w:tc>
          <w:tcPr>
            <w:tcW w:w="7103" w:type="dxa"/>
            <w:tcBorders>
              <w:top w:val="nil"/>
              <w:bottom w:val="single" w:sz="4" w:space="0" w:color="BFBFBF" w:themeColor="background1" w:themeShade="BF"/>
            </w:tcBorders>
            <w:shd w:val="clear" w:color="auto" w:fill="auto"/>
            <w:vAlign w:val="center"/>
          </w:tcPr>
          <w:p w14:paraId="393F2EA4"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SET OF EQUIPMENT</w:t>
            </w:r>
          </w:p>
        </w:tc>
        <w:tc>
          <w:tcPr>
            <w:tcW w:w="992" w:type="dxa"/>
            <w:tcBorders>
              <w:top w:val="nil"/>
              <w:bottom w:val="single" w:sz="4" w:space="0" w:color="BFBFBF" w:themeColor="background1" w:themeShade="BF"/>
            </w:tcBorders>
            <w:shd w:val="clear" w:color="auto" w:fill="auto"/>
            <w:vAlign w:val="center"/>
          </w:tcPr>
          <w:p w14:paraId="47ED1508" w14:textId="26EC2388"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9-14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1023" w:type="dxa"/>
            <w:tcBorders>
              <w:top w:val="nil"/>
              <w:bottom w:val="single" w:sz="4" w:space="0" w:color="BFBFBF" w:themeColor="background1" w:themeShade="BF"/>
            </w:tcBorders>
            <w:shd w:val="clear" w:color="auto" w:fill="auto"/>
            <w:vAlign w:val="center"/>
          </w:tcPr>
          <w:p w14:paraId="6D4CAA5F" w14:textId="79404A6A"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15-18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46" w:type="dxa"/>
            <w:tcBorders>
              <w:top w:val="nil"/>
              <w:bottom w:val="single" w:sz="4" w:space="0" w:color="BFBFBF" w:themeColor="background1" w:themeShade="BF"/>
            </w:tcBorders>
            <w:shd w:val="clear" w:color="auto" w:fill="auto"/>
            <w:vAlign w:val="center"/>
          </w:tcPr>
          <w:p w14:paraId="3130EFE1" w14:textId="119643F0"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19-24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r>
      <w:tr w:rsidR="005A3EB6" w:rsidRPr="009D5134" w14:paraId="76468633" w14:textId="77777777" w:rsidTr="00D94264">
        <w:trPr>
          <w:jc w:val="center"/>
        </w:trPr>
        <w:tc>
          <w:tcPr>
            <w:tcW w:w="7103" w:type="dxa"/>
            <w:tcBorders>
              <w:top w:val="single" w:sz="4" w:space="0" w:color="BFBFBF" w:themeColor="background1" w:themeShade="BF"/>
            </w:tcBorders>
            <w:shd w:val="clear" w:color="auto" w:fill="auto"/>
            <w:vAlign w:val="center"/>
          </w:tcPr>
          <w:p w14:paraId="746F9F13"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Carpet covering</w:t>
            </w:r>
          </w:p>
        </w:tc>
        <w:tc>
          <w:tcPr>
            <w:tcW w:w="992" w:type="dxa"/>
            <w:tcBorders>
              <w:top w:val="single" w:sz="4" w:space="0" w:color="BFBFBF" w:themeColor="background1" w:themeShade="BF"/>
            </w:tcBorders>
            <w:shd w:val="clear" w:color="auto" w:fill="auto"/>
            <w:vAlign w:val="center"/>
          </w:tcPr>
          <w:p w14:paraId="79368EE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23" w:type="dxa"/>
            <w:tcBorders>
              <w:top w:val="single" w:sz="4" w:space="0" w:color="BFBFBF" w:themeColor="background1" w:themeShade="BF"/>
            </w:tcBorders>
            <w:shd w:val="clear" w:color="auto" w:fill="auto"/>
            <w:vAlign w:val="center"/>
          </w:tcPr>
          <w:p w14:paraId="3D15A05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6" w:type="dxa"/>
            <w:tcBorders>
              <w:top w:val="single" w:sz="4" w:space="0" w:color="BFBFBF" w:themeColor="background1" w:themeShade="BF"/>
            </w:tcBorders>
            <w:shd w:val="clear" w:color="auto" w:fill="auto"/>
            <w:vAlign w:val="center"/>
          </w:tcPr>
          <w:p w14:paraId="01B4204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42475850" w14:textId="77777777" w:rsidTr="00D94264">
        <w:trPr>
          <w:jc w:val="center"/>
        </w:trPr>
        <w:tc>
          <w:tcPr>
            <w:tcW w:w="7103" w:type="dxa"/>
            <w:shd w:val="clear" w:color="auto" w:fill="auto"/>
            <w:vAlign w:val="center"/>
          </w:tcPr>
          <w:p w14:paraId="0A9746E6"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Perimeter walls</w:t>
            </w:r>
          </w:p>
        </w:tc>
        <w:tc>
          <w:tcPr>
            <w:tcW w:w="992" w:type="dxa"/>
            <w:shd w:val="clear" w:color="auto" w:fill="auto"/>
            <w:vAlign w:val="center"/>
          </w:tcPr>
          <w:p w14:paraId="68878D0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23" w:type="dxa"/>
            <w:shd w:val="clear" w:color="auto" w:fill="auto"/>
            <w:vAlign w:val="center"/>
          </w:tcPr>
          <w:p w14:paraId="333AAE4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6" w:type="dxa"/>
            <w:shd w:val="clear" w:color="auto" w:fill="auto"/>
            <w:vAlign w:val="center"/>
          </w:tcPr>
          <w:p w14:paraId="6D3C6DA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062939CE" w14:textId="77777777" w:rsidTr="00D94264">
        <w:trPr>
          <w:jc w:val="center"/>
        </w:trPr>
        <w:tc>
          <w:tcPr>
            <w:tcW w:w="7103" w:type="dxa"/>
            <w:shd w:val="clear" w:color="auto" w:fill="auto"/>
            <w:vAlign w:val="center"/>
          </w:tcPr>
          <w:p w14:paraId="4613DB31"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Structure made from Mero R8 PLUS (H = 3.5 m) on the open sides of the stand</w:t>
            </w:r>
          </w:p>
        </w:tc>
        <w:tc>
          <w:tcPr>
            <w:tcW w:w="992" w:type="dxa"/>
            <w:shd w:val="clear" w:color="auto" w:fill="auto"/>
            <w:vAlign w:val="center"/>
          </w:tcPr>
          <w:p w14:paraId="02CCB06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23" w:type="dxa"/>
            <w:shd w:val="clear" w:color="auto" w:fill="auto"/>
            <w:vAlign w:val="center"/>
          </w:tcPr>
          <w:p w14:paraId="0197615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6" w:type="dxa"/>
            <w:shd w:val="clear" w:color="auto" w:fill="auto"/>
            <w:vAlign w:val="center"/>
          </w:tcPr>
          <w:p w14:paraId="277D1F5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4F74C29E" w14:textId="77777777" w:rsidTr="00D94264">
        <w:trPr>
          <w:jc w:val="center"/>
        </w:trPr>
        <w:tc>
          <w:tcPr>
            <w:tcW w:w="7103" w:type="dxa"/>
            <w:shd w:val="clear" w:color="auto" w:fill="auto"/>
            <w:vAlign w:val="center"/>
          </w:tcPr>
          <w:p w14:paraId="769B404E"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Banner with printing (H = 1 m) on the open sides of the stand</w:t>
            </w:r>
          </w:p>
          <w:p w14:paraId="3CFED5D4"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(mounting on eyelets)</w:t>
            </w:r>
          </w:p>
        </w:tc>
        <w:tc>
          <w:tcPr>
            <w:tcW w:w="992" w:type="dxa"/>
            <w:shd w:val="clear" w:color="auto" w:fill="auto"/>
            <w:vAlign w:val="center"/>
          </w:tcPr>
          <w:p w14:paraId="175DEE0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23" w:type="dxa"/>
            <w:shd w:val="clear" w:color="auto" w:fill="auto"/>
            <w:vAlign w:val="center"/>
          </w:tcPr>
          <w:p w14:paraId="0981250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6" w:type="dxa"/>
            <w:shd w:val="clear" w:color="auto" w:fill="auto"/>
            <w:vAlign w:val="center"/>
          </w:tcPr>
          <w:p w14:paraId="3A75ACD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41CED146" w14:textId="77777777" w:rsidTr="00D94264">
        <w:trPr>
          <w:jc w:val="center"/>
        </w:trPr>
        <w:tc>
          <w:tcPr>
            <w:tcW w:w="7103" w:type="dxa"/>
            <w:shd w:val="clear" w:color="auto" w:fill="auto"/>
            <w:vAlign w:val="center"/>
          </w:tcPr>
          <w:p w14:paraId="4D5B13AB" w14:textId="47324870"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Utility premise (panel, sliding door), 1 </w:t>
            </w:r>
            <w:r w:rsidR="00391099" w:rsidRPr="009D5134">
              <w:rPr>
                <w:rFonts w:ascii="Times New Roman" w:hAnsi="Times New Roman"/>
                <w:color w:val="000000" w:themeColor="text1"/>
                <w:sz w:val="18"/>
                <w:szCs w:val="18"/>
              </w:rPr>
              <w:t>sq.</w:t>
            </w:r>
            <w:r w:rsidRPr="009D5134">
              <w:rPr>
                <w:rFonts w:ascii="Times New Roman" w:hAnsi="Times New Roman"/>
                <w:color w:val="000000" w:themeColor="text1"/>
                <w:sz w:val="18"/>
                <w:szCs w:val="18"/>
              </w:rPr>
              <w:t xml:space="preserve"> m</w:t>
            </w:r>
          </w:p>
        </w:tc>
        <w:tc>
          <w:tcPr>
            <w:tcW w:w="992" w:type="dxa"/>
            <w:shd w:val="clear" w:color="auto" w:fill="auto"/>
            <w:vAlign w:val="center"/>
          </w:tcPr>
          <w:p w14:paraId="3A0E730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w:t>
            </w:r>
          </w:p>
        </w:tc>
        <w:tc>
          <w:tcPr>
            <w:tcW w:w="1023" w:type="dxa"/>
            <w:shd w:val="clear" w:color="auto" w:fill="auto"/>
            <w:vAlign w:val="center"/>
          </w:tcPr>
          <w:p w14:paraId="575F4FD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6" w:type="dxa"/>
            <w:shd w:val="clear" w:color="auto" w:fill="auto"/>
            <w:vAlign w:val="center"/>
          </w:tcPr>
          <w:p w14:paraId="7E87FBA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08807BC9" w14:textId="77777777" w:rsidTr="00D94264">
        <w:trPr>
          <w:jc w:val="center"/>
        </w:trPr>
        <w:tc>
          <w:tcPr>
            <w:tcW w:w="7103" w:type="dxa"/>
            <w:shd w:val="clear" w:color="auto" w:fill="auto"/>
            <w:vAlign w:val="center"/>
          </w:tcPr>
          <w:p w14:paraId="363F318A"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“Stripe” glued material (H &lt;1 m) along the inner perimeter</w:t>
            </w:r>
          </w:p>
        </w:tc>
        <w:tc>
          <w:tcPr>
            <w:tcW w:w="992" w:type="dxa"/>
            <w:shd w:val="clear" w:color="auto" w:fill="auto"/>
            <w:vAlign w:val="center"/>
          </w:tcPr>
          <w:p w14:paraId="315C3D1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23" w:type="dxa"/>
            <w:shd w:val="clear" w:color="auto" w:fill="auto"/>
            <w:vAlign w:val="center"/>
          </w:tcPr>
          <w:p w14:paraId="3A9FAF6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6" w:type="dxa"/>
            <w:shd w:val="clear" w:color="auto" w:fill="auto"/>
            <w:vAlign w:val="center"/>
          </w:tcPr>
          <w:p w14:paraId="1B18264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369CF384" w14:textId="77777777" w:rsidTr="00D94264">
        <w:trPr>
          <w:jc w:val="center"/>
        </w:trPr>
        <w:tc>
          <w:tcPr>
            <w:tcW w:w="7103" w:type="dxa"/>
            <w:shd w:val="clear" w:color="auto" w:fill="auto"/>
            <w:vAlign w:val="center"/>
          </w:tcPr>
          <w:p w14:paraId="44197E46"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Round table (code 314)</w:t>
            </w:r>
          </w:p>
        </w:tc>
        <w:tc>
          <w:tcPr>
            <w:tcW w:w="992" w:type="dxa"/>
            <w:shd w:val="clear" w:color="auto" w:fill="auto"/>
            <w:vAlign w:val="center"/>
          </w:tcPr>
          <w:p w14:paraId="210E1C5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23" w:type="dxa"/>
            <w:shd w:val="clear" w:color="auto" w:fill="auto"/>
            <w:vAlign w:val="center"/>
          </w:tcPr>
          <w:p w14:paraId="3563334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6" w:type="dxa"/>
            <w:shd w:val="clear" w:color="auto" w:fill="auto"/>
            <w:vAlign w:val="center"/>
          </w:tcPr>
          <w:p w14:paraId="39B3825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043F9F40" w14:textId="77777777" w:rsidTr="00D94264">
        <w:trPr>
          <w:jc w:val="center"/>
        </w:trPr>
        <w:tc>
          <w:tcPr>
            <w:tcW w:w="7103" w:type="dxa"/>
            <w:shd w:val="clear" w:color="auto" w:fill="auto"/>
            <w:vAlign w:val="center"/>
          </w:tcPr>
          <w:p w14:paraId="3E36DE9A"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Conference chair (code 303)</w:t>
            </w:r>
          </w:p>
        </w:tc>
        <w:tc>
          <w:tcPr>
            <w:tcW w:w="992" w:type="dxa"/>
            <w:shd w:val="clear" w:color="auto" w:fill="auto"/>
            <w:vAlign w:val="center"/>
          </w:tcPr>
          <w:p w14:paraId="5A06970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1023" w:type="dxa"/>
            <w:shd w:val="clear" w:color="auto" w:fill="auto"/>
            <w:vAlign w:val="center"/>
          </w:tcPr>
          <w:p w14:paraId="49DBF22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5</w:t>
            </w:r>
          </w:p>
        </w:tc>
        <w:tc>
          <w:tcPr>
            <w:tcW w:w="946" w:type="dxa"/>
            <w:shd w:val="clear" w:color="auto" w:fill="auto"/>
            <w:vAlign w:val="center"/>
          </w:tcPr>
          <w:p w14:paraId="15E4C3F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r>
      <w:tr w:rsidR="005A3EB6" w:rsidRPr="009D5134" w14:paraId="685AE737" w14:textId="77777777" w:rsidTr="00D94264">
        <w:trPr>
          <w:jc w:val="center"/>
        </w:trPr>
        <w:tc>
          <w:tcPr>
            <w:tcW w:w="7103" w:type="dxa"/>
            <w:shd w:val="clear" w:color="auto" w:fill="auto"/>
            <w:vAlign w:val="center"/>
          </w:tcPr>
          <w:p w14:paraId="17CD01AA"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Archive cabinet (H = 0.8 m), code 320</w:t>
            </w:r>
          </w:p>
        </w:tc>
        <w:tc>
          <w:tcPr>
            <w:tcW w:w="992" w:type="dxa"/>
            <w:shd w:val="clear" w:color="auto" w:fill="auto"/>
            <w:vAlign w:val="center"/>
          </w:tcPr>
          <w:p w14:paraId="2EC59F1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23" w:type="dxa"/>
            <w:shd w:val="clear" w:color="auto" w:fill="auto"/>
            <w:vAlign w:val="center"/>
          </w:tcPr>
          <w:p w14:paraId="6E740D8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6" w:type="dxa"/>
            <w:shd w:val="clear" w:color="auto" w:fill="auto"/>
            <w:vAlign w:val="center"/>
          </w:tcPr>
          <w:p w14:paraId="75375F9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1F20729B" w14:textId="77777777" w:rsidTr="00D94264">
        <w:trPr>
          <w:jc w:val="center"/>
        </w:trPr>
        <w:tc>
          <w:tcPr>
            <w:tcW w:w="7103" w:type="dxa"/>
            <w:shd w:val="clear" w:color="auto" w:fill="auto"/>
            <w:vAlign w:val="center"/>
          </w:tcPr>
          <w:p w14:paraId="02650E36"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Wall hanger (code 331)</w:t>
            </w:r>
          </w:p>
        </w:tc>
        <w:tc>
          <w:tcPr>
            <w:tcW w:w="992" w:type="dxa"/>
            <w:shd w:val="clear" w:color="auto" w:fill="auto"/>
            <w:vAlign w:val="center"/>
          </w:tcPr>
          <w:p w14:paraId="79DEF04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w:t>
            </w:r>
          </w:p>
        </w:tc>
        <w:tc>
          <w:tcPr>
            <w:tcW w:w="1023" w:type="dxa"/>
            <w:shd w:val="clear" w:color="auto" w:fill="auto"/>
            <w:vAlign w:val="center"/>
          </w:tcPr>
          <w:p w14:paraId="78B5AD2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6" w:type="dxa"/>
            <w:shd w:val="clear" w:color="auto" w:fill="auto"/>
            <w:vAlign w:val="center"/>
          </w:tcPr>
          <w:p w14:paraId="6CC00F8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050E572D" w14:textId="77777777" w:rsidTr="00D94264">
        <w:trPr>
          <w:jc w:val="center"/>
        </w:trPr>
        <w:tc>
          <w:tcPr>
            <w:tcW w:w="7103" w:type="dxa"/>
            <w:shd w:val="clear" w:color="auto" w:fill="auto"/>
            <w:vAlign w:val="center"/>
          </w:tcPr>
          <w:p w14:paraId="3AD95F94"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Trash can (code 377)</w:t>
            </w:r>
          </w:p>
        </w:tc>
        <w:tc>
          <w:tcPr>
            <w:tcW w:w="992" w:type="dxa"/>
            <w:shd w:val="clear" w:color="auto" w:fill="auto"/>
            <w:vAlign w:val="center"/>
          </w:tcPr>
          <w:p w14:paraId="40347E3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23" w:type="dxa"/>
            <w:shd w:val="clear" w:color="auto" w:fill="auto"/>
            <w:vAlign w:val="center"/>
          </w:tcPr>
          <w:p w14:paraId="38DBE35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6" w:type="dxa"/>
            <w:shd w:val="clear" w:color="auto" w:fill="auto"/>
            <w:vAlign w:val="center"/>
          </w:tcPr>
          <w:p w14:paraId="66AC8F9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650B9B43" w14:textId="77777777" w:rsidTr="00D94264">
        <w:trPr>
          <w:jc w:val="center"/>
        </w:trPr>
        <w:tc>
          <w:tcPr>
            <w:tcW w:w="7103" w:type="dxa"/>
            <w:shd w:val="clear" w:color="auto" w:fill="auto"/>
            <w:vAlign w:val="center"/>
          </w:tcPr>
          <w:p w14:paraId="1233045C"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Halogen floodlight on a pole, 150 W (code 516)</w:t>
            </w:r>
          </w:p>
        </w:tc>
        <w:tc>
          <w:tcPr>
            <w:tcW w:w="992" w:type="dxa"/>
            <w:shd w:val="clear" w:color="auto" w:fill="auto"/>
            <w:vAlign w:val="center"/>
          </w:tcPr>
          <w:p w14:paraId="4A3AFAF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023" w:type="dxa"/>
            <w:shd w:val="clear" w:color="auto" w:fill="auto"/>
            <w:vAlign w:val="center"/>
          </w:tcPr>
          <w:p w14:paraId="53B9A7E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946" w:type="dxa"/>
            <w:shd w:val="clear" w:color="auto" w:fill="auto"/>
            <w:vAlign w:val="center"/>
          </w:tcPr>
          <w:p w14:paraId="146AECD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r>
      <w:tr w:rsidR="005A3EB6" w:rsidRPr="009D5134" w14:paraId="32F49DFC" w14:textId="77777777" w:rsidTr="00D94264">
        <w:trPr>
          <w:jc w:val="center"/>
        </w:trPr>
        <w:tc>
          <w:tcPr>
            <w:tcW w:w="7103" w:type="dxa"/>
            <w:shd w:val="clear" w:color="auto" w:fill="auto"/>
            <w:vAlign w:val="center"/>
          </w:tcPr>
          <w:p w14:paraId="09503FEC"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Wall spotlight, 75 W (code 510)/LED analog</w:t>
            </w:r>
          </w:p>
        </w:tc>
        <w:tc>
          <w:tcPr>
            <w:tcW w:w="992" w:type="dxa"/>
            <w:shd w:val="clear" w:color="auto" w:fill="auto"/>
            <w:vAlign w:val="center"/>
          </w:tcPr>
          <w:p w14:paraId="66B0E76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1023" w:type="dxa"/>
            <w:shd w:val="clear" w:color="auto" w:fill="auto"/>
            <w:vAlign w:val="center"/>
          </w:tcPr>
          <w:p w14:paraId="2BAA036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946" w:type="dxa"/>
            <w:shd w:val="clear" w:color="auto" w:fill="auto"/>
            <w:vAlign w:val="center"/>
          </w:tcPr>
          <w:p w14:paraId="34516DF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8</w:t>
            </w:r>
          </w:p>
        </w:tc>
      </w:tr>
      <w:tr w:rsidR="005A3EB6" w:rsidRPr="009D5134" w14:paraId="6A60D4D8" w14:textId="77777777" w:rsidTr="00D94264">
        <w:trPr>
          <w:trHeight w:val="128"/>
          <w:jc w:val="center"/>
        </w:trPr>
        <w:tc>
          <w:tcPr>
            <w:tcW w:w="7103" w:type="dxa"/>
            <w:shd w:val="clear" w:color="auto" w:fill="auto"/>
            <w:vAlign w:val="center"/>
          </w:tcPr>
          <w:p w14:paraId="6D5D8CAF"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220V socket, up to 1 kW (code 505a)</w:t>
            </w:r>
          </w:p>
        </w:tc>
        <w:tc>
          <w:tcPr>
            <w:tcW w:w="992" w:type="dxa"/>
            <w:shd w:val="clear" w:color="auto" w:fill="auto"/>
            <w:vAlign w:val="center"/>
          </w:tcPr>
          <w:p w14:paraId="38EB01F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23" w:type="dxa"/>
            <w:shd w:val="clear" w:color="auto" w:fill="auto"/>
            <w:vAlign w:val="center"/>
          </w:tcPr>
          <w:p w14:paraId="2AB8672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6" w:type="dxa"/>
            <w:shd w:val="clear" w:color="auto" w:fill="auto"/>
            <w:vAlign w:val="center"/>
          </w:tcPr>
          <w:p w14:paraId="7F5B3DD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bl>
    <w:p w14:paraId="1FD25E07" w14:textId="77777777" w:rsidR="005A3EB6" w:rsidRPr="009D5134" w:rsidRDefault="005A3EB6" w:rsidP="005A3EB6">
      <w:pPr>
        <w:ind w:firstLine="0"/>
        <w:jc w:val="left"/>
        <w:rPr>
          <w:rFonts w:ascii="Times New Roman" w:hAnsi="Times New Roman"/>
          <w:color w:val="000000" w:themeColor="text1"/>
          <w:sz w:val="18"/>
          <w:szCs w:val="18"/>
          <w:lang w:val="ru-RU"/>
        </w:rPr>
      </w:pPr>
    </w:p>
    <w:p w14:paraId="646DFA2C" w14:textId="77777777" w:rsidR="005A3EB6" w:rsidRPr="009D5134" w:rsidRDefault="005A3EB6" w:rsidP="005A3EB6">
      <w:pPr>
        <w:ind w:firstLine="0"/>
        <w:jc w:val="right"/>
        <w:rPr>
          <w:rFonts w:ascii="Times New Roman" w:hAnsi="Times New Roman"/>
          <w:color w:val="000000" w:themeColor="text1"/>
          <w:sz w:val="16"/>
          <w:szCs w:val="16"/>
        </w:rPr>
      </w:pPr>
      <w:r w:rsidRPr="009D5134">
        <w:rPr>
          <w:rFonts w:ascii="Times New Roman" w:hAnsi="Times New Roman"/>
          <w:color w:val="000000" w:themeColor="text1"/>
          <w:sz w:val="16"/>
          <w:szCs w:val="16"/>
          <w:u w:val="single"/>
        </w:rPr>
        <w:t xml:space="preserve">Note: </w:t>
      </w:r>
      <w:r w:rsidRPr="009D5134">
        <w:rPr>
          <w:rFonts w:ascii="Times New Roman" w:hAnsi="Times New Roman"/>
          <w:color w:val="000000" w:themeColor="text1"/>
          <w:sz w:val="16"/>
          <w:szCs w:val="16"/>
        </w:rPr>
        <w:t>all dimensions are approximate,</w:t>
      </w:r>
    </w:p>
    <w:p w14:paraId="6A235CB3" w14:textId="77777777" w:rsidR="005A3EB6" w:rsidRPr="009D5134" w:rsidRDefault="005A3EB6" w:rsidP="005A3EB6">
      <w:pPr>
        <w:ind w:firstLine="0"/>
        <w:jc w:val="right"/>
        <w:rPr>
          <w:rFonts w:ascii="Times New Roman" w:hAnsi="Times New Roman"/>
          <w:color w:val="000000" w:themeColor="text1"/>
          <w:sz w:val="18"/>
          <w:szCs w:val="18"/>
        </w:rPr>
      </w:pPr>
      <w:proofErr w:type="gramStart"/>
      <w:r w:rsidRPr="009D5134">
        <w:rPr>
          <w:rFonts w:ascii="Times New Roman" w:hAnsi="Times New Roman"/>
          <w:color w:val="000000" w:themeColor="text1"/>
          <w:sz w:val="16"/>
          <w:szCs w:val="16"/>
        </w:rPr>
        <w:t>please</w:t>
      </w:r>
      <w:proofErr w:type="gramEnd"/>
      <w:r w:rsidRPr="009D5134">
        <w:rPr>
          <w:rFonts w:ascii="Times New Roman" w:hAnsi="Times New Roman"/>
          <w:color w:val="000000" w:themeColor="text1"/>
          <w:sz w:val="16"/>
          <w:szCs w:val="16"/>
        </w:rPr>
        <w:t xml:space="preserve"> refer to the manager for the exact numbers.</w:t>
      </w:r>
    </w:p>
    <w:p w14:paraId="69A81C63" w14:textId="77777777" w:rsidR="005A3EB6" w:rsidRPr="009D5134" w:rsidRDefault="005A3EB6" w:rsidP="005A3EB6">
      <w:pPr>
        <w:ind w:firstLine="0"/>
        <w:rPr>
          <w:rFonts w:ascii="Times New Roman" w:hAnsi="Times New Roman"/>
          <w:color w:val="000000" w:themeColor="text1"/>
          <w:sz w:val="10"/>
          <w:szCs w:val="10"/>
        </w:rPr>
      </w:pPr>
    </w:p>
    <w:p w14:paraId="7155E83D"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Information provided by the Customer:</w:t>
      </w:r>
    </w:p>
    <w:p w14:paraId="07BB6A0B"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Carpet color (according to the </w:t>
      </w:r>
      <w:proofErr w:type="spellStart"/>
      <w:r w:rsidRPr="009D5134">
        <w:rPr>
          <w:rFonts w:ascii="Times New Roman" w:hAnsi="Times New Roman"/>
          <w:color w:val="000000" w:themeColor="text1"/>
          <w:sz w:val="18"/>
          <w:szCs w:val="18"/>
        </w:rPr>
        <w:t>ExpoRadu</w:t>
      </w:r>
      <w:proofErr w:type="spellEnd"/>
      <w:r w:rsidRPr="009D5134">
        <w:rPr>
          <w:rFonts w:ascii="Times New Roman" w:hAnsi="Times New Roman"/>
          <w:color w:val="000000" w:themeColor="text1"/>
          <w:sz w:val="18"/>
          <w:szCs w:val="18"/>
        </w:rPr>
        <w:t xml:space="preserve"> layout);</w:t>
      </w:r>
    </w:p>
    <w:p w14:paraId="3BDFE177"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Color of “Stripe” glued material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16D97849"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Banner model (vector or TIFF format; 300 dpi or higher resolution; size as requested).</w:t>
      </w:r>
    </w:p>
    <w:p w14:paraId="2FE84B22" w14:textId="77777777" w:rsidR="005A3EB6" w:rsidRPr="009D5134" w:rsidRDefault="005A3EB6" w:rsidP="005A3EB6">
      <w:pPr>
        <w:ind w:firstLine="0"/>
        <w:jc w:val="left"/>
        <w:rPr>
          <w:rFonts w:ascii="Times New Roman" w:hAnsi="Times New Roman"/>
          <w:color w:val="000000" w:themeColor="text1"/>
          <w:sz w:val="18"/>
          <w:szCs w:val="18"/>
        </w:rPr>
      </w:pPr>
    </w:p>
    <w:p w14:paraId="7D971D2E"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rPr>
        <w:br w:type="page"/>
      </w:r>
    </w:p>
    <w:tbl>
      <w:tblPr>
        <w:tblW w:w="10064" w:type="dxa"/>
        <w:jc w:val="center"/>
        <w:tblBorders>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7200"/>
        <w:gridCol w:w="895"/>
        <w:gridCol w:w="1023"/>
        <w:gridCol w:w="946"/>
      </w:tblGrid>
      <w:tr w:rsidR="005A3EB6" w:rsidRPr="009D5134" w14:paraId="58B3F912" w14:textId="77777777" w:rsidTr="00D94264">
        <w:trPr>
          <w:jc w:val="center"/>
        </w:trPr>
        <w:tc>
          <w:tcPr>
            <w:tcW w:w="10064" w:type="dxa"/>
            <w:gridSpan w:val="4"/>
            <w:tcBorders>
              <w:top w:val="nil"/>
              <w:bottom w:val="nil"/>
            </w:tcBorders>
            <w:shd w:val="clear" w:color="auto" w:fill="E7E6E6" w:themeFill="background2"/>
            <w:vAlign w:val="center"/>
          </w:tcPr>
          <w:p w14:paraId="29477901" w14:textId="77777777" w:rsidR="005A3EB6" w:rsidRPr="009D5134" w:rsidRDefault="005A3EB6" w:rsidP="00D94264">
            <w:pPr>
              <w:ind w:firstLine="0"/>
              <w:jc w:val="center"/>
              <w:rPr>
                <w:rFonts w:ascii="Times New Roman" w:hAnsi="Times New Roman"/>
                <w:color w:val="000000" w:themeColor="text1"/>
                <w:sz w:val="18"/>
                <w:szCs w:val="18"/>
              </w:rPr>
            </w:pPr>
          </w:p>
          <w:p w14:paraId="35F9E89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IMPROVED STANDARD No. 8</w:t>
            </w:r>
          </w:p>
          <w:p w14:paraId="4F5DB34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The total height of the stand structures is 4 m; wall height is 3 m; structural concept is </w:t>
            </w:r>
            <w:proofErr w:type="spellStart"/>
            <w:r w:rsidRPr="009D5134">
              <w:rPr>
                <w:rFonts w:ascii="Times New Roman" w:hAnsi="Times New Roman"/>
                <w:color w:val="000000" w:themeColor="text1"/>
                <w:sz w:val="18"/>
                <w:szCs w:val="18"/>
              </w:rPr>
              <w:t>Advantec</w:t>
            </w:r>
            <w:proofErr w:type="spellEnd"/>
          </w:p>
        </w:tc>
      </w:tr>
      <w:tr w:rsidR="005A3EB6" w:rsidRPr="009D5134" w14:paraId="16DC2061" w14:textId="77777777" w:rsidTr="00D94264">
        <w:trPr>
          <w:jc w:val="center"/>
        </w:trPr>
        <w:tc>
          <w:tcPr>
            <w:tcW w:w="10064" w:type="dxa"/>
            <w:gridSpan w:val="4"/>
            <w:tcBorders>
              <w:top w:val="nil"/>
              <w:bottom w:val="nil"/>
            </w:tcBorders>
            <w:shd w:val="clear" w:color="auto" w:fill="auto"/>
            <w:vAlign w:val="center"/>
          </w:tcPr>
          <w:p w14:paraId="0B67038E" w14:textId="77777777" w:rsidR="005A3EB6" w:rsidRPr="009D5134" w:rsidRDefault="005A3EB6" w:rsidP="00D94264">
            <w:pPr>
              <w:ind w:firstLine="0"/>
              <w:jc w:val="center"/>
              <w:rPr>
                <w:rFonts w:ascii="Times New Roman" w:hAnsi="Times New Roman"/>
                <w:color w:val="000000" w:themeColor="text1"/>
                <w:sz w:val="10"/>
                <w:szCs w:val="10"/>
              </w:rPr>
            </w:pPr>
          </w:p>
          <w:p w14:paraId="0A00142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w:t>
            </w:r>
            <w:r w:rsidRPr="009D5134">
              <w:rPr>
                <w:rFonts w:ascii="Times New Roman" w:hAnsi="Times New Roman"/>
                <w:noProof/>
                <w:color w:val="000000" w:themeColor="text1"/>
                <w:sz w:val="18"/>
                <w:szCs w:val="18"/>
                <w:lang w:val="ru-RU" w:eastAsia="ru-RU" w:bidi="ar-SA"/>
              </w:rPr>
              <w:drawing>
                <wp:inline distT="0" distB="0" distL="0" distR="0" wp14:anchorId="66955BC0" wp14:editId="0AEDB14A">
                  <wp:extent cx="4053054" cy="2881423"/>
                  <wp:effectExtent l="0" t="0" r="5080" b="0"/>
                  <wp:docPr id="41" name="Рисунок 41" descr="C:\Users\o_vurushich\Desktop\УЛУЧШЕНЫЙ СТАНДАРТ\Улучшеный стандарт №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_vurushich\Desktop\УЛУЧШЕНЫЙ СТАНДАРТ\Улучшеный стандарт № 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069544" cy="2893146"/>
                          </a:xfrm>
                          <a:prstGeom prst="rect">
                            <a:avLst/>
                          </a:prstGeom>
                          <a:noFill/>
                          <a:ln>
                            <a:noFill/>
                          </a:ln>
                        </pic:spPr>
                      </pic:pic>
                    </a:graphicData>
                  </a:graphic>
                </wp:inline>
              </w:drawing>
            </w:r>
          </w:p>
          <w:p w14:paraId="40123DDD" w14:textId="77777777" w:rsidR="005A3EB6" w:rsidRPr="009D5134" w:rsidRDefault="005A3EB6" w:rsidP="00D94264">
            <w:pPr>
              <w:ind w:firstLine="0"/>
              <w:jc w:val="center"/>
              <w:rPr>
                <w:rFonts w:ascii="Times New Roman" w:hAnsi="Times New Roman"/>
                <w:color w:val="000000" w:themeColor="text1"/>
                <w:sz w:val="10"/>
                <w:szCs w:val="10"/>
                <w:lang w:val="ru-RU"/>
              </w:rPr>
            </w:pPr>
          </w:p>
        </w:tc>
      </w:tr>
      <w:tr w:rsidR="005A3EB6" w:rsidRPr="009D5134" w14:paraId="7F3B82A3" w14:textId="77777777" w:rsidTr="00D94264">
        <w:trPr>
          <w:jc w:val="center"/>
        </w:trPr>
        <w:tc>
          <w:tcPr>
            <w:tcW w:w="7200" w:type="dxa"/>
            <w:tcBorders>
              <w:top w:val="nil"/>
              <w:bottom w:val="single" w:sz="4" w:space="0" w:color="BFBFBF" w:themeColor="background1" w:themeShade="BF"/>
            </w:tcBorders>
            <w:shd w:val="clear" w:color="auto" w:fill="auto"/>
            <w:vAlign w:val="center"/>
          </w:tcPr>
          <w:p w14:paraId="15D2DB98"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SET OF EQUIPMENT</w:t>
            </w:r>
          </w:p>
        </w:tc>
        <w:tc>
          <w:tcPr>
            <w:tcW w:w="895" w:type="dxa"/>
            <w:tcBorders>
              <w:top w:val="nil"/>
              <w:bottom w:val="single" w:sz="4" w:space="0" w:color="BFBFBF" w:themeColor="background1" w:themeShade="BF"/>
            </w:tcBorders>
            <w:shd w:val="clear" w:color="auto" w:fill="auto"/>
            <w:vAlign w:val="center"/>
          </w:tcPr>
          <w:p w14:paraId="553F0C17" w14:textId="748DB056"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9-14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1023" w:type="dxa"/>
            <w:tcBorders>
              <w:top w:val="nil"/>
              <w:bottom w:val="single" w:sz="4" w:space="0" w:color="BFBFBF" w:themeColor="background1" w:themeShade="BF"/>
            </w:tcBorders>
            <w:shd w:val="clear" w:color="auto" w:fill="auto"/>
            <w:vAlign w:val="center"/>
          </w:tcPr>
          <w:p w14:paraId="6EBFBF32" w14:textId="1ED7035E"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15-18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46" w:type="dxa"/>
            <w:tcBorders>
              <w:top w:val="nil"/>
              <w:bottom w:val="single" w:sz="4" w:space="0" w:color="BFBFBF" w:themeColor="background1" w:themeShade="BF"/>
            </w:tcBorders>
            <w:shd w:val="clear" w:color="auto" w:fill="auto"/>
            <w:vAlign w:val="center"/>
          </w:tcPr>
          <w:p w14:paraId="4D16D022" w14:textId="35151E30"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19-24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r>
      <w:tr w:rsidR="005A3EB6" w:rsidRPr="009D5134" w14:paraId="7BC309E1" w14:textId="77777777" w:rsidTr="00D94264">
        <w:trPr>
          <w:jc w:val="center"/>
        </w:trPr>
        <w:tc>
          <w:tcPr>
            <w:tcW w:w="7200" w:type="dxa"/>
            <w:tcBorders>
              <w:top w:val="single" w:sz="4" w:space="0" w:color="BFBFBF" w:themeColor="background1" w:themeShade="BF"/>
            </w:tcBorders>
            <w:shd w:val="clear" w:color="auto" w:fill="auto"/>
            <w:vAlign w:val="center"/>
          </w:tcPr>
          <w:p w14:paraId="290FA2B3"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Carpet covering</w:t>
            </w:r>
          </w:p>
        </w:tc>
        <w:tc>
          <w:tcPr>
            <w:tcW w:w="895" w:type="dxa"/>
            <w:tcBorders>
              <w:top w:val="single" w:sz="4" w:space="0" w:color="BFBFBF" w:themeColor="background1" w:themeShade="BF"/>
            </w:tcBorders>
            <w:shd w:val="clear" w:color="auto" w:fill="auto"/>
            <w:vAlign w:val="center"/>
          </w:tcPr>
          <w:p w14:paraId="57E16DB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23" w:type="dxa"/>
            <w:tcBorders>
              <w:top w:val="single" w:sz="4" w:space="0" w:color="BFBFBF" w:themeColor="background1" w:themeShade="BF"/>
            </w:tcBorders>
            <w:shd w:val="clear" w:color="auto" w:fill="auto"/>
            <w:vAlign w:val="center"/>
          </w:tcPr>
          <w:p w14:paraId="7E39EFC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6" w:type="dxa"/>
            <w:tcBorders>
              <w:top w:val="single" w:sz="4" w:space="0" w:color="BFBFBF" w:themeColor="background1" w:themeShade="BF"/>
            </w:tcBorders>
            <w:shd w:val="clear" w:color="auto" w:fill="auto"/>
            <w:vAlign w:val="center"/>
          </w:tcPr>
          <w:p w14:paraId="0FB05BE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10528CF5" w14:textId="77777777" w:rsidTr="00D94264">
        <w:trPr>
          <w:jc w:val="center"/>
        </w:trPr>
        <w:tc>
          <w:tcPr>
            <w:tcW w:w="7200" w:type="dxa"/>
            <w:shd w:val="clear" w:color="auto" w:fill="auto"/>
            <w:vAlign w:val="center"/>
          </w:tcPr>
          <w:p w14:paraId="045EEFD5"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Perimeter walls</w:t>
            </w:r>
          </w:p>
        </w:tc>
        <w:tc>
          <w:tcPr>
            <w:tcW w:w="895" w:type="dxa"/>
            <w:shd w:val="clear" w:color="auto" w:fill="auto"/>
            <w:vAlign w:val="center"/>
          </w:tcPr>
          <w:p w14:paraId="492371D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23" w:type="dxa"/>
            <w:shd w:val="clear" w:color="auto" w:fill="auto"/>
            <w:vAlign w:val="center"/>
          </w:tcPr>
          <w:p w14:paraId="6FD3B03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6" w:type="dxa"/>
            <w:shd w:val="clear" w:color="auto" w:fill="auto"/>
            <w:vAlign w:val="center"/>
          </w:tcPr>
          <w:p w14:paraId="271CA0D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37EF6A10" w14:textId="77777777" w:rsidTr="00D94264">
        <w:trPr>
          <w:jc w:val="center"/>
        </w:trPr>
        <w:tc>
          <w:tcPr>
            <w:tcW w:w="7200" w:type="dxa"/>
            <w:shd w:val="clear" w:color="auto" w:fill="auto"/>
            <w:vAlign w:val="center"/>
          </w:tcPr>
          <w:p w14:paraId="49F63F5C"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Pylon (H = 4 m) along the front of the stand with diagonal glued material</w:t>
            </w:r>
          </w:p>
        </w:tc>
        <w:tc>
          <w:tcPr>
            <w:tcW w:w="895" w:type="dxa"/>
            <w:shd w:val="clear" w:color="auto" w:fill="auto"/>
            <w:vAlign w:val="center"/>
          </w:tcPr>
          <w:p w14:paraId="06E99AA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23" w:type="dxa"/>
            <w:shd w:val="clear" w:color="auto" w:fill="auto"/>
            <w:vAlign w:val="center"/>
          </w:tcPr>
          <w:p w14:paraId="4ADE66D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6" w:type="dxa"/>
            <w:shd w:val="clear" w:color="auto" w:fill="auto"/>
            <w:vAlign w:val="center"/>
          </w:tcPr>
          <w:p w14:paraId="511BF0B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59BF9939" w14:textId="77777777" w:rsidTr="00D94264">
        <w:trPr>
          <w:jc w:val="center"/>
        </w:trPr>
        <w:tc>
          <w:tcPr>
            <w:tcW w:w="7200" w:type="dxa"/>
            <w:shd w:val="clear" w:color="auto" w:fill="auto"/>
            <w:vAlign w:val="center"/>
          </w:tcPr>
          <w:p w14:paraId="76C4B4C3"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Fascia panel with an inscription and glued with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film, on the open sides of the stand </w:t>
            </w:r>
          </w:p>
        </w:tc>
        <w:tc>
          <w:tcPr>
            <w:tcW w:w="895" w:type="dxa"/>
            <w:shd w:val="clear" w:color="auto" w:fill="auto"/>
            <w:vAlign w:val="center"/>
          </w:tcPr>
          <w:p w14:paraId="73578B9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23" w:type="dxa"/>
            <w:shd w:val="clear" w:color="auto" w:fill="auto"/>
            <w:vAlign w:val="center"/>
          </w:tcPr>
          <w:p w14:paraId="0092BEF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6" w:type="dxa"/>
            <w:shd w:val="clear" w:color="auto" w:fill="auto"/>
            <w:vAlign w:val="center"/>
          </w:tcPr>
          <w:p w14:paraId="18B458C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72370EB0" w14:textId="77777777" w:rsidTr="00D94264">
        <w:trPr>
          <w:jc w:val="center"/>
        </w:trPr>
        <w:tc>
          <w:tcPr>
            <w:tcW w:w="7200" w:type="dxa"/>
            <w:shd w:val="clear" w:color="auto" w:fill="auto"/>
            <w:vAlign w:val="center"/>
          </w:tcPr>
          <w:p w14:paraId="26660280" w14:textId="03008DED"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Utility premise (panel, sliding door), 1 </w:t>
            </w:r>
            <w:r w:rsidR="00391099" w:rsidRPr="009D5134">
              <w:rPr>
                <w:rFonts w:ascii="Times New Roman" w:hAnsi="Times New Roman"/>
                <w:color w:val="000000" w:themeColor="text1"/>
                <w:sz w:val="18"/>
                <w:szCs w:val="18"/>
              </w:rPr>
              <w:t>sq.</w:t>
            </w:r>
            <w:r w:rsidRPr="009D5134">
              <w:rPr>
                <w:rFonts w:ascii="Times New Roman" w:hAnsi="Times New Roman"/>
                <w:color w:val="000000" w:themeColor="text1"/>
                <w:sz w:val="18"/>
                <w:szCs w:val="18"/>
              </w:rPr>
              <w:t xml:space="preserve"> m</w:t>
            </w:r>
          </w:p>
        </w:tc>
        <w:tc>
          <w:tcPr>
            <w:tcW w:w="895" w:type="dxa"/>
            <w:shd w:val="clear" w:color="auto" w:fill="auto"/>
            <w:vAlign w:val="center"/>
          </w:tcPr>
          <w:p w14:paraId="327AC21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w:t>
            </w:r>
          </w:p>
        </w:tc>
        <w:tc>
          <w:tcPr>
            <w:tcW w:w="1023" w:type="dxa"/>
            <w:shd w:val="clear" w:color="auto" w:fill="auto"/>
            <w:vAlign w:val="center"/>
          </w:tcPr>
          <w:p w14:paraId="2A75B5A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6" w:type="dxa"/>
            <w:shd w:val="clear" w:color="auto" w:fill="auto"/>
            <w:vAlign w:val="center"/>
          </w:tcPr>
          <w:p w14:paraId="00C7208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0D48F2FA" w14:textId="77777777" w:rsidTr="00D94264">
        <w:trPr>
          <w:jc w:val="center"/>
        </w:trPr>
        <w:tc>
          <w:tcPr>
            <w:tcW w:w="7200" w:type="dxa"/>
            <w:shd w:val="clear" w:color="auto" w:fill="auto"/>
            <w:vAlign w:val="center"/>
          </w:tcPr>
          <w:p w14:paraId="453B729F"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Round table (code 314)</w:t>
            </w:r>
          </w:p>
        </w:tc>
        <w:tc>
          <w:tcPr>
            <w:tcW w:w="895" w:type="dxa"/>
            <w:shd w:val="clear" w:color="auto" w:fill="auto"/>
            <w:vAlign w:val="center"/>
          </w:tcPr>
          <w:p w14:paraId="14A9065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23" w:type="dxa"/>
            <w:shd w:val="clear" w:color="auto" w:fill="auto"/>
            <w:vAlign w:val="center"/>
          </w:tcPr>
          <w:p w14:paraId="33661E5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6" w:type="dxa"/>
            <w:shd w:val="clear" w:color="auto" w:fill="auto"/>
            <w:vAlign w:val="center"/>
          </w:tcPr>
          <w:p w14:paraId="6FA7A3E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1CA1C584" w14:textId="77777777" w:rsidTr="00D94264">
        <w:trPr>
          <w:jc w:val="center"/>
        </w:trPr>
        <w:tc>
          <w:tcPr>
            <w:tcW w:w="7200" w:type="dxa"/>
            <w:shd w:val="clear" w:color="auto" w:fill="auto"/>
            <w:vAlign w:val="center"/>
          </w:tcPr>
          <w:p w14:paraId="429E0AB5"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Conference chair (code 303)</w:t>
            </w:r>
          </w:p>
        </w:tc>
        <w:tc>
          <w:tcPr>
            <w:tcW w:w="895" w:type="dxa"/>
            <w:shd w:val="clear" w:color="auto" w:fill="auto"/>
            <w:vAlign w:val="center"/>
          </w:tcPr>
          <w:p w14:paraId="440D89D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1023" w:type="dxa"/>
            <w:shd w:val="clear" w:color="auto" w:fill="auto"/>
            <w:vAlign w:val="center"/>
          </w:tcPr>
          <w:p w14:paraId="566DA68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5</w:t>
            </w:r>
          </w:p>
        </w:tc>
        <w:tc>
          <w:tcPr>
            <w:tcW w:w="946" w:type="dxa"/>
            <w:shd w:val="clear" w:color="auto" w:fill="auto"/>
            <w:vAlign w:val="center"/>
          </w:tcPr>
          <w:p w14:paraId="479AE72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r>
      <w:tr w:rsidR="005A3EB6" w:rsidRPr="009D5134" w14:paraId="27B920EF" w14:textId="77777777" w:rsidTr="00D94264">
        <w:trPr>
          <w:jc w:val="center"/>
        </w:trPr>
        <w:tc>
          <w:tcPr>
            <w:tcW w:w="7200" w:type="dxa"/>
            <w:shd w:val="clear" w:color="auto" w:fill="auto"/>
            <w:vAlign w:val="center"/>
          </w:tcPr>
          <w:p w14:paraId="05231B58"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Archive cabinet (H = 0.8 m), code 320</w:t>
            </w:r>
          </w:p>
        </w:tc>
        <w:tc>
          <w:tcPr>
            <w:tcW w:w="895" w:type="dxa"/>
            <w:shd w:val="clear" w:color="auto" w:fill="auto"/>
            <w:vAlign w:val="center"/>
          </w:tcPr>
          <w:p w14:paraId="2EDCAFE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23" w:type="dxa"/>
            <w:shd w:val="clear" w:color="auto" w:fill="auto"/>
            <w:vAlign w:val="center"/>
          </w:tcPr>
          <w:p w14:paraId="6354D57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6" w:type="dxa"/>
            <w:shd w:val="clear" w:color="auto" w:fill="auto"/>
            <w:vAlign w:val="center"/>
          </w:tcPr>
          <w:p w14:paraId="488EC21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38B588DD" w14:textId="77777777" w:rsidTr="00D94264">
        <w:trPr>
          <w:jc w:val="center"/>
        </w:trPr>
        <w:tc>
          <w:tcPr>
            <w:tcW w:w="7200" w:type="dxa"/>
            <w:shd w:val="clear" w:color="auto" w:fill="auto"/>
            <w:vAlign w:val="center"/>
          </w:tcPr>
          <w:p w14:paraId="0431413A"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Floor hanger (code 332)</w:t>
            </w:r>
          </w:p>
        </w:tc>
        <w:tc>
          <w:tcPr>
            <w:tcW w:w="895" w:type="dxa"/>
            <w:shd w:val="clear" w:color="auto" w:fill="auto"/>
            <w:vAlign w:val="center"/>
          </w:tcPr>
          <w:p w14:paraId="709FFDB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w:t>
            </w:r>
          </w:p>
        </w:tc>
        <w:tc>
          <w:tcPr>
            <w:tcW w:w="1023" w:type="dxa"/>
            <w:shd w:val="clear" w:color="auto" w:fill="auto"/>
            <w:vAlign w:val="center"/>
          </w:tcPr>
          <w:p w14:paraId="44D5902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6" w:type="dxa"/>
            <w:shd w:val="clear" w:color="auto" w:fill="auto"/>
            <w:vAlign w:val="center"/>
          </w:tcPr>
          <w:p w14:paraId="5007077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6238D5EF" w14:textId="77777777" w:rsidTr="00D94264">
        <w:trPr>
          <w:jc w:val="center"/>
        </w:trPr>
        <w:tc>
          <w:tcPr>
            <w:tcW w:w="7200" w:type="dxa"/>
            <w:shd w:val="clear" w:color="auto" w:fill="auto"/>
            <w:vAlign w:val="center"/>
          </w:tcPr>
          <w:p w14:paraId="27506812"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Trash can (code 377)</w:t>
            </w:r>
          </w:p>
        </w:tc>
        <w:tc>
          <w:tcPr>
            <w:tcW w:w="895" w:type="dxa"/>
            <w:shd w:val="clear" w:color="auto" w:fill="auto"/>
            <w:vAlign w:val="center"/>
          </w:tcPr>
          <w:p w14:paraId="52B52F9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23" w:type="dxa"/>
            <w:shd w:val="clear" w:color="auto" w:fill="auto"/>
            <w:vAlign w:val="center"/>
          </w:tcPr>
          <w:p w14:paraId="0BEF7E6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6" w:type="dxa"/>
            <w:shd w:val="clear" w:color="auto" w:fill="auto"/>
            <w:vAlign w:val="center"/>
          </w:tcPr>
          <w:p w14:paraId="7DD151B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5273C610" w14:textId="77777777" w:rsidTr="00D94264">
        <w:trPr>
          <w:jc w:val="center"/>
        </w:trPr>
        <w:tc>
          <w:tcPr>
            <w:tcW w:w="7200" w:type="dxa"/>
            <w:shd w:val="clear" w:color="auto" w:fill="auto"/>
            <w:vAlign w:val="center"/>
          </w:tcPr>
          <w:p w14:paraId="397426CA"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Halogen floodlight on a pole, 150 W (code 516)</w:t>
            </w:r>
          </w:p>
        </w:tc>
        <w:tc>
          <w:tcPr>
            <w:tcW w:w="895" w:type="dxa"/>
            <w:shd w:val="clear" w:color="auto" w:fill="auto"/>
            <w:vAlign w:val="center"/>
          </w:tcPr>
          <w:p w14:paraId="3800DB9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023" w:type="dxa"/>
            <w:shd w:val="clear" w:color="auto" w:fill="auto"/>
            <w:vAlign w:val="center"/>
          </w:tcPr>
          <w:p w14:paraId="13F5F3C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946" w:type="dxa"/>
            <w:shd w:val="clear" w:color="auto" w:fill="auto"/>
            <w:vAlign w:val="center"/>
          </w:tcPr>
          <w:p w14:paraId="5D95AF5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r>
      <w:tr w:rsidR="005A3EB6" w:rsidRPr="009D5134" w14:paraId="71521AC8" w14:textId="77777777" w:rsidTr="00D94264">
        <w:trPr>
          <w:jc w:val="center"/>
        </w:trPr>
        <w:tc>
          <w:tcPr>
            <w:tcW w:w="7200" w:type="dxa"/>
            <w:shd w:val="clear" w:color="auto" w:fill="auto"/>
            <w:vAlign w:val="center"/>
          </w:tcPr>
          <w:p w14:paraId="3E823585"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Wall spotlight, 75 W (code 510)/LED analog</w:t>
            </w:r>
          </w:p>
        </w:tc>
        <w:tc>
          <w:tcPr>
            <w:tcW w:w="895" w:type="dxa"/>
            <w:shd w:val="clear" w:color="auto" w:fill="auto"/>
            <w:vAlign w:val="center"/>
          </w:tcPr>
          <w:p w14:paraId="244C03C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1023" w:type="dxa"/>
            <w:shd w:val="clear" w:color="auto" w:fill="auto"/>
            <w:vAlign w:val="center"/>
          </w:tcPr>
          <w:p w14:paraId="13391E8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946" w:type="dxa"/>
            <w:shd w:val="clear" w:color="auto" w:fill="auto"/>
            <w:vAlign w:val="center"/>
          </w:tcPr>
          <w:p w14:paraId="11547D2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8</w:t>
            </w:r>
          </w:p>
        </w:tc>
      </w:tr>
      <w:tr w:rsidR="005A3EB6" w:rsidRPr="009D5134" w14:paraId="07F05F3D" w14:textId="77777777" w:rsidTr="00D94264">
        <w:trPr>
          <w:jc w:val="center"/>
        </w:trPr>
        <w:tc>
          <w:tcPr>
            <w:tcW w:w="7200" w:type="dxa"/>
            <w:shd w:val="clear" w:color="auto" w:fill="auto"/>
            <w:vAlign w:val="center"/>
          </w:tcPr>
          <w:p w14:paraId="75DA4DC9"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220V socket, up to 1 kW (code 505a)</w:t>
            </w:r>
          </w:p>
        </w:tc>
        <w:tc>
          <w:tcPr>
            <w:tcW w:w="895" w:type="dxa"/>
            <w:shd w:val="clear" w:color="auto" w:fill="auto"/>
            <w:vAlign w:val="center"/>
          </w:tcPr>
          <w:p w14:paraId="52E6FDD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23" w:type="dxa"/>
            <w:shd w:val="clear" w:color="auto" w:fill="auto"/>
            <w:vAlign w:val="center"/>
          </w:tcPr>
          <w:p w14:paraId="02A541F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6" w:type="dxa"/>
            <w:shd w:val="clear" w:color="auto" w:fill="auto"/>
            <w:vAlign w:val="center"/>
          </w:tcPr>
          <w:p w14:paraId="18E0ECF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bl>
    <w:p w14:paraId="2B82498E" w14:textId="77777777" w:rsidR="005A3EB6" w:rsidRPr="009D5134" w:rsidRDefault="005A3EB6" w:rsidP="005A3EB6">
      <w:pPr>
        <w:ind w:firstLine="0"/>
        <w:jc w:val="left"/>
        <w:rPr>
          <w:rFonts w:ascii="Times New Roman" w:hAnsi="Times New Roman"/>
          <w:color w:val="000000" w:themeColor="text1"/>
          <w:sz w:val="18"/>
          <w:szCs w:val="18"/>
          <w:lang w:val="ru-RU"/>
        </w:rPr>
      </w:pPr>
    </w:p>
    <w:p w14:paraId="404C8E60" w14:textId="77777777" w:rsidR="005A3EB6" w:rsidRPr="009D5134" w:rsidRDefault="005A3EB6" w:rsidP="005A3EB6">
      <w:pPr>
        <w:ind w:firstLine="0"/>
        <w:jc w:val="right"/>
        <w:rPr>
          <w:rFonts w:ascii="Times New Roman" w:hAnsi="Times New Roman"/>
          <w:color w:val="000000" w:themeColor="text1"/>
          <w:sz w:val="16"/>
          <w:szCs w:val="16"/>
        </w:rPr>
      </w:pPr>
      <w:r w:rsidRPr="009D5134">
        <w:rPr>
          <w:rFonts w:ascii="Times New Roman" w:hAnsi="Times New Roman"/>
          <w:color w:val="000000" w:themeColor="text1"/>
          <w:sz w:val="16"/>
          <w:szCs w:val="16"/>
          <w:u w:val="single"/>
        </w:rPr>
        <w:t xml:space="preserve">Note: </w:t>
      </w:r>
      <w:r w:rsidRPr="009D5134">
        <w:rPr>
          <w:rFonts w:ascii="Times New Roman" w:hAnsi="Times New Roman"/>
          <w:color w:val="000000" w:themeColor="text1"/>
          <w:sz w:val="16"/>
          <w:szCs w:val="16"/>
        </w:rPr>
        <w:t>all dimensions are approximate,</w:t>
      </w:r>
    </w:p>
    <w:p w14:paraId="53FEBEC8" w14:textId="77777777" w:rsidR="005A3EB6" w:rsidRPr="009D5134" w:rsidRDefault="005A3EB6" w:rsidP="005A3EB6">
      <w:pPr>
        <w:ind w:firstLine="0"/>
        <w:jc w:val="right"/>
        <w:rPr>
          <w:rFonts w:ascii="Times New Roman" w:hAnsi="Times New Roman"/>
          <w:color w:val="000000" w:themeColor="text1"/>
          <w:sz w:val="18"/>
          <w:szCs w:val="18"/>
        </w:rPr>
      </w:pPr>
      <w:proofErr w:type="gramStart"/>
      <w:r w:rsidRPr="009D5134">
        <w:rPr>
          <w:rFonts w:ascii="Times New Roman" w:hAnsi="Times New Roman"/>
          <w:color w:val="000000" w:themeColor="text1"/>
          <w:sz w:val="16"/>
          <w:szCs w:val="16"/>
        </w:rPr>
        <w:t>please</w:t>
      </w:r>
      <w:proofErr w:type="gramEnd"/>
      <w:r w:rsidRPr="009D5134">
        <w:rPr>
          <w:rFonts w:ascii="Times New Roman" w:hAnsi="Times New Roman"/>
          <w:color w:val="000000" w:themeColor="text1"/>
          <w:sz w:val="16"/>
          <w:szCs w:val="16"/>
        </w:rPr>
        <w:t xml:space="preserve"> refer to the manager for the exact numbers.</w:t>
      </w:r>
    </w:p>
    <w:p w14:paraId="6EE9EA8D" w14:textId="77777777" w:rsidR="005A3EB6" w:rsidRPr="009D5134" w:rsidRDefault="005A3EB6" w:rsidP="005A3EB6">
      <w:pPr>
        <w:ind w:firstLine="0"/>
        <w:rPr>
          <w:rFonts w:ascii="Times New Roman" w:hAnsi="Times New Roman"/>
          <w:color w:val="000000" w:themeColor="text1"/>
          <w:sz w:val="10"/>
          <w:szCs w:val="10"/>
        </w:rPr>
      </w:pPr>
    </w:p>
    <w:p w14:paraId="1ED812A5"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Information provided by the Customer:</w:t>
      </w:r>
    </w:p>
    <w:p w14:paraId="624FFB50"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Carpet color (according to the </w:t>
      </w:r>
      <w:proofErr w:type="spellStart"/>
      <w:r w:rsidRPr="009D5134">
        <w:rPr>
          <w:rFonts w:ascii="Times New Roman" w:hAnsi="Times New Roman"/>
          <w:color w:val="000000" w:themeColor="text1"/>
          <w:sz w:val="18"/>
          <w:szCs w:val="18"/>
        </w:rPr>
        <w:t>ExpoRadu</w:t>
      </w:r>
      <w:proofErr w:type="spellEnd"/>
      <w:r w:rsidRPr="009D5134">
        <w:rPr>
          <w:rFonts w:ascii="Times New Roman" w:hAnsi="Times New Roman"/>
          <w:color w:val="000000" w:themeColor="text1"/>
          <w:sz w:val="18"/>
          <w:szCs w:val="18"/>
        </w:rPr>
        <w:t xml:space="preserve"> layout);</w:t>
      </w:r>
    </w:p>
    <w:p w14:paraId="31690ED2"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Color of the pylon glued material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266A5134"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Text and color of fascia inscription (up to 15 characters, color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57B9F33C" w14:textId="77777777" w:rsidR="005A3EB6" w:rsidRPr="009D5134" w:rsidRDefault="005A3EB6" w:rsidP="005A3EB6">
      <w:pPr>
        <w:ind w:firstLine="0"/>
        <w:jc w:val="left"/>
        <w:rPr>
          <w:rFonts w:ascii="Times New Roman" w:hAnsi="Times New Roman"/>
          <w:color w:val="000000" w:themeColor="text1"/>
          <w:sz w:val="18"/>
          <w:szCs w:val="18"/>
        </w:rPr>
      </w:pPr>
    </w:p>
    <w:p w14:paraId="13B5193E"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rPr>
        <w:br w:type="page"/>
      </w:r>
    </w:p>
    <w:tbl>
      <w:tblPr>
        <w:tblW w:w="10914" w:type="dxa"/>
        <w:jc w:val="center"/>
        <w:tblBorders>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5890"/>
        <w:gridCol w:w="62"/>
        <w:gridCol w:w="993"/>
        <w:gridCol w:w="993"/>
        <w:gridCol w:w="992"/>
        <w:gridCol w:w="992"/>
        <w:gridCol w:w="992"/>
      </w:tblGrid>
      <w:tr w:rsidR="005A3EB6" w:rsidRPr="009D5134" w14:paraId="27295435" w14:textId="77777777" w:rsidTr="000F22F4">
        <w:trPr>
          <w:jc w:val="center"/>
        </w:trPr>
        <w:tc>
          <w:tcPr>
            <w:tcW w:w="10914" w:type="dxa"/>
            <w:gridSpan w:val="7"/>
            <w:tcBorders>
              <w:top w:val="nil"/>
              <w:bottom w:val="nil"/>
            </w:tcBorders>
            <w:shd w:val="clear" w:color="auto" w:fill="E7E6E6" w:themeFill="background2"/>
            <w:vAlign w:val="center"/>
          </w:tcPr>
          <w:p w14:paraId="25962E33" w14:textId="77777777" w:rsidR="005A3EB6" w:rsidRPr="009D5134" w:rsidRDefault="005A3EB6" w:rsidP="00D94264">
            <w:pPr>
              <w:ind w:firstLine="0"/>
              <w:jc w:val="center"/>
              <w:rPr>
                <w:rFonts w:ascii="Times New Roman" w:hAnsi="Times New Roman"/>
                <w:color w:val="000000" w:themeColor="text1"/>
                <w:sz w:val="18"/>
                <w:szCs w:val="18"/>
              </w:rPr>
            </w:pPr>
          </w:p>
          <w:p w14:paraId="0D7729B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IMPROVED STANDARD No. 9</w:t>
            </w:r>
          </w:p>
          <w:p w14:paraId="2F889E3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The total height of the stand structures is 4.5 m; wall height is 2.5 m; structural concept - Mero R8, Mero R8 +</w:t>
            </w:r>
          </w:p>
        </w:tc>
      </w:tr>
      <w:tr w:rsidR="005A3EB6" w:rsidRPr="009D5134" w14:paraId="4677D9CC" w14:textId="77777777" w:rsidTr="000F22F4">
        <w:trPr>
          <w:jc w:val="center"/>
        </w:trPr>
        <w:tc>
          <w:tcPr>
            <w:tcW w:w="5890" w:type="dxa"/>
            <w:tcBorders>
              <w:top w:val="nil"/>
              <w:bottom w:val="nil"/>
              <w:right w:val="nil"/>
            </w:tcBorders>
            <w:shd w:val="clear" w:color="auto" w:fill="auto"/>
            <w:vAlign w:val="center"/>
          </w:tcPr>
          <w:p w14:paraId="779034A4" w14:textId="77777777" w:rsidR="005A3EB6" w:rsidRPr="009D5134" w:rsidRDefault="005A3EB6" w:rsidP="00D94264">
            <w:pPr>
              <w:ind w:firstLine="0"/>
              <w:jc w:val="center"/>
              <w:rPr>
                <w:rFonts w:ascii="Times New Roman" w:hAnsi="Times New Roman"/>
                <w:color w:val="000000" w:themeColor="text1"/>
                <w:sz w:val="10"/>
                <w:szCs w:val="10"/>
              </w:rPr>
            </w:pPr>
          </w:p>
          <w:p w14:paraId="72406B0A" w14:textId="77777777" w:rsidR="005A3EB6" w:rsidRPr="009D5134" w:rsidRDefault="005A3EB6" w:rsidP="00D94264">
            <w:pPr>
              <w:ind w:firstLine="0"/>
              <w:jc w:val="center"/>
              <w:rPr>
                <w:rFonts w:ascii="Times New Roman" w:hAnsi="Times New Roman"/>
                <w:color w:val="000000" w:themeColor="text1"/>
                <w:sz w:val="18"/>
                <w:szCs w:val="18"/>
              </w:rPr>
            </w:pPr>
          </w:p>
          <w:p w14:paraId="2C575B64" w14:textId="77777777" w:rsidR="005A3EB6" w:rsidRPr="009D5134" w:rsidRDefault="005A3EB6" w:rsidP="00D94264">
            <w:pPr>
              <w:ind w:firstLine="0"/>
              <w:jc w:val="center"/>
              <w:rPr>
                <w:rFonts w:ascii="Times New Roman" w:hAnsi="Times New Roman"/>
                <w:color w:val="000000" w:themeColor="text1"/>
                <w:sz w:val="10"/>
                <w:szCs w:val="10"/>
              </w:rPr>
            </w:pPr>
            <w:r w:rsidRPr="009D5134">
              <w:rPr>
                <w:rFonts w:ascii="Times New Roman" w:hAnsi="Times New Roman"/>
                <w:noProof/>
                <w:color w:val="000000" w:themeColor="text1"/>
                <w:sz w:val="18"/>
                <w:szCs w:val="18"/>
                <w:lang w:val="ru-RU" w:eastAsia="ru-RU" w:bidi="ar-SA"/>
              </w:rPr>
              <w:drawing>
                <wp:inline distT="0" distB="0" distL="0" distR="0" wp14:anchorId="5BB723DF" wp14:editId="1BE80080">
                  <wp:extent cx="3603455" cy="2026311"/>
                  <wp:effectExtent l="0" t="0" r="0" b="0"/>
                  <wp:docPr id="42" name="Рисунок 42" descr="C:\Users\o_vurushich\Desktop\УЛУЧШЕНЫЙ СТАНДАРТ\Улучшеный стандарт №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_vurushich\Desktop\УЛУЧШЕНЫЙ СТАНДАРТ\Улучшеный стандарт № 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15497" cy="2033083"/>
                          </a:xfrm>
                          <a:prstGeom prst="rect">
                            <a:avLst/>
                          </a:prstGeom>
                          <a:noFill/>
                          <a:ln>
                            <a:noFill/>
                          </a:ln>
                        </pic:spPr>
                      </pic:pic>
                    </a:graphicData>
                  </a:graphic>
                </wp:inline>
              </w:drawing>
            </w:r>
          </w:p>
        </w:tc>
        <w:tc>
          <w:tcPr>
            <w:tcW w:w="5024" w:type="dxa"/>
            <w:gridSpan w:val="6"/>
            <w:tcBorders>
              <w:top w:val="nil"/>
              <w:left w:val="nil"/>
              <w:bottom w:val="nil"/>
            </w:tcBorders>
            <w:shd w:val="clear" w:color="auto" w:fill="auto"/>
            <w:vAlign w:val="center"/>
          </w:tcPr>
          <w:p w14:paraId="2E59CF70" w14:textId="77777777" w:rsidR="005A3EB6" w:rsidRPr="009D5134" w:rsidRDefault="005A3EB6" w:rsidP="00D94264">
            <w:pPr>
              <w:ind w:firstLine="0"/>
              <w:rPr>
                <w:rFonts w:ascii="Times New Roman" w:hAnsi="Times New Roman"/>
                <w:color w:val="000000" w:themeColor="text1"/>
                <w:sz w:val="10"/>
                <w:szCs w:val="10"/>
              </w:rPr>
            </w:pPr>
            <w:r w:rsidRPr="009D5134">
              <w:rPr>
                <w:rFonts w:ascii="Times New Roman" w:hAnsi="Times New Roman"/>
                <w:noProof/>
                <w:color w:val="000000" w:themeColor="text1"/>
                <w:sz w:val="18"/>
                <w:szCs w:val="18"/>
                <w:lang w:val="ru-RU" w:eastAsia="ru-RU" w:bidi="ar-SA"/>
              </w:rPr>
              <w:drawing>
                <wp:inline distT="0" distB="0" distL="0" distR="0" wp14:anchorId="2E67E3DA" wp14:editId="629CE242">
                  <wp:extent cx="3932643" cy="2211419"/>
                  <wp:effectExtent l="0" t="0" r="0" b="0"/>
                  <wp:docPr id="31" name="Рисунок 31" descr="C:\Users\o_vurushich\Desktop\УЛУЧШЕНЫЙ СТАНДАРТ\Улучшеный стандарт № 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o_vurushich\Desktop\УЛУЧШЕНЫЙ СТАНДАРТ\Улучшеный стандарт № 9(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962512" cy="2228215"/>
                          </a:xfrm>
                          <a:prstGeom prst="rect">
                            <a:avLst/>
                          </a:prstGeom>
                          <a:noFill/>
                          <a:ln>
                            <a:noFill/>
                          </a:ln>
                        </pic:spPr>
                      </pic:pic>
                    </a:graphicData>
                  </a:graphic>
                </wp:inline>
              </w:drawing>
            </w:r>
          </w:p>
        </w:tc>
      </w:tr>
      <w:tr w:rsidR="005A3EB6" w:rsidRPr="009D5134" w14:paraId="42EB69C8" w14:textId="77777777" w:rsidTr="000F22F4">
        <w:trPr>
          <w:jc w:val="center"/>
        </w:trPr>
        <w:tc>
          <w:tcPr>
            <w:tcW w:w="5952" w:type="dxa"/>
            <w:gridSpan w:val="2"/>
            <w:tcBorders>
              <w:top w:val="nil"/>
              <w:bottom w:val="single" w:sz="4" w:space="0" w:color="BFBFBF" w:themeColor="background1" w:themeShade="BF"/>
            </w:tcBorders>
            <w:shd w:val="clear" w:color="auto" w:fill="auto"/>
            <w:vAlign w:val="center"/>
          </w:tcPr>
          <w:p w14:paraId="7EEB4657"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SET OF EQUIPMENT</w:t>
            </w:r>
          </w:p>
        </w:tc>
        <w:tc>
          <w:tcPr>
            <w:tcW w:w="993" w:type="dxa"/>
            <w:tcBorders>
              <w:top w:val="nil"/>
              <w:bottom w:val="single" w:sz="4" w:space="0" w:color="BFBFBF" w:themeColor="background1" w:themeShade="BF"/>
            </w:tcBorders>
            <w:shd w:val="clear" w:color="auto" w:fill="auto"/>
            <w:vAlign w:val="center"/>
          </w:tcPr>
          <w:p w14:paraId="22F672A4" w14:textId="7AD683CF"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9-12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93" w:type="dxa"/>
            <w:tcBorders>
              <w:top w:val="nil"/>
              <w:bottom w:val="single" w:sz="4" w:space="0" w:color="BFBFBF" w:themeColor="background1" w:themeShade="BF"/>
            </w:tcBorders>
            <w:shd w:val="clear" w:color="auto" w:fill="auto"/>
            <w:vAlign w:val="center"/>
          </w:tcPr>
          <w:p w14:paraId="6398BAF1" w14:textId="163C0683"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13-24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92" w:type="dxa"/>
            <w:tcBorders>
              <w:top w:val="nil"/>
              <w:bottom w:val="single" w:sz="4" w:space="0" w:color="BFBFBF" w:themeColor="background1" w:themeShade="BF"/>
            </w:tcBorders>
            <w:shd w:val="clear" w:color="auto" w:fill="auto"/>
            <w:vAlign w:val="center"/>
          </w:tcPr>
          <w:p w14:paraId="7548A6AF" w14:textId="701CD600"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25-36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92" w:type="dxa"/>
            <w:tcBorders>
              <w:top w:val="nil"/>
              <w:bottom w:val="single" w:sz="4" w:space="0" w:color="BFBFBF" w:themeColor="background1" w:themeShade="BF"/>
            </w:tcBorders>
            <w:shd w:val="clear" w:color="auto" w:fill="auto"/>
            <w:vAlign w:val="center"/>
          </w:tcPr>
          <w:p w14:paraId="7F2F806E" w14:textId="7E4FA5B8"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37-48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92" w:type="dxa"/>
            <w:tcBorders>
              <w:top w:val="nil"/>
              <w:bottom w:val="single" w:sz="4" w:space="0" w:color="BFBFBF" w:themeColor="background1" w:themeShade="BF"/>
            </w:tcBorders>
            <w:shd w:val="clear" w:color="auto" w:fill="auto"/>
            <w:vAlign w:val="center"/>
          </w:tcPr>
          <w:p w14:paraId="5C5EFBB6" w14:textId="522E533B"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49-60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r>
      <w:tr w:rsidR="005A3EB6" w:rsidRPr="009D5134" w14:paraId="62781168" w14:textId="77777777" w:rsidTr="000F22F4">
        <w:trPr>
          <w:jc w:val="center"/>
        </w:trPr>
        <w:tc>
          <w:tcPr>
            <w:tcW w:w="5952" w:type="dxa"/>
            <w:gridSpan w:val="2"/>
            <w:tcBorders>
              <w:top w:val="single" w:sz="4" w:space="0" w:color="BFBFBF" w:themeColor="background1" w:themeShade="BF"/>
            </w:tcBorders>
            <w:shd w:val="clear" w:color="auto" w:fill="auto"/>
            <w:vAlign w:val="center"/>
          </w:tcPr>
          <w:p w14:paraId="5C45F060"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Carpet covering</w:t>
            </w:r>
          </w:p>
        </w:tc>
        <w:tc>
          <w:tcPr>
            <w:tcW w:w="993" w:type="dxa"/>
            <w:tcBorders>
              <w:top w:val="single" w:sz="4" w:space="0" w:color="BFBFBF" w:themeColor="background1" w:themeShade="BF"/>
            </w:tcBorders>
            <w:shd w:val="clear" w:color="auto" w:fill="auto"/>
            <w:vAlign w:val="center"/>
          </w:tcPr>
          <w:p w14:paraId="0223811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3" w:type="dxa"/>
            <w:tcBorders>
              <w:top w:val="single" w:sz="4" w:space="0" w:color="BFBFBF" w:themeColor="background1" w:themeShade="BF"/>
            </w:tcBorders>
            <w:shd w:val="clear" w:color="auto" w:fill="auto"/>
            <w:vAlign w:val="center"/>
          </w:tcPr>
          <w:p w14:paraId="271C56F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tcBorders>
              <w:top w:val="single" w:sz="4" w:space="0" w:color="BFBFBF" w:themeColor="background1" w:themeShade="BF"/>
            </w:tcBorders>
            <w:shd w:val="clear" w:color="auto" w:fill="auto"/>
            <w:vAlign w:val="center"/>
          </w:tcPr>
          <w:p w14:paraId="054185D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tcBorders>
              <w:top w:val="single" w:sz="4" w:space="0" w:color="BFBFBF" w:themeColor="background1" w:themeShade="BF"/>
            </w:tcBorders>
            <w:shd w:val="clear" w:color="auto" w:fill="auto"/>
            <w:vAlign w:val="center"/>
          </w:tcPr>
          <w:p w14:paraId="3DB7A15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tcBorders>
              <w:top w:val="single" w:sz="4" w:space="0" w:color="BFBFBF" w:themeColor="background1" w:themeShade="BF"/>
            </w:tcBorders>
            <w:shd w:val="clear" w:color="auto" w:fill="auto"/>
            <w:vAlign w:val="center"/>
          </w:tcPr>
          <w:p w14:paraId="48B4FDC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31346861" w14:textId="77777777" w:rsidTr="000F22F4">
        <w:trPr>
          <w:jc w:val="center"/>
        </w:trPr>
        <w:tc>
          <w:tcPr>
            <w:tcW w:w="5952" w:type="dxa"/>
            <w:gridSpan w:val="2"/>
            <w:shd w:val="clear" w:color="auto" w:fill="auto"/>
            <w:vAlign w:val="center"/>
          </w:tcPr>
          <w:p w14:paraId="3340AE61"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Perimeter walls</w:t>
            </w:r>
          </w:p>
        </w:tc>
        <w:tc>
          <w:tcPr>
            <w:tcW w:w="993" w:type="dxa"/>
            <w:shd w:val="clear" w:color="auto" w:fill="auto"/>
            <w:vAlign w:val="center"/>
          </w:tcPr>
          <w:p w14:paraId="536E92C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3" w:type="dxa"/>
            <w:shd w:val="clear" w:color="auto" w:fill="auto"/>
            <w:vAlign w:val="center"/>
          </w:tcPr>
          <w:p w14:paraId="5401F0C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697FC2C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655F87F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1CEFA90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6DAB182F" w14:textId="77777777" w:rsidTr="000F22F4">
        <w:trPr>
          <w:jc w:val="center"/>
        </w:trPr>
        <w:tc>
          <w:tcPr>
            <w:tcW w:w="5952" w:type="dxa"/>
            <w:gridSpan w:val="2"/>
            <w:shd w:val="clear" w:color="auto" w:fill="auto"/>
            <w:vAlign w:val="center"/>
          </w:tcPr>
          <w:p w14:paraId="42952E39"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Decorative element on the facade (Mero R8 +)</w:t>
            </w:r>
          </w:p>
          <w:p w14:paraId="701B2A81"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with a panel covered with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film and an inscription</w:t>
            </w:r>
          </w:p>
        </w:tc>
        <w:tc>
          <w:tcPr>
            <w:tcW w:w="993" w:type="dxa"/>
            <w:shd w:val="clear" w:color="auto" w:fill="auto"/>
            <w:vAlign w:val="center"/>
          </w:tcPr>
          <w:p w14:paraId="5D3A82F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3" w:type="dxa"/>
            <w:shd w:val="clear" w:color="auto" w:fill="auto"/>
            <w:vAlign w:val="center"/>
          </w:tcPr>
          <w:p w14:paraId="28BFDB9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6357BB6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37BCEA7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657C53E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38D56D3D" w14:textId="77777777" w:rsidTr="000F22F4">
        <w:trPr>
          <w:jc w:val="center"/>
        </w:trPr>
        <w:tc>
          <w:tcPr>
            <w:tcW w:w="5952" w:type="dxa"/>
            <w:gridSpan w:val="2"/>
            <w:shd w:val="clear" w:color="auto" w:fill="auto"/>
            <w:vAlign w:val="center"/>
          </w:tcPr>
          <w:p w14:paraId="57CBB26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Round table (code 314)</w:t>
            </w:r>
          </w:p>
        </w:tc>
        <w:tc>
          <w:tcPr>
            <w:tcW w:w="993" w:type="dxa"/>
            <w:shd w:val="clear" w:color="auto" w:fill="auto"/>
            <w:vAlign w:val="center"/>
          </w:tcPr>
          <w:p w14:paraId="3C8889B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3" w:type="dxa"/>
            <w:shd w:val="clear" w:color="auto" w:fill="auto"/>
            <w:vAlign w:val="center"/>
          </w:tcPr>
          <w:p w14:paraId="5D17F8F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2" w:type="dxa"/>
            <w:shd w:val="clear" w:color="auto" w:fill="auto"/>
            <w:vAlign w:val="center"/>
          </w:tcPr>
          <w:p w14:paraId="7BB6DA2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992" w:type="dxa"/>
            <w:shd w:val="clear" w:color="auto" w:fill="auto"/>
            <w:vAlign w:val="center"/>
          </w:tcPr>
          <w:p w14:paraId="30DBA30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992" w:type="dxa"/>
            <w:shd w:val="clear" w:color="auto" w:fill="auto"/>
            <w:vAlign w:val="center"/>
          </w:tcPr>
          <w:p w14:paraId="750AC28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5</w:t>
            </w:r>
          </w:p>
        </w:tc>
      </w:tr>
      <w:tr w:rsidR="005A3EB6" w:rsidRPr="009D5134" w14:paraId="6A798884" w14:textId="77777777" w:rsidTr="000F22F4">
        <w:trPr>
          <w:jc w:val="center"/>
        </w:trPr>
        <w:tc>
          <w:tcPr>
            <w:tcW w:w="5952" w:type="dxa"/>
            <w:gridSpan w:val="2"/>
            <w:shd w:val="clear" w:color="auto" w:fill="auto"/>
            <w:vAlign w:val="center"/>
          </w:tcPr>
          <w:p w14:paraId="6ECC9FFD"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Conference chair (code 303)</w:t>
            </w:r>
          </w:p>
        </w:tc>
        <w:tc>
          <w:tcPr>
            <w:tcW w:w="993" w:type="dxa"/>
            <w:shd w:val="clear" w:color="auto" w:fill="auto"/>
            <w:vAlign w:val="center"/>
          </w:tcPr>
          <w:p w14:paraId="3B229D2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993" w:type="dxa"/>
            <w:shd w:val="clear" w:color="auto" w:fill="auto"/>
            <w:vAlign w:val="center"/>
          </w:tcPr>
          <w:p w14:paraId="39F3BEE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992" w:type="dxa"/>
            <w:shd w:val="clear" w:color="auto" w:fill="auto"/>
            <w:vAlign w:val="center"/>
          </w:tcPr>
          <w:p w14:paraId="56EF86A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9</w:t>
            </w:r>
          </w:p>
        </w:tc>
        <w:tc>
          <w:tcPr>
            <w:tcW w:w="992" w:type="dxa"/>
            <w:shd w:val="clear" w:color="auto" w:fill="auto"/>
            <w:vAlign w:val="center"/>
          </w:tcPr>
          <w:p w14:paraId="3E0E5DC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12</w:t>
            </w:r>
          </w:p>
        </w:tc>
        <w:tc>
          <w:tcPr>
            <w:tcW w:w="992" w:type="dxa"/>
            <w:shd w:val="clear" w:color="auto" w:fill="auto"/>
            <w:vAlign w:val="center"/>
          </w:tcPr>
          <w:p w14:paraId="482FBD2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15</w:t>
            </w:r>
          </w:p>
        </w:tc>
      </w:tr>
      <w:tr w:rsidR="005A3EB6" w:rsidRPr="009D5134" w14:paraId="6B4B6523" w14:textId="77777777" w:rsidTr="000F22F4">
        <w:trPr>
          <w:jc w:val="center"/>
        </w:trPr>
        <w:tc>
          <w:tcPr>
            <w:tcW w:w="5952" w:type="dxa"/>
            <w:gridSpan w:val="2"/>
            <w:shd w:val="clear" w:color="auto" w:fill="auto"/>
            <w:vAlign w:val="center"/>
          </w:tcPr>
          <w:p w14:paraId="537724FE"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Wall spotlight, 75 W (code 510)/LED analog</w:t>
            </w:r>
          </w:p>
        </w:tc>
        <w:tc>
          <w:tcPr>
            <w:tcW w:w="993" w:type="dxa"/>
            <w:shd w:val="clear" w:color="auto" w:fill="auto"/>
            <w:vAlign w:val="center"/>
          </w:tcPr>
          <w:p w14:paraId="1CD2F37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993" w:type="dxa"/>
            <w:shd w:val="clear" w:color="auto" w:fill="auto"/>
            <w:vAlign w:val="center"/>
          </w:tcPr>
          <w:p w14:paraId="63D3429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992" w:type="dxa"/>
            <w:shd w:val="clear" w:color="auto" w:fill="auto"/>
            <w:vAlign w:val="center"/>
          </w:tcPr>
          <w:p w14:paraId="3AADBE2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9</w:t>
            </w:r>
          </w:p>
        </w:tc>
        <w:tc>
          <w:tcPr>
            <w:tcW w:w="992" w:type="dxa"/>
            <w:shd w:val="clear" w:color="auto" w:fill="auto"/>
            <w:vAlign w:val="center"/>
          </w:tcPr>
          <w:p w14:paraId="36655D6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12</w:t>
            </w:r>
          </w:p>
        </w:tc>
        <w:tc>
          <w:tcPr>
            <w:tcW w:w="992" w:type="dxa"/>
            <w:shd w:val="clear" w:color="auto" w:fill="auto"/>
            <w:vAlign w:val="center"/>
          </w:tcPr>
          <w:p w14:paraId="69BBF8F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15</w:t>
            </w:r>
          </w:p>
        </w:tc>
      </w:tr>
      <w:tr w:rsidR="005A3EB6" w:rsidRPr="009D5134" w14:paraId="40B7D7AE" w14:textId="77777777" w:rsidTr="000F22F4">
        <w:trPr>
          <w:jc w:val="center"/>
        </w:trPr>
        <w:tc>
          <w:tcPr>
            <w:tcW w:w="5952" w:type="dxa"/>
            <w:gridSpan w:val="2"/>
            <w:shd w:val="clear" w:color="auto" w:fill="auto"/>
            <w:vAlign w:val="center"/>
          </w:tcPr>
          <w:p w14:paraId="4673D325"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Triple socket 220V, up to 1 kW (code 505a)</w:t>
            </w:r>
          </w:p>
        </w:tc>
        <w:tc>
          <w:tcPr>
            <w:tcW w:w="993" w:type="dxa"/>
            <w:shd w:val="clear" w:color="auto" w:fill="auto"/>
            <w:vAlign w:val="center"/>
          </w:tcPr>
          <w:p w14:paraId="64780DC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3" w:type="dxa"/>
            <w:shd w:val="clear" w:color="auto" w:fill="auto"/>
            <w:vAlign w:val="center"/>
          </w:tcPr>
          <w:p w14:paraId="6CB5753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2" w:type="dxa"/>
            <w:shd w:val="clear" w:color="auto" w:fill="auto"/>
            <w:vAlign w:val="center"/>
          </w:tcPr>
          <w:p w14:paraId="085F9F3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992" w:type="dxa"/>
            <w:shd w:val="clear" w:color="auto" w:fill="auto"/>
            <w:vAlign w:val="center"/>
          </w:tcPr>
          <w:p w14:paraId="576BFD2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992" w:type="dxa"/>
            <w:shd w:val="clear" w:color="auto" w:fill="auto"/>
            <w:vAlign w:val="center"/>
          </w:tcPr>
          <w:p w14:paraId="64DB00B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5</w:t>
            </w:r>
          </w:p>
        </w:tc>
      </w:tr>
      <w:tr w:rsidR="005A3EB6" w:rsidRPr="009D5134" w14:paraId="5576AEF4" w14:textId="77777777" w:rsidTr="000F22F4">
        <w:trPr>
          <w:jc w:val="center"/>
        </w:trPr>
        <w:tc>
          <w:tcPr>
            <w:tcW w:w="5952" w:type="dxa"/>
            <w:gridSpan w:val="2"/>
            <w:shd w:val="clear" w:color="auto" w:fill="auto"/>
            <w:vAlign w:val="center"/>
          </w:tcPr>
          <w:p w14:paraId="67DA0E91"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Console hanger (code 331)</w:t>
            </w:r>
          </w:p>
        </w:tc>
        <w:tc>
          <w:tcPr>
            <w:tcW w:w="993" w:type="dxa"/>
            <w:shd w:val="clear" w:color="auto" w:fill="auto"/>
            <w:vAlign w:val="center"/>
          </w:tcPr>
          <w:p w14:paraId="336DC12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3" w:type="dxa"/>
            <w:shd w:val="clear" w:color="auto" w:fill="auto"/>
            <w:vAlign w:val="center"/>
          </w:tcPr>
          <w:p w14:paraId="1497749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2" w:type="dxa"/>
            <w:shd w:val="clear" w:color="auto" w:fill="auto"/>
            <w:vAlign w:val="center"/>
          </w:tcPr>
          <w:p w14:paraId="115FCD7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2" w:type="dxa"/>
            <w:shd w:val="clear" w:color="auto" w:fill="auto"/>
            <w:vAlign w:val="center"/>
          </w:tcPr>
          <w:p w14:paraId="235B4D6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2" w:type="dxa"/>
            <w:shd w:val="clear" w:color="auto" w:fill="auto"/>
            <w:vAlign w:val="center"/>
          </w:tcPr>
          <w:p w14:paraId="00B5B1E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r>
      <w:tr w:rsidR="005A3EB6" w:rsidRPr="009D5134" w14:paraId="68B29B61" w14:textId="77777777" w:rsidTr="000F22F4">
        <w:trPr>
          <w:jc w:val="center"/>
        </w:trPr>
        <w:tc>
          <w:tcPr>
            <w:tcW w:w="5952" w:type="dxa"/>
            <w:gridSpan w:val="2"/>
            <w:shd w:val="clear" w:color="auto" w:fill="auto"/>
            <w:vAlign w:val="center"/>
          </w:tcPr>
          <w:p w14:paraId="45229DC9"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Trash can (code 377)</w:t>
            </w:r>
          </w:p>
        </w:tc>
        <w:tc>
          <w:tcPr>
            <w:tcW w:w="993" w:type="dxa"/>
            <w:shd w:val="clear" w:color="auto" w:fill="auto"/>
            <w:vAlign w:val="center"/>
          </w:tcPr>
          <w:p w14:paraId="5C0BF07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3" w:type="dxa"/>
            <w:shd w:val="clear" w:color="auto" w:fill="auto"/>
            <w:vAlign w:val="center"/>
          </w:tcPr>
          <w:p w14:paraId="5115449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2" w:type="dxa"/>
            <w:shd w:val="clear" w:color="auto" w:fill="auto"/>
            <w:vAlign w:val="center"/>
          </w:tcPr>
          <w:p w14:paraId="37F577F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2" w:type="dxa"/>
            <w:shd w:val="clear" w:color="auto" w:fill="auto"/>
            <w:vAlign w:val="center"/>
          </w:tcPr>
          <w:p w14:paraId="5F0875D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992" w:type="dxa"/>
            <w:shd w:val="clear" w:color="auto" w:fill="auto"/>
            <w:vAlign w:val="center"/>
          </w:tcPr>
          <w:p w14:paraId="629E29B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r>
    </w:tbl>
    <w:p w14:paraId="26FFD2E6" w14:textId="77777777" w:rsidR="005A3EB6" w:rsidRPr="009D5134" w:rsidRDefault="005A3EB6" w:rsidP="005A3EB6">
      <w:pPr>
        <w:ind w:firstLine="0"/>
        <w:jc w:val="left"/>
        <w:rPr>
          <w:rFonts w:ascii="Times New Roman" w:hAnsi="Times New Roman"/>
          <w:color w:val="000000" w:themeColor="text1"/>
          <w:sz w:val="18"/>
          <w:szCs w:val="18"/>
          <w:lang w:val="ru-RU"/>
        </w:rPr>
      </w:pPr>
    </w:p>
    <w:p w14:paraId="3F4A824B" w14:textId="77777777" w:rsidR="005A3EB6" w:rsidRPr="009D5134" w:rsidRDefault="005A3EB6" w:rsidP="005A3EB6">
      <w:pPr>
        <w:ind w:firstLine="0"/>
        <w:jc w:val="right"/>
        <w:rPr>
          <w:rFonts w:ascii="Times New Roman" w:hAnsi="Times New Roman"/>
          <w:color w:val="000000" w:themeColor="text1"/>
          <w:sz w:val="16"/>
          <w:szCs w:val="16"/>
        </w:rPr>
      </w:pPr>
      <w:r w:rsidRPr="009D5134">
        <w:rPr>
          <w:rFonts w:ascii="Times New Roman" w:hAnsi="Times New Roman"/>
          <w:color w:val="000000" w:themeColor="text1"/>
          <w:sz w:val="16"/>
          <w:szCs w:val="16"/>
          <w:u w:val="single"/>
        </w:rPr>
        <w:t xml:space="preserve">Note: </w:t>
      </w:r>
      <w:r w:rsidRPr="009D5134">
        <w:rPr>
          <w:rFonts w:ascii="Times New Roman" w:hAnsi="Times New Roman"/>
          <w:color w:val="000000" w:themeColor="text1"/>
          <w:sz w:val="16"/>
          <w:szCs w:val="16"/>
        </w:rPr>
        <w:t>all dimensions are approximate,</w:t>
      </w:r>
    </w:p>
    <w:p w14:paraId="28754EB0" w14:textId="77777777" w:rsidR="005A3EB6" w:rsidRPr="009D5134" w:rsidRDefault="005A3EB6" w:rsidP="005A3EB6">
      <w:pPr>
        <w:ind w:firstLine="0"/>
        <w:jc w:val="right"/>
        <w:rPr>
          <w:rFonts w:ascii="Times New Roman" w:hAnsi="Times New Roman"/>
          <w:color w:val="000000" w:themeColor="text1"/>
          <w:sz w:val="18"/>
          <w:szCs w:val="18"/>
        </w:rPr>
      </w:pPr>
      <w:proofErr w:type="gramStart"/>
      <w:r w:rsidRPr="009D5134">
        <w:rPr>
          <w:rFonts w:ascii="Times New Roman" w:hAnsi="Times New Roman"/>
          <w:color w:val="000000" w:themeColor="text1"/>
          <w:sz w:val="16"/>
          <w:szCs w:val="16"/>
        </w:rPr>
        <w:t>please</w:t>
      </w:r>
      <w:proofErr w:type="gramEnd"/>
      <w:r w:rsidRPr="009D5134">
        <w:rPr>
          <w:rFonts w:ascii="Times New Roman" w:hAnsi="Times New Roman"/>
          <w:color w:val="000000" w:themeColor="text1"/>
          <w:sz w:val="16"/>
          <w:szCs w:val="16"/>
        </w:rPr>
        <w:t xml:space="preserve"> refer to the manager for the exact numbers.</w:t>
      </w:r>
    </w:p>
    <w:p w14:paraId="37588ECE" w14:textId="77777777" w:rsidR="005A3EB6" w:rsidRPr="009D5134" w:rsidRDefault="005A3EB6" w:rsidP="005A3EB6">
      <w:pPr>
        <w:ind w:firstLine="0"/>
        <w:rPr>
          <w:rFonts w:ascii="Times New Roman" w:hAnsi="Times New Roman"/>
          <w:color w:val="000000" w:themeColor="text1"/>
          <w:sz w:val="10"/>
          <w:szCs w:val="10"/>
        </w:rPr>
      </w:pPr>
    </w:p>
    <w:p w14:paraId="5B6B38A5"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Information provided by the Customer:</w:t>
      </w:r>
    </w:p>
    <w:p w14:paraId="3B68FA8B"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Carpet color (according to the </w:t>
      </w:r>
      <w:proofErr w:type="spellStart"/>
      <w:r w:rsidRPr="009D5134">
        <w:rPr>
          <w:rFonts w:ascii="Times New Roman" w:hAnsi="Times New Roman"/>
          <w:color w:val="000000" w:themeColor="text1"/>
          <w:sz w:val="18"/>
          <w:szCs w:val="18"/>
        </w:rPr>
        <w:t>ExpoRadu</w:t>
      </w:r>
      <w:proofErr w:type="spellEnd"/>
      <w:r w:rsidRPr="009D5134">
        <w:rPr>
          <w:rFonts w:ascii="Times New Roman" w:hAnsi="Times New Roman"/>
          <w:color w:val="000000" w:themeColor="text1"/>
          <w:sz w:val="18"/>
          <w:szCs w:val="18"/>
        </w:rPr>
        <w:t xml:space="preserve"> layout);</w:t>
      </w:r>
    </w:p>
    <w:p w14:paraId="45606FDA"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Color of glued material on the decorative element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1FAFD15E"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Text of the inscription on the decorative element (color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36FFCE74" w14:textId="77777777" w:rsidR="005A3EB6" w:rsidRPr="009D5134" w:rsidRDefault="005A3EB6" w:rsidP="005A3EB6">
      <w:pPr>
        <w:ind w:firstLine="0"/>
        <w:jc w:val="left"/>
        <w:rPr>
          <w:rFonts w:ascii="Times New Roman" w:hAnsi="Times New Roman"/>
          <w:color w:val="000000" w:themeColor="text1"/>
          <w:sz w:val="18"/>
          <w:szCs w:val="18"/>
        </w:rPr>
      </w:pPr>
    </w:p>
    <w:p w14:paraId="0EA000AD" w14:textId="77777777" w:rsidR="005A3EB6" w:rsidRPr="009D5134" w:rsidRDefault="005A3EB6" w:rsidP="005A3EB6">
      <w:pPr>
        <w:ind w:firstLine="0"/>
        <w:jc w:val="left"/>
        <w:rPr>
          <w:rFonts w:ascii="Times New Roman" w:hAnsi="Times New Roman"/>
          <w:color w:val="000000" w:themeColor="text1"/>
          <w:sz w:val="18"/>
          <w:szCs w:val="18"/>
        </w:rPr>
      </w:pPr>
    </w:p>
    <w:p w14:paraId="2B4699BB"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rPr>
        <w:br w:type="page"/>
      </w:r>
    </w:p>
    <w:tbl>
      <w:tblPr>
        <w:tblW w:w="10064" w:type="dxa"/>
        <w:jc w:val="center"/>
        <w:tblBorders>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977"/>
        <w:gridCol w:w="992"/>
        <w:gridCol w:w="1099"/>
        <w:gridCol w:w="987"/>
        <w:gridCol w:w="1004"/>
        <w:gridCol w:w="1005"/>
      </w:tblGrid>
      <w:tr w:rsidR="005A3EB6" w:rsidRPr="009D5134" w14:paraId="14148EFE" w14:textId="77777777" w:rsidTr="00D94264">
        <w:trPr>
          <w:jc w:val="center"/>
        </w:trPr>
        <w:tc>
          <w:tcPr>
            <w:tcW w:w="10064" w:type="dxa"/>
            <w:gridSpan w:val="6"/>
            <w:tcBorders>
              <w:top w:val="nil"/>
              <w:bottom w:val="nil"/>
            </w:tcBorders>
            <w:shd w:val="clear" w:color="auto" w:fill="E7E6E6" w:themeFill="background2"/>
            <w:vAlign w:val="center"/>
          </w:tcPr>
          <w:p w14:paraId="4E846D34" w14:textId="77777777" w:rsidR="005A3EB6" w:rsidRPr="009D5134" w:rsidRDefault="005A3EB6" w:rsidP="00D94264">
            <w:pPr>
              <w:ind w:firstLine="0"/>
              <w:jc w:val="center"/>
              <w:rPr>
                <w:rFonts w:ascii="Times New Roman" w:hAnsi="Times New Roman"/>
                <w:color w:val="000000" w:themeColor="text1"/>
                <w:sz w:val="18"/>
                <w:szCs w:val="18"/>
              </w:rPr>
            </w:pPr>
          </w:p>
          <w:p w14:paraId="495E4EA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IMPROVED STANDARD No. 10</w:t>
            </w:r>
          </w:p>
          <w:p w14:paraId="41FCA36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The total height of the stand structures is 4 m; wall height is 3 m; structural concept is </w:t>
            </w:r>
            <w:proofErr w:type="spellStart"/>
            <w:r w:rsidRPr="009D5134">
              <w:rPr>
                <w:rFonts w:ascii="Times New Roman" w:hAnsi="Times New Roman"/>
                <w:color w:val="000000" w:themeColor="text1"/>
                <w:sz w:val="18"/>
                <w:szCs w:val="18"/>
              </w:rPr>
              <w:t>Advantec</w:t>
            </w:r>
            <w:proofErr w:type="spellEnd"/>
          </w:p>
        </w:tc>
      </w:tr>
      <w:tr w:rsidR="005A3EB6" w:rsidRPr="009D5134" w14:paraId="5951800E" w14:textId="77777777" w:rsidTr="00D94264">
        <w:trPr>
          <w:jc w:val="center"/>
        </w:trPr>
        <w:tc>
          <w:tcPr>
            <w:tcW w:w="10064" w:type="dxa"/>
            <w:gridSpan w:val="6"/>
            <w:tcBorders>
              <w:top w:val="nil"/>
              <w:bottom w:val="nil"/>
            </w:tcBorders>
            <w:shd w:val="clear" w:color="auto" w:fill="auto"/>
            <w:vAlign w:val="center"/>
          </w:tcPr>
          <w:p w14:paraId="73BE5613" w14:textId="77777777" w:rsidR="005A3EB6" w:rsidRPr="009D5134" w:rsidRDefault="005A3EB6" w:rsidP="00D94264">
            <w:pPr>
              <w:ind w:firstLine="0"/>
              <w:jc w:val="center"/>
              <w:rPr>
                <w:rFonts w:ascii="Times New Roman" w:hAnsi="Times New Roman"/>
                <w:color w:val="000000" w:themeColor="text1"/>
                <w:sz w:val="10"/>
                <w:szCs w:val="10"/>
              </w:rPr>
            </w:pPr>
          </w:p>
          <w:p w14:paraId="67F912C2"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noProof/>
                <w:color w:val="000000" w:themeColor="text1"/>
                <w:sz w:val="18"/>
                <w:szCs w:val="18"/>
                <w:lang w:val="ru-RU" w:eastAsia="ru-RU" w:bidi="ar-SA"/>
              </w:rPr>
              <w:drawing>
                <wp:inline distT="0" distB="0" distL="0" distR="0" wp14:anchorId="37A0E36E" wp14:editId="3241CA8E">
                  <wp:extent cx="3423684" cy="2772123"/>
                  <wp:effectExtent l="0" t="0" r="5715" b="9525"/>
                  <wp:docPr id="32" name="Рисунок 2" descr="standar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standart_10.jpg"/>
                          <pic:cNvPicPr>
                            <a:picLocks noChangeAspect="1" noChangeArrowheads="1"/>
                          </pic:cNvPicPr>
                        </pic:nvPicPr>
                        <pic:blipFill>
                          <a:blip r:embed="rId41"/>
                          <a:srcRect/>
                          <a:stretch>
                            <a:fillRect/>
                          </a:stretch>
                        </pic:blipFill>
                        <pic:spPr bwMode="auto">
                          <a:xfrm>
                            <a:off x="0" y="0"/>
                            <a:ext cx="3422590" cy="2771237"/>
                          </a:xfrm>
                          <a:prstGeom prst="rect">
                            <a:avLst/>
                          </a:prstGeom>
                          <a:noFill/>
                          <a:ln w="9525">
                            <a:noFill/>
                            <a:miter lim="800000"/>
                            <a:headEnd/>
                            <a:tailEnd/>
                          </a:ln>
                        </pic:spPr>
                      </pic:pic>
                    </a:graphicData>
                  </a:graphic>
                </wp:inline>
              </w:drawing>
            </w:r>
          </w:p>
        </w:tc>
      </w:tr>
      <w:tr w:rsidR="005A3EB6" w:rsidRPr="009D5134" w14:paraId="17305176" w14:textId="77777777" w:rsidTr="00D94264">
        <w:trPr>
          <w:jc w:val="center"/>
        </w:trPr>
        <w:tc>
          <w:tcPr>
            <w:tcW w:w="4977" w:type="dxa"/>
            <w:tcBorders>
              <w:top w:val="nil"/>
              <w:bottom w:val="single" w:sz="4" w:space="0" w:color="BFBFBF" w:themeColor="background1" w:themeShade="BF"/>
            </w:tcBorders>
            <w:shd w:val="clear" w:color="auto" w:fill="auto"/>
            <w:vAlign w:val="center"/>
          </w:tcPr>
          <w:p w14:paraId="26AA824A"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SET OF EQUIPMENT</w:t>
            </w:r>
          </w:p>
        </w:tc>
        <w:tc>
          <w:tcPr>
            <w:tcW w:w="992" w:type="dxa"/>
            <w:tcBorders>
              <w:top w:val="nil"/>
              <w:bottom w:val="single" w:sz="4" w:space="0" w:color="BFBFBF" w:themeColor="background1" w:themeShade="BF"/>
            </w:tcBorders>
            <w:shd w:val="clear" w:color="auto" w:fill="auto"/>
            <w:vAlign w:val="center"/>
          </w:tcPr>
          <w:p w14:paraId="76550541" w14:textId="5F7AFE20"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9-12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1099" w:type="dxa"/>
            <w:tcBorders>
              <w:top w:val="nil"/>
              <w:bottom w:val="single" w:sz="4" w:space="0" w:color="BFBFBF" w:themeColor="background1" w:themeShade="BF"/>
            </w:tcBorders>
            <w:shd w:val="clear" w:color="auto" w:fill="auto"/>
            <w:vAlign w:val="center"/>
          </w:tcPr>
          <w:p w14:paraId="36B78D8B" w14:textId="6F0260AD"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13-24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87" w:type="dxa"/>
            <w:tcBorders>
              <w:top w:val="nil"/>
              <w:bottom w:val="single" w:sz="4" w:space="0" w:color="BFBFBF" w:themeColor="background1" w:themeShade="BF"/>
            </w:tcBorders>
            <w:shd w:val="clear" w:color="auto" w:fill="auto"/>
            <w:vAlign w:val="center"/>
          </w:tcPr>
          <w:p w14:paraId="3ABDDBF2" w14:textId="6BBE09B0"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25-36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1004" w:type="dxa"/>
            <w:tcBorders>
              <w:top w:val="nil"/>
              <w:bottom w:val="single" w:sz="4" w:space="0" w:color="BFBFBF" w:themeColor="background1" w:themeShade="BF"/>
            </w:tcBorders>
            <w:shd w:val="clear" w:color="auto" w:fill="auto"/>
            <w:vAlign w:val="center"/>
          </w:tcPr>
          <w:p w14:paraId="20ABB393" w14:textId="27F83CCB"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37-48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1005" w:type="dxa"/>
            <w:tcBorders>
              <w:top w:val="nil"/>
              <w:bottom w:val="single" w:sz="4" w:space="0" w:color="BFBFBF" w:themeColor="background1" w:themeShade="BF"/>
            </w:tcBorders>
            <w:shd w:val="clear" w:color="auto" w:fill="auto"/>
            <w:vAlign w:val="center"/>
          </w:tcPr>
          <w:p w14:paraId="7614CE03" w14:textId="6E45EA19"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49-60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r>
      <w:tr w:rsidR="005A3EB6" w:rsidRPr="009D5134" w14:paraId="45B0F654" w14:textId="77777777" w:rsidTr="00D94264">
        <w:trPr>
          <w:jc w:val="center"/>
        </w:trPr>
        <w:tc>
          <w:tcPr>
            <w:tcW w:w="4977" w:type="dxa"/>
            <w:tcBorders>
              <w:top w:val="single" w:sz="4" w:space="0" w:color="BFBFBF" w:themeColor="background1" w:themeShade="BF"/>
            </w:tcBorders>
            <w:shd w:val="clear" w:color="auto" w:fill="auto"/>
            <w:vAlign w:val="center"/>
          </w:tcPr>
          <w:p w14:paraId="33B1E5D3"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Carpet covering</w:t>
            </w:r>
          </w:p>
        </w:tc>
        <w:tc>
          <w:tcPr>
            <w:tcW w:w="992" w:type="dxa"/>
            <w:tcBorders>
              <w:top w:val="single" w:sz="4" w:space="0" w:color="BFBFBF" w:themeColor="background1" w:themeShade="BF"/>
            </w:tcBorders>
            <w:shd w:val="clear" w:color="auto" w:fill="auto"/>
            <w:vAlign w:val="center"/>
          </w:tcPr>
          <w:p w14:paraId="4ACA8DD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99" w:type="dxa"/>
            <w:tcBorders>
              <w:top w:val="single" w:sz="4" w:space="0" w:color="BFBFBF" w:themeColor="background1" w:themeShade="BF"/>
            </w:tcBorders>
            <w:shd w:val="clear" w:color="auto" w:fill="auto"/>
            <w:vAlign w:val="center"/>
          </w:tcPr>
          <w:p w14:paraId="57B0682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87" w:type="dxa"/>
            <w:tcBorders>
              <w:top w:val="single" w:sz="4" w:space="0" w:color="BFBFBF" w:themeColor="background1" w:themeShade="BF"/>
            </w:tcBorders>
            <w:shd w:val="clear" w:color="auto" w:fill="auto"/>
            <w:vAlign w:val="center"/>
          </w:tcPr>
          <w:p w14:paraId="2599052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04" w:type="dxa"/>
            <w:tcBorders>
              <w:top w:val="single" w:sz="4" w:space="0" w:color="BFBFBF" w:themeColor="background1" w:themeShade="BF"/>
            </w:tcBorders>
            <w:shd w:val="clear" w:color="auto" w:fill="auto"/>
            <w:vAlign w:val="center"/>
          </w:tcPr>
          <w:p w14:paraId="7A67603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05" w:type="dxa"/>
            <w:tcBorders>
              <w:top w:val="single" w:sz="4" w:space="0" w:color="BFBFBF" w:themeColor="background1" w:themeShade="BF"/>
            </w:tcBorders>
            <w:shd w:val="clear" w:color="auto" w:fill="auto"/>
            <w:vAlign w:val="center"/>
          </w:tcPr>
          <w:p w14:paraId="6AE3F16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4FD9FA10" w14:textId="77777777" w:rsidTr="00D94264">
        <w:trPr>
          <w:jc w:val="center"/>
        </w:trPr>
        <w:tc>
          <w:tcPr>
            <w:tcW w:w="4977" w:type="dxa"/>
            <w:shd w:val="clear" w:color="auto" w:fill="auto"/>
            <w:vAlign w:val="center"/>
          </w:tcPr>
          <w:p w14:paraId="30E6BC60"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Perimeter walls</w:t>
            </w:r>
          </w:p>
        </w:tc>
        <w:tc>
          <w:tcPr>
            <w:tcW w:w="992" w:type="dxa"/>
            <w:shd w:val="clear" w:color="auto" w:fill="auto"/>
            <w:vAlign w:val="center"/>
          </w:tcPr>
          <w:p w14:paraId="1ED569C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99" w:type="dxa"/>
            <w:shd w:val="clear" w:color="auto" w:fill="auto"/>
            <w:vAlign w:val="center"/>
          </w:tcPr>
          <w:p w14:paraId="7C477B8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87" w:type="dxa"/>
            <w:shd w:val="clear" w:color="auto" w:fill="auto"/>
            <w:vAlign w:val="center"/>
          </w:tcPr>
          <w:p w14:paraId="5D5C2AB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04" w:type="dxa"/>
            <w:shd w:val="clear" w:color="auto" w:fill="auto"/>
            <w:vAlign w:val="center"/>
          </w:tcPr>
          <w:p w14:paraId="33DF7B6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05" w:type="dxa"/>
            <w:shd w:val="clear" w:color="auto" w:fill="auto"/>
            <w:vAlign w:val="center"/>
          </w:tcPr>
          <w:p w14:paraId="1F8F19B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052E0A51" w14:textId="77777777" w:rsidTr="00D94264">
        <w:trPr>
          <w:jc w:val="center"/>
        </w:trPr>
        <w:tc>
          <w:tcPr>
            <w:tcW w:w="4977" w:type="dxa"/>
            <w:shd w:val="clear" w:color="auto" w:fill="auto"/>
            <w:vAlign w:val="center"/>
          </w:tcPr>
          <w:p w14:paraId="785B1253"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Decorative element on the facade</w:t>
            </w:r>
          </w:p>
        </w:tc>
        <w:tc>
          <w:tcPr>
            <w:tcW w:w="992" w:type="dxa"/>
            <w:shd w:val="clear" w:color="auto" w:fill="auto"/>
            <w:vAlign w:val="center"/>
          </w:tcPr>
          <w:p w14:paraId="58DAE42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99" w:type="dxa"/>
            <w:shd w:val="clear" w:color="auto" w:fill="auto"/>
            <w:vAlign w:val="center"/>
          </w:tcPr>
          <w:p w14:paraId="60706D1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87" w:type="dxa"/>
            <w:shd w:val="clear" w:color="auto" w:fill="auto"/>
            <w:vAlign w:val="center"/>
          </w:tcPr>
          <w:p w14:paraId="5415BD8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04" w:type="dxa"/>
            <w:shd w:val="clear" w:color="auto" w:fill="auto"/>
            <w:vAlign w:val="center"/>
          </w:tcPr>
          <w:p w14:paraId="6115E53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05" w:type="dxa"/>
            <w:shd w:val="clear" w:color="auto" w:fill="auto"/>
            <w:vAlign w:val="center"/>
          </w:tcPr>
          <w:p w14:paraId="20089AF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74C1E198" w14:textId="77777777" w:rsidTr="00D94264">
        <w:trPr>
          <w:jc w:val="center"/>
        </w:trPr>
        <w:tc>
          <w:tcPr>
            <w:tcW w:w="4977" w:type="dxa"/>
            <w:shd w:val="clear" w:color="auto" w:fill="auto"/>
            <w:vAlign w:val="center"/>
          </w:tcPr>
          <w:p w14:paraId="524E8052"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Fascia panel on the open sides of the stand</w:t>
            </w:r>
          </w:p>
        </w:tc>
        <w:tc>
          <w:tcPr>
            <w:tcW w:w="992" w:type="dxa"/>
            <w:shd w:val="clear" w:color="auto" w:fill="auto"/>
            <w:vAlign w:val="center"/>
          </w:tcPr>
          <w:p w14:paraId="289D9AC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99" w:type="dxa"/>
            <w:shd w:val="clear" w:color="auto" w:fill="auto"/>
            <w:vAlign w:val="center"/>
          </w:tcPr>
          <w:p w14:paraId="4147F86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87" w:type="dxa"/>
            <w:shd w:val="clear" w:color="auto" w:fill="auto"/>
            <w:vAlign w:val="center"/>
          </w:tcPr>
          <w:p w14:paraId="0112143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04" w:type="dxa"/>
            <w:shd w:val="clear" w:color="auto" w:fill="auto"/>
            <w:vAlign w:val="center"/>
          </w:tcPr>
          <w:p w14:paraId="2D9D3DD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05" w:type="dxa"/>
            <w:shd w:val="clear" w:color="auto" w:fill="auto"/>
            <w:vAlign w:val="center"/>
          </w:tcPr>
          <w:p w14:paraId="0459669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12BFABA2" w14:textId="77777777" w:rsidTr="00D94264">
        <w:trPr>
          <w:jc w:val="center"/>
        </w:trPr>
        <w:tc>
          <w:tcPr>
            <w:tcW w:w="4977" w:type="dxa"/>
            <w:shd w:val="clear" w:color="auto" w:fill="auto"/>
            <w:vAlign w:val="center"/>
          </w:tcPr>
          <w:p w14:paraId="4CF87CE4"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Round table (code 314)</w:t>
            </w:r>
          </w:p>
        </w:tc>
        <w:tc>
          <w:tcPr>
            <w:tcW w:w="992" w:type="dxa"/>
            <w:shd w:val="clear" w:color="auto" w:fill="auto"/>
            <w:vAlign w:val="center"/>
          </w:tcPr>
          <w:p w14:paraId="73DC120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99" w:type="dxa"/>
            <w:shd w:val="clear" w:color="auto" w:fill="auto"/>
            <w:vAlign w:val="center"/>
          </w:tcPr>
          <w:p w14:paraId="5CABFF7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87" w:type="dxa"/>
            <w:shd w:val="clear" w:color="auto" w:fill="auto"/>
            <w:vAlign w:val="center"/>
          </w:tcPr>
          <w:p w14:paraId="4D74542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1004" w:type="dxa"/>
            <w:shd w:val="clear" w:color="auto" w:fill="auto"/>
            <w:vAlign w:val="center"/>
          </w:tcPr>
          <w:p w14:paraId="02CDCA9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1005" w:type="dxa"/>
            <w:shd w:val="clear" w:color="auto" w:fill="auto"/>
            <w:vAlign w:val="center"/>
          </w:tcPr>
          <w:p w14:paraId="2BE1DBF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5</w:t>
            </w:r>
          </w:p>
        </w:tc>
      </w:tr>
      <w:tr w:rsidR="005A3EB6" w:rsidRPr="009D5134" w14:paraId="75B69FB3" w14:textId="77777777" w:rsidTr="00D94264">
        <w:trPr>
          <w:jc w:val="center"/>
        </w:trPr>
        <w:tc>
          <w:tcPr>
            <w:tcW w:w="4977" w:type="dxa"/>
            <w:shd w:val="clear" w:color="auto" w:fill="auto"/>
            <w:vAlign w:val="center"/>
          </w:tcPr>
          <w:p w14:paraId="5E2832BA"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Conference chair (code 303)</w:t>
            </w:r>
          </w:p>
        </w:tc>
        <w:tc>
          <w:tcPr>
            <w:tcW w:w="992" w:type="dxa"/>
            <w:shd w:val="clear" w:color="auto" w:fill="auto"/>
            <w:vAlign w:val="center"/>
          </w:tcPr>
          <w:p w14:paraId="472EF15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1099" w:type="dxa"/>
            <w:shd w:val="clear" w:color="auto" w:fill="auto"/>
            <w:vAlign w:val="center"/>
          </w:tcPr>
          <w:p w14:paraId="6EEDACC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987" w:type="dxa"/>
            <w:shd w:val="clear" w:color="auto" w:fill="auto"/>
            <w:vAlign w:val="center"/>
          </w:tcPr>
          <w:p w14:paraId="2F098EF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9</w:t>
            </w:r>
          </w:p>
        </w:tc>
        <w:tc>
          <w:tcPr>
            <w:tcW w:w="1004" w:type="dxa"/>
            <w:shd w:val="clear" w:color="auto" w:fill="auto"/>
            <w:vAlign w:val="center"/>
          </w:tcPr>
          <w:p w14:paraId="1CBEFA7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12</w:t>
            </w:r>
          </w:p>
        </w:tc>
        <w:tc>
          <w:tcPr>
            <w:tcW w:w="1005" w:type="dxa"/>
            <w:shd w:val="clear" w:color="auto" w:fill="auto"/>
            <w:vAlign w:val="center"/>
          </w:tcPr>
          <w:p w14:paraId="659A90E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15</w:t>
            </w:r>
          </w:p>
        </w:tc>
      </w:tr>
      <w:tr w:rsidR="005A3EB6" w:rsidRPr="009D5134" w14:paraId="1A980213" w14:textId="77777777" w:rsidTr="00D94264">
        <w:trPr>
          <w:jc w:val="center"/>
        </w:trPr>
        <w:tc>
          <w:tcPr>
            <w:tcW w:w="4977" w:type="dxa"/>
            <w:shd w:val="clear" w:color="auto" w:fill="auto"/>
            <w:vAlign w:val="center"/>
          </w:tcPr>
          <w:p w14:paraId="7A197A6E"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Wall spotlight, 75 W (code 510)/LED analog</w:t>
            </w:r>
          </w:p>
        </w:tc>
        <w:tc>
          <w:tcPr>
            <w:tcW w:w="992" w:type="dxa"/>
            <w:shd w:val="clear" w:color="auto" w:fill="auto"/>
            <w:vAlign w:val="center"/>
          </w:tcPr>
          <w:p w14:paraId="3E7AB71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1099" w:type="dxa"/>
            <w:shd w:val="clear" w:color="auto" w:fill="auto"/>
            <w:vAlign w:val="center"/>
          </w:tcPr>
          <w:p w14:paraId="04CE9AD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987" w:type="dxa"/>
            <w:shd w:val="clear" w:color="auto" w:fill="auto"/>
            <w:vAlign w:val="center"/>
          </w:tcPr>
          <w:p w14:paraId="0516E76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9</w:t>
            </w:r>
          </w:p>
        </w:tc>
        <w:tc>
          <w:tcPr>
            <w:tcW w:w="1004" w:type="dxa"/>
            <w:shd w:val="clear" w:color="auto" w:fill="auto"/>
            <w:vAlign w:val="center"/>
          </w:tcPr>
          <w:p w14:paraId="5AB7FDD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12</w:t>
            </w:r>
          </w:p>
        </w:tc>
        <w:tc>
          <w:tcPr>
            <w:tcW w:w="1005" w:type="dxa"/>
            <w:shd w:val="clear" w:color="auto" w:fill="auto"/>
            <w:vAlign w:val="center"/>
          </w:tcPr>
          <w:p w14:paraId="5F92B78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15</w:t>
            </w:r>
          </w:p>
        </w:tc>
      </w:tr>
      <w:tr w:rsidR="005A3EB6" w:rsidRPr="009D5134" w14:paraId="4A1727D4" w14:textId="77777777" w:rsidTr="00D94264">
        <w:trPr>
          <w:jc w:val="center"/>
        </w:trPr>
        <w:tc>
          <w:tcPr>
            <w:tcW w:w="4977" w:type="dxa"/>
            <w:shd w:val="clear" w:color="auto" w:fill="auto"/>
            <w:vAlign w:val="center"/>
          </w:tcPr>
          <w:p w14:paraId="54945DAE"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Triple socket 220V, up to 1 kW (code 505a) </w:t>
            </w:r>
          </w:p>
        </w:tc>
        <w:tc>
          <w:tcPr>
            <w:tcW w:w="992" w:type="dxa"/>
            <w:shd w:val="clear" w:color="auto" w:fill="auto"/>
            <w:vAlign w:val="center"/>
          </w:tcPr>
          <w:p w14:paraId="5ADAC0B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99" w:type="dxa"/>
            <w:shd w:val="clear" w:color="auto" w:fill="auto"/>
            <w:vAlign w:val="center"/>
          </w:tcPr>
          <w:p w14:paraId="151F100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87" w:type="dxa"/>
            <w:shd w:val="clear" w:color="auto" w:fill="auto"/>
            <w:vAlign w:val="center"/>
          </w:tcPr>
          <w:p w14:paraId="63B6D28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1004" w:type="dxa"/>
            <w:shd w:val="clear" w:color="auto" w:fill="auto"/>
            <w:vAlign w:val="center"/>
          </w:tcPr>
          <w:p w14:paraId="77B86EA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1005" w:type="dxa"/>
            <w:shd w:val="clear" w:color="auto" w:fill="auto"/>
            <w:vAlign w:val="center"/>
          </w:tcPr>
          <w:p w14:paraId="7979A0B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5</w:t>
            </w:r>
          </w:p>
        </w:tc>
      </w:tr>
      <w:tr w:rsidR="005A3EB6" w:rsidRPr="009D5134" w14:paraId="55050083" w14:textId="77777777" w:rsidTr="00D94264">
        <w:trPr>
          <w:jc w:val="center"/>
        </w:trPr>
        <w:tc>
          <w:tcPr>
            <w:tcW w:w="4977" w:type="dxa"/>
            <w:shd w:val="clear" w:color="auto" w:fill="auto"/>
            <w:vAlign w:val="center"/>
          </w:tcPr>
          <w:p w14:paraId="755FD564"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Trash can (code 377)</w:t>
            </w:r>
          </w:p>
        </w:tc>
        <w:tc>
          <w:tcPr>
            <w:tcW w:w="992" w:type="dxa"/>
            <w:shd w:val="clear" w:color="auto" w:fill="auto"/>
            <w:vAlign w:val="center"/>
          </w:tcPr>
          <w:p w14:paraId="788A545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99" w:type="dxa"/>
            <w:shd w:val="clear" w:color="auto" w:fill="auto"/>
            <w:vAlign w:val="center"/>
          </w:tcPr>
          <w:p w14:paraId="6DD16BF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87" w:type="dxa"/>
            <w:shd w:val="clear" w:color="auto" w:fill="auto"/>
            <w:vAlign w:val="center"/>
          </w:tcPr>
          <w:p w14:paraId="1628842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004" w:type="dxa"/>
            <w:shd w:val="clear" w:color="auto" w:fill="auto"/>
            <w:vAlign w:val="center"/>
          </w:tcPr>
          <w:p w14:paraId="2B63A64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1005" w:type="dxa"/>
            <w:shd w:val="clear" w:color="auto" w:fill="auto"/>
            <w:vAlign w:val="center"/>
          </w:tcPr>
          <w:p w14:paraId="28EE321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r>
    </w:tbl>
    <w:p w14:paraId="3BF17F1A" w14:textId="77777777" w:rsidR="005A3EB6" w:rsidRPr="009D5134" w:rsidRDefault="005A3EB6" w:rsidP="005A3EB6">
      <w:pPr>
        <w:ind w:firstLine="0"/>
        <w:jc w:val="left"/>
        <w:rPr>
          <w:rFonts w:ascii="Times New Roman" w:hAnsi="Times New Roman"/>
          <w:color w:val="000000" w:themeColor="text1"/>
          <w:sz w:val="18"/>
          <w:szCs w:val="18"/>
          <w:lang w:val="ru-RU"/>
        </w:rPr>
      </w:pPr>
    </w:p>
    <w:p w14:paraId="3AA5D64C" w14:textId="77777777" w:rsidR="005A3EB6" w:rsidRPr="009D5134" w:rsidRDefault="005A3EB6" w:rsidP="005A3EB6">
      <w:pPr>
        <w:ind w:firstLine="0"/>
        <w:jc w:val="right"/>
        <w:rPr>
          <w:rFonts w:ascii="Times New Roman" w:hAnsi="Times New Roman"/>
          <w:color w:val="000000" w:themeColor="text1"/>
          <w:sz w:val="16"/>
          <w:szCs w:val="16"/>
        </w:rPr>
      </w:pPr>
      <w:r w:rsidRPr="009D5134">
        <w:rPr>
          <w:rFonts w:ascii="Times New Roman" w:hAnsi="Times New Roman"/>
          <w:color w:val="000000" w:themeColor="text1"/>
          <w:sz w:val="16"/>
          <w:szCs w:val="16"/>
          <w:u w:val="single"/>
        </w:rPr>
        <w:t xml:space="preserve">Note: </w:t>
      </w:r>
      <w:r w:rsidRPr="009D5134">
        <w:rPr>
          <w:rFonts w:ascii="Times New Roman" w:hAnsi="Times New Roman"/>
          <w:color w:val="000000" w:themeColor="text1"/>
          <w:sz w:val="16"/>
          <w:szCs w:val="16"/>
        </w:rPr>
        <w:t>all dimensions are approximate,</w:t>
      </w:r>
    </w:p>
    <w:p w14:paraId="071AF0E3" w14:textId="77777777" w:rsidR="005A3EB6" w:rsidRPr="009D5134" w:rsidRDefault="005A3EB6" w:rsidP="005A3EB6">
      <w:pPr>
        <w:ind w:firstLine="0"/>
        <w:jc w:val="right"/>
        <w:rPr>
          <w:rFonts w:ascii="Times New Roman" w:hAnsi="Times New Roman"/>
          <w:color w:val="000000" w:themeColor="text1"/>
          <w:sz w:val="18"/>
          <w:szCs w:val="18"/>
        </w:rPr>
      </w:pPr>
      <w:proofErr w:type="gramStart"/>
      <w:r w:rsidRPr="009D5134">
        <w:rPr>
          <w:rFonts w:ascii="Times New Roman" w:hAnsi="Times New Roman"/>
          <w:color w:val="000000" w:themeColor="text1"/>
          <w:sz w:val="16"/>
          <w:szCs w:val="16"/>
        </w:rPr>
        <w:t>please</w:t>
      </w:r>
      <w:proofErr w:type="gramEnd"/>
      <w:r w:rsidRPr="009D5134">
        <w:rPr>
          <w:rFonts w:ascii="Times New Roman" w:hAnsi="Times New Roman"/>
          <w:color w:val="000000" w:themeColor="text1"/>
          <w:sz w:val="16"/>
          <w:szCs w:val="16"/>
        </w:rPr>
        <w:t xml:space="preserve"> refer to the manager for the exact numbers.</w:t>
      </w:r>
    </w:p>
    <w:p w14:paraId="2F97EEAF" w14:textId="77777777" w:rsidR="005A3EB6" w:rsidRPr="009D5134" w:rsidRDefault="005A3EB6" w:rsidP="005A3EB6">
      <w:pPr>
        <w:ind w:firstLine="0"/>
        <w:rPr>
          <w:rFonts w:ascii="Times New Roman" w:hAnsi="Times New Roman"/>
          <w:color w:val="000000" w:themeColor="text1"/>
          <w:sz w:val="10"/>
          <w:szCs w:val="10"/>
        </w:rPr>
      </w:pPr>
    </w:p>
    <w:p w14:paraId="72AC8E95"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Information provided by the Customer:</w:t>
      </w:r>
    </w:p>
    <w:p w14:paraId="60E6D041"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Carpet color (according to the </w:t>
      </w:r>
      <w:proofErr w:type="spellStart"/>
      <w:r w:rsidRPr="009D5134">
        <w:rPr>
          <w:rFonts w:ascii="Times New Roman" w:hAnsi="Times New Roman"/>
          <w:color w:val="000000" w:themeColor="text1"/>
          <w:sz w:val="18"/>
          <w:szCs w:val="18"/>
        </w:rPr>
        <w:t>ExpoRadu</w:t>
      </w:r>
      <w:proofErr w:type="spellEnd"/>
      <w:r w:rsidRPr="009D5134">
        <w:rPr>
          <w:rFonts w:ascii="Times New Roman" w:hAnsi="Times New Roman"/>
          <w:color w:val="000000" w:themeColor="text1"/>
          <w:sz w:val="18"/>
          <w:szCs w:val="18"/>
        </w:rPr>
        <w:t xml:space="preserve"> layout);</w:t>
      </w:r>
    </w:p>
    <w:p w14:paraId="11D03DA2"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Color of glued material on the decorative element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7CD93887"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Text and color of the fascia inscription (color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345A9A97" w14:textId="77777777" w:rsidR="005A3EB6" w:rsidRPr="009D5134" w:rsidRDefault="005A3EB6" w:rsidP="005A3EB6">
      <w:pPr>
        <w:ind w:firstLine="0"/>
        <w:jc w:val="left"/>
        <w:rPr>
          <w:rFonts w:ascii="Times New Roman" w:hAnsi="Times New Roman"/>
          <w:color w:val="000000" w:themeColor="text1"/>
          <w:sz w:val="18"/>
          <w:szCs w:val="18"/>
        </w:rPr>
      </w:pPr>
    </w:p>
    <w:p w14:paraId="12E95CF6"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Option No. 10.1. – </w:t>
      </w:r>
      <w:proofErr w:type="gramStart"/>
      <w:r w:rsidRPr="009D5134">
        <w:rPr>
          <w:rFonts w:ascii="Times New Roman" w:hAnsi="Times New Roman"/>
          <w:color w:val="000000" w:themeColor="text1"/>
          <w:sz w:val="18"/>
          <w:szCs w:val="18"/>
        </w:rPr>
        <w:t>with</w:t>
      </w:r>
      <w:proofErr w:type="gramEnd"/>
      <w:r w:rsidRPr="009D5134">
        <w:rPr>
          <w:rFonts w:ascii="Times New Roman" w:hAnsi="Times New Roman"/>
          <w:color w:val="000000" w:themeColor="text1"/>
          <w:sz w:val="18"/>
          <w:szCs w:val="18"/>
        </w:rPr>
        <w:t xml:space="preserve">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glued material on the front panels and fascia panels.</w:t>
      </w:r>
    </w:p>
    <w:p w14:paraId="1DA0157F"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Option No. 10.2. – </w:t>
      </w:r>
      <w:proofErr w:type="gramStart"/>
      <w:r w:rsidRPr="009D5134">
        <w:rPr>
          <w:rFonts w:ascii="Times New Roman" w:hAnsi="Times New Roman"/>
          <w:color w:val="000000" w:themeColor="text1"/>
          <w:sz w:val="18"/>
          <w:szCs w:val="18"/>
        </w:rPr>
        <w:t>with</w:t>
      </w:r>
      <w:proofErr w:type="gramEnd"/>
      <w:r w:rsidRPr="009D5134">
        <w:rPr>
          <w:rFonts w:ascii="Times New Roman" w:hAnsi="Times New Roman"/>
          <w:color w:val="000000" w:themeColor="text1"/>
          <w:sz w:val="18"/>
          <w:szCs w:val="18"/>
        </w:rPr>
        <w:t xml:space="preserve">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glued material on the walls, front panels and fascia panels.</w:t>
      </w:r>
    </w:p>
    <w:p w14:paraId="21657198"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Option No. 10.3. – </w:t>
      </w:r>
      <w:proofErr w:type="gramStart"/>
      <w:r w:rsidRPr="009D5134">
        <w:rPr>
          <w:rFonts w:ascii="Times New Roman" w:hAnsi="Times New Roman"/>
          <w:color w:val="000000" w:themeColor="text1"/>
          <w:sz w:val="18"/>
          <w:szCs w:val="18"/>
        </w:rPr>
        <w:t>with</w:t>
      </w:r>
      <w:proofErr w:type="gramEnd"/>
      <w:r w:rsidRPr="009D5134">
        <w:rPr>
          <w:rFonts w:ascii="Times New Roman" w:hAnsi="Times New Roman"/>
          <w:color w:val="000000" w:themeColor="text1"/>
          <w:sz w:val="18"/>
          <w:szCs w:val="18"/>
        </w:rPr>
        <w:t xml:space="preserve">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glued material on the front panels and fascia panels + full-color printing on walls.</w:t>
      </w:r>
    </w:p>
    <w:p w14:paraId="4BC3A07F" w14:textId="77777777" w:rsidR="005A3EB6" w:rsidRPr="009D5134" w:rsidRDefault="005A3EB6" w:rsidP="005A3EB6">
      <w:pPr>
        <w:ind w:firstLine="0"/>
        <w:jc w:val="left"/>
        <w:rPr>
          <w:rFonts w:ascii="Times New Roman" w:hAnsi="Times New Roman"/>
          <w:color w:val="000000" w:themeColor="text1"/>
          <w:sz w:val="18"/>
          <w:szCs w:val="18"/>
        </w:rPr>
      </w:pPr>
    </w:p>
    <w:p w14:paraId="2AF0FE88"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The value is determined according to the selected option.</w:t>
      </w:r>
    </w:p>
    <w:p w14:paraId="7A616B70" w14:textId="77777777" w:rsidR="005A3EB6" w:rsidRPr="009D5134" w:rsidRDefault="005A3EB6" w:rsidP="005A3EB6">
      <w:pPr>
        <w:ind w:firstLine="0"/>
        <w:jc w:val="left"/>
        <w:rPr>
          <w:rFonts w:ascii="Times New Roman" w:hAnsi="Times New Roman"/>
          <w:color w:val="000000" w:themeColor="text1"/>
          <w:sz w:val="18"/>
          <w:szCs w:val="18"/>
        </w:rPr>
      </w:pPr>
    </w:p>
    <w:p w14:paraId="0663A532"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rPr>
        <w:br w:type="page"/>
      </w:r>
    </w:p>
    <w:tbl>
      <w:tblPr>
        <w:tblW w:w="10064" w:type="dxa"/>
        <w:jc w:val="center"/>
        <w:tblBorders>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5544"/>
        <w:gridCol w:w="888"/>
        <w:gridCol w:w="901"/>
        <w:gridCol w:w="904"/>
        <w:gridCol w:w="905"/>
        <w:gridCol w:w="922"/>
      </w:tblGrid>
      <w:tr w:rsidR="005A3EB6" w:rsidRPr="009D5134" w14:paraId="536B22C2" w14:textId="77777777" w:rsidTr="00D94264">
        <w:trPr>
          <w:jc w:val="center"/>
        </w:trPr>
        <w:tc>
          <w:tcPr>
            <w:tcW w:w="10064" w:type="dxa"/>
            <w:gridSpan w:val="6"/>
            <w:tcBorders>
              <w:top w:val="nil"/>
              <w:bottom w:val="nil"/>
            </w:tcBorders>
            <w:shd w:val="clear" w:color="auto" w:fill="E7E6E6" w:themeFill="background2"/>
            <w:vAlign w:val="center"/>
          </w:tcPr>
          <w:p w14:paraId="37C52C3B" w14:textId="77777777" w:rsidR="005A3EB6" w:rsidRPr="009D5134" w:rsidRDefault="005A3EB6" w:rsidP="00D94264">
            <w:pPr>
              <w:ind w:firstLine="0"/>
              <w:jc w:val="center"/>
              <w:rPr>
                <w:rFonts w:ascii="Times New Roman" w:hAnsi="Times New Roman"/>
                <w:color w:val="000000" w:themeColor="text1"/>
                <w:sz w:val="18"/>
                <w:szCs w:val="18"/>
              </w:rPr>
            </w:pPr>
          </w:p>
          <w:p w14:paraId="223EAEB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IMPROVED STANDARD No. 11</w:t>
            </w:r>
          </w:p>
          <w:p w14:paraId="59C0C5A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The total height of the stand structures is 4.5 m; wall height is 2.5 m; structural concept - Mero R8, Mero R8 +</w:t>
            </w:r>
          </w:p>
        </w:tc>
      </w:tr>
      <w:tr w:rsidR="005A3EB6" w:rsidRPr="009D5134" w14:paraId="60A31704" w14:textId="77777777" w:rsidTr="00D94264">
        <w:trPr>
          <w:jc w:val="center"/>
        </w:trPr>
        <w:tc>
          <w:tcPr>
            <w:tcW w:w="10064" w:type="dxa"/>
            <w:gridSpan w:val="6"/>
            <w:tcBorders>
              <w:top w:val="nil"/>
              <w:bottom w:val="nil"/>
            </w:tcBorders>
            <w:shd w:val="clear" w:color="auto" w:fill="auto"/>
            <w:vAlign w:val="center"/>
          </w:tcPr>
          <w:p w14:paraId="502141D2" w14:textId="77777777" w:rsidR="005A3EB6" w:rsidRPr="009D5134" w:rsidRDefault="005A3EB6" w:rsidP="00D94264">
            <w:pPr>
              <w:ind w:firstLine="0"/>
              <w:jc w:val="center"/>
              <w:rPr>
                <w:rFonts w:ascii="Times New Roman" w:hAnsi="Times New Roman"/>
                <w:color w:val="000000" w:themeColor="text1"/>
                <w:sz w:val="10"/>
                <w:szCs w:val="10"/>
              </w:rPr>
            </w:pPr>
          </w:p>
          <w:p w14:paraId="26E6EADC"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  </w:t>
            </w:r>
            <w:r w:rsidRPr="009D5134">
              <w:rPr>
                <w:rFonts w:ascii="Times New Roman" w:hAnsi="Times New Roman"/>
                <w:noProof/>
                <w:color w:val="000000" w:themeColor="text1"/>
                <w:sz w:val="16"/>
                <w:szCs w:val="16"/>
                <w:lang w:val="ru-RU" w:eastAsia="ru-RU" w:bidi="ar-SA"/>
              </w:rPr>
              <w:drawing>
                <wp:inline distT="0" distB="0" distL="0" distR="0" wp14:anchorId="21046A07" wp14:editId="41644A1C">
                  <wp:extent cx="4604654" cy="2977116"/>
                  <wp:effectExtent l="0" t="0" r="5715" b="0"/>
                  <wp:docPr id="33" name="Рисунок 33" descr="C:\Users\o_vurushich\Desktop\Улучшенный стандарт БЭ\УЛУЧШЕННЫЙ СТАНДАРТ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_vurushich\Desktop\Улучшенный стандарт БЭ\УЛУЧШЕННЫЙ СТАНДАРТ №1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610165" cy="2980679"/>
                          </a:xfrm>
                          <a:prstGeom prst="rect">
                            <a:avLst/>
                          </a:prstGeom>
                          <a:noFill/>
                          <a:ln>
                            <a:noFill/>
                          </a:ln>
                        </pic:spPr>
                      </pic:pic>
                    </a:graphicData>
                  </a:graphic>
                </wp:inline>
              </w:drawing>
            </w:r>
          </w:p>
          <w:p w14:paraId="03CCBE09" w14:textId="77777777" w:rsidR="005A3EB6" w:rsidRPr="009D5134" w:rsidRDefault="005A3EB6" w:rsidP="00D94264">
            <w:pPr>
              <w:ind w:firstLine="0"/>
              <w:jc w:val="center"/>
              <w:rPr>
                <w:rFonts w:ascii="Times New Roman" w:hAnsi="Times New Roman"/>
                <w:color w:val="000000" w:themeColor="text1"/>
                <w:sz w:val="10"/>
                <w:szCs w:val="10"/>
                <w:lang w:val="ru-RU"/>
              </w:rPr>
            </w:pPr>
          </w:p>
        </w:tc>
      </w:tr>
      <w:tr w:rsidR="005A3EB6" w:rsidRPr="009D5134" w14:paraId="5458D76E" w14:textId="77777777" w:rsidTr="00D94264">
        <w:trPr>
          <w:jc w:val="center"/>
        </w:trPr>
        <w:tc>
          <w:tcPr>
            <w:tcW w:w="5544" w:type="dxa"/>
            <w:tcBorders>
              <w:top w:val="nil"/>
              <w:bottom w:val="single" w:sz="4" w:space="0" w:color="BFBFBF" w:themeColor="background1" w:themeShade="BF"/>
            </w:tcBorders>
            <w:shd w:val="clear" w:color="auto" w:fill="auto"/>
            <w:vAlign w:val="center"/>
          </w:tcPr>
          <w:p w14:paraId="6BB6D3AF"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SET OF EQUIPMENT</w:t>
            </w:r>
          </w:p>
        </w:tc>
        <w:tc>
          <w:tcPr>
            <w:tcW w:w="888" w:type="dxa"/>
            <w:tcBorders>
              <w:top w:val="nil"/>
              <w:bottom w:val="single" w:sz="4" w:space="0" w:color="BFBFBF" w:themeColor="background1" w:themeShade="BF"/>
            </w:tcBorders>
            <w:shd w:val="clear" w:color="auto" w:fill="auto"/>
            <w:vAlign w:val="center"/>
          </w:tcPr>
          <w:p w14:paraId="5FE3DB9B" w14:textId="3093B8A8"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9-12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01" w:type="dxa"/>
            <w:tcBorders>
              <w:top w:val="nil"/>
              <w:bottom w:val="single" w:sz="4" w:space="0" w:color="BFBFBF" w:themeColor="background1" w:themeShade="BF"/>
            </w:tcBorders>
            <w:shd w:val="clear" w:color="auto" w:fill="auto"/>
            <w:vAlign w:val="center"/>
          </w:tcPr>
          <w:p w14:paraId="436CAD0A" w14:textId="7EEABF9C"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13-24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04" w:type="dxa"/>
            <w:tcBorders>
              <w:top w:val="nil"/>
              <w:bottom w:val="single" w:sz="4" w:space="0" w:color="BFBFBF" w:themeColor="background1" w:themeShade="BF"/>
            </w:tcBorders>
            <w:shd w:val="clear" w:color="auto" w:fill="auto"/>
            <w:vAlign w:val="center"/>
          </w:tcPr>
          <w:p w14:paraId="3B372968" w14:textId="2D99C7BC"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25-36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05" w:type="dxa"/>
            <w:tcBorders>
              <w:top w:val="nil"/>
              <w:bottom w:val="single" w:sz="4" w:space="0" w:color="BFBFBF" w:themeColor="background1" w:themeShade="BF"/>
            </w:tcBorders>
            <w:shd w:val="clear" w:color="auto" w:fill="auto"/>
            <w:vAlign w:val="center"/>
          </w:tcPr>
          <w:p w14:paraId="4E3C4D47" w14:textId="1D4A7C80"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37-48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22" w:type="dxa"/>
            <w:tcBorders>
              <w:top w:val="nil"/>
              <w:bottom w:val="single" w:sz="4" w:space="0" w:color="BFBFBF" w:themeColor="background1" w:themeShade="BF"/>
            </w:tcBorders>
            <w:shd w:val="clear" w:color="auto" w:fill="auto"/>
            <w:vAlign w:val="center"/>
          </w:tcPr>
          <w:p w14:paraId="7A6D761B" w14:textId="54E5EFEA"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49-60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r>
      <w:tr w:rsidR="005A3EB6" w:rsidRPr="009D5134" w14:paraId="0319369E" w14:textId="77777777" w:rsidTr="00D94264">
        <w:trPr>
          <w:jc w:val="center"/>
        </w:trPr>
        <w:tc>
          <w:tcPr>
            <w:tcW w:w="5544" w:type="dxa"/>
            <w:tcBorders>
              <w:top w:val="single" w:sz="4" w:space="0" w:color="BFBFBF" w:themeColor="background1" w:themeShade="BF"/>
            </w:tcBorders>
            <w:shd w:val="clear" w:color="auto" w:fill="auto"/>
            <w:vAlign w:val="center"/>
          </w:tcPr>
          <w:p w14:paraId="6F4D66E8"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Carpet covering</w:t>
            </w:r>
          </w:p>
        </w:tc>
        <w:tc>
          <w:tcPr>
            <w:tcW w:w="888" w:type="dxa"/>
            <w:tcBorders>
              <w:top w:val="single" w:sz="4" w:space="0" w:color="BFBFBF" w:themeColor="background1" w:themeShade="BF"/>
            </w:tcBorders>
            <w:shd w:val="clear" w:color="auto" w:fill="auto"/>
            <w:vAlign w:val="center"/>
          </w:tcPr>
          <w:p w14:paraId="0771CB3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01" w:type="dxa"/>
            <w:tcBorders>
              <w:top w:val="single" w:sz="4" w:space="0" w:color="BFBFBF" w:themeColor="background1" w:themeShade="BF"/>
            </w:tcBorders>
            <w:shd w:val="clear" w:color="auto" w:fill="auto"/>
            <w:vAlign w:val="center"/>
          </w:tcPr>
          <w:p w14:paraId="338DDD6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04" w:type="dxa"/>
            <w:tcBorders>
              <w:top w:val="single" w:sz="4" w:space="0" w:color="BFBFBF" w:themeColor="background1" w:themeShade="BF"/>
            </w:tcBorders>
            <w:shd w:val="clear" w:color="auto" w:fill="auto"/>
            <w:vAlign w:val="center"/>
          </w:tcPr>
          <w:p w14:paraId="6473FC9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05" w:type="dxa"/>
            <w:tcBorders>
              <w:top w:val="single" w:sz="4" w:space="0" w:color="BFBFBF" w:themeColor="background1" w:themeShade="BF"/>
            </w:tcBorders>
            <w:shd w:val="clear" w:color="auto" w:fill="auto"/>
            <w:vAlign w:val="center"/>
          </w:tcPr>
          <w:p w14:paraId="50ADA82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22" w:type="dxa"/>
            <w:tcBorders>
              <w:top w:val="single" w:sz="4" w:space="0" w:color="BFBFBF" w:themeColor="background1" w:themeShade="BF"/>
            </w:tcBorders>
            <w:shd w:val="clear" w:color="auto" w:fill="auto"/>
            <w:vAlign w:val="center"/>
          </w:tcPr>
          <w:p w14:paraId="31180F8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058F8FE8" w14:textId="77777777" w:rsidTr="00D94264">
        <w:trPr>
          <w:jc w:val="center"/>
        </w:trPr>
        <w:tc>
          <w:tcPr>
            <w:tcW w:w="5544" w:type="dxa"/>
            <w:shd w:val="clear" w:color="auto" w:fill="auto"/>
            <w:vAlign w:val="center"/>
          </w:tcPr>
          <w:p w14:paraId="79510D2F"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Perimeter walls</w:t>
            </w:r>
          </w:p>
        </w:tc>
        <w:tc>
          <w:tcPr>
            <w:tcW w:w="888" w:type="dxa"/>
            <w:shd w:val="clear" w:color="auto" w:fill="auto"/>
            <w:vAlign w:val="center"/>
          </w:tcPr>
          <w:p w14:paraId="3573B05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01" w:type="dxa"/>
            <w:shd w:val="clear" w:color="auto" w:fill="auto"/>
            <w:vAlign w:val="center"/>
          </w:tcPr>
          <w:p w14:paraId="324122D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04" w:type="dxa"/>
            <w:shd w:val="clear" w:color="auto" w:fill="auto"/>
            <w:vAlign w:val="center"/>
          </w:tcPr>
          <w:p w14:paraId="07E3850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05" w:type="dxa"/>
            <w:shd w:val="clear" w:color="auto" w:fill="auto"/>
            <w:vAlign w:val="center"/>
          </w:tcPr>
          <w:p w14:paraId="3E722F7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22" w:type="dxa"/>
            <w:shd w:val="clear" w:color="auto" w:fill="auto"/>
            <w:vAlign w:val="center"/>
          </w:tcPr>
          <w:p w14:paraId="3D9483C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02A92460" w14:textId="77777777" w:rsidTr="00D94264">
        <w:trPr>
          <w:jc w:val="center"/>
        </w:trPr>
        <w:tc>
          <w:tcPr>
            <w:tcW w:w="5544" w:type="dxa"/>
            <w:shd w:val="clear" w:color="auto" w:fill="auto"/>
            <w:vAlign w:val="center"/>
          </w:tcPr>
          <w:p w14:paraId="6F90765E"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Frontal structure (Mero R8 +, H = 5 m), with a banner mesh (H = 1.9 m)</w:t>
            </w:r>
          </w:p>
        </w:tc>
        <w:tc>
          <w:tcPr>
            <w:tcW w:w="888" w:type="dxa"/>
            <w:shd w:val="clear" w:color="auto" w:fill="auto"/>
            <w:vAlign w:val="center"/>
          </w:tcPr>
          <w:p w14:paraId="1419F21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01" w:type="dxa"/>
            <w:shd w:val="clear" w:color="auto" w:fill="auto"/>
            <w:vAlign w:val="center"/>
          </w:tcPr>
          <w:p w14:paraId="4269B65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04" w:type="dxa"/>
            <w:shd w:val="clear" w:color="auto" w:fill="auto"/>
            <w:vAlign w:val="center"/>
          </w:tcPr>
          <w:p w14:paraId="6C8450B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05" w:type="dxa"/>
            <w:shd w:val="clear" w:color="auto" w:fill="auto"/>
            <w:vAlign w:val="center"/>
          </w:tcPr>
          <w:p w14:paraId="2B18552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22" w:type="dxa"/>
            <w:shd w:val="clear" w:color="auto" w:fill="auto"/>
            <w:vAlign w:val="center"/>
          </w:tcPr>
          <w:p w14:paraId="5F88156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4A561743" w14:textId="77777777" w:rsidTr="00D94264">
        <w:trPr>
          <w:jc w:val="center"/>
        </w:trPr>
        <w:tc>
          <w:tcPr>
            <w:tcW w:w="5544" w:type="dxa"/>
            <w:shd w:val="clear" w:color="auto" w:fill="auto"/>
            <w:vAlign w:val="center"/>
          </w:tcPr>
          <w:p w14:paraId="2DE52D33" w14:textId="77777777" w:rsidR="005A3EB6" w:rsidRPr="009D5134" w:rsidRDefault="005A3EB6" w:rsidP="00D94264">
            <w:pPr>
              <w:ind w:firstLine="0"/>
              <w:jc w:val="left"/>
              <w:rPr>
                <w:rFonts w:ascii="Times New Roman" w:hAnsi="Times New Roman"/>
                <w:color w:val="000000" w:themeColor="text1"/>
                <w:sz w:val="18"/>
                <w:szCs w:val="18"/>
              </w:rPr>
            </w:pPr>
            <w:proofErr w:type="spellStart"/>
            <w:r w:rsidRPr="009D5134">
              <w:rPr>
                <w:rFonts w:ascii="Times New Roman" w:hAnsi="Times New Roman"/>
                <w:color w:val="000000" w:themeColor="text1"/>
                <w:sz w:val="18"/>
                <w:szCs w:val="18"/>
              </w:rPr>
              <w:t>Insertable</w:t>
            </w:r>
            <w:proofErr w:type="spellEnd"/>
            <w:r w:rsidRPr="009D5134">
              <w:rPr>
                <w:rFonts w:ascii="Times New Roman" w:hAnsi="Times New Roman"/>
                <w:color w:val="000000" w:themeColor="text1"/>
                <w:sz w:val="18"/>
                <w:szCs w:val="18"/>
              </w:rPr>
              <w:t xml:space="preserve"> fascia panel with glued material and inscription, on the open sides of the stand</w:t>
            </w:r>
          </w:p>
        </w:tc>
        <w:tc>
          <w:tcPr>
            <w:tcW w:w="888" w:type="dxa"/>
            <w:shd w:val="clear" w:color="auto" w:fill="auto"/>
            <w:vAlign w:val="center"/>
          </w:tcPr>
          <w:p w14:paraId="4C03CB7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01" w:type="dxa"/>
            <w:shd w:val="clear" w:color="auto" w:fill="auto"/>
            <w:vAlign w:val="center"/>
          </w:tcPr>
          <w:p w14:paraId="48A10E6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04" w:type="dxa"/>
            <w:shd w:val="clear" w:color="auto" w:fill="auto"/>
            <w:vAlign w:val="center"/>
          </w:tcPr>
          <w:p w14:paraId="65B1BF5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05" w:type="dxa"/>
            <w:shd w:val="clear" w:color="auto" w:fill="auto"/>
            <w:vAlign w:val="center"/>
          </w:tcPr>
          <w:p w14:paraId="6F070CA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922" w:type="dxa"/>
            <w:shd w:val="clear" w:color="auto" w:fill="auto"/>
            <w:vAlign w:val="center"/>
          </w:tcPr>
          <w:p w14:paraId="7C7C5F0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r>
      <w:tr w:rsidR="005A3EB6" w:rsidRPr="009D5134" w14:paraId="23D0CD15" w14:textId="77777777" w:rsidTr="00D94264">
        <w:trPr>
          <w:jc w:val="center"/>
        </w:trPr>
        <w:tc>
          <w:tcPr>
            <w:tcW w:w="5544" w:type="dxa"/>
            <w:shd w:val="clear" w:color="auto" w:fill="auto"/>
            <w:vAlign w:val="center"/>
          </w:tcPr>
          <w:p w14:paraId="63C73416" w14:textId="63BE6ADF"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Utility premise with a sliding door, 1 </w:t>
            </w:r>
            <w:r w:rsidR="00391099" w:rsidRPr="009D5134">
              <w:rPr>
                <w:rFonts w:ascii="Times New Roman" w:hAnsi="Times New Roman"/>
                <w:color w:val="000000" w:themeColor="text1"/>
                <w:sz w:val="18"/>
                <w:szCs w:val="18"/>
              </w:rPr>
              <w:t>sq.</w:t>
            </w:r>
            <w:r w:rsidRPr="009D5134">
              <w:rPr>
                <w:rFonts w:ascii="Times New Roman" w:hAnsi="Times New Roman"/>
                <w:color w:val="000000" w:themeColor="text1"/>
                <w:sz w:val="18"/>
                <w:szCs w:val="18"/>
              </w:rPr>
              <w:t xml:space="preserve"> m</w:t>
            </w:r>
          </w:p>
        </w:tc>
        <w:tc>
          <w:tcPr>
            <w:tcW w:w="888" w:type="dxa"/>
            <w:shd w:val="clear" w:color="auto" w:fill="auto"/>
            <w:vAlign w:val="center"/>
          </w:tcPr>
          <w:p w14:paraId="6C262C8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01" w:type="dxa"/>
            <w:shd w:val="clear" w:color="auto" w:fill="auto"/>
            <w:vAlign w:val="center"/>
          </w:tcPr>
          <w:p w14:paraId="0F86E62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04" w:type="dxa"/>
            <w:shd w:val="clear" w:color="auto" w:fill="auto"/>
            <w:vAlign w:val="center"/>
          </w:tcPr>
          <w:p w14:paraId="4539099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05" w:type="dxa"/>
            <w:shd w:val="clear" w:color="auto" w:fill="auto"/>
            <w:vAlign w:val="center"/>
          </w:tcPr>
          <w:p w14:paraId="3830C28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922" w:type="dxa"/>
            <w:shd w:val="clear" w:color="auto" w:fill="auto"/>
            <w:vAlign w:val="center"/>
          </w:tcPr>
          <w:p w14:paraId="41A2F65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r>
      <w:tr w:rsidR="005A3EB6" w:rsidRPr="009D5134" w14:paraId="7E37941F" w14:textId="77777777" w:rsidTr="00D94264">
        <w:trPr>
          <w:jc w:val="center"/>
        </w:trPr>
        <w:tc>
          <w:tcPr>
            <w:tcW w:w="5544" w:type="dxa"/>
            <w:shd w:val="clear" w:color="auto" w:fill="auto"/>
            <w:vAlign w:val="center"/>
          </w:tcPr>
          <w:p w14:paraId="1C586CEE"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Information desk with a color logo (1x1 m), code 318</w:t>
            </w:r>
          </w:p>
        </w:tc>
        <w:tc>
          <w:tcPr>
            <w:tcW w:w="888" w:type="dxa"/>
            <w:shd w:val="clear" w:color="auto" w:fill="auto"/>
            <w:vAlign w:val="center"/>
          </w:tcPr>
          <w:p w14:paraId="0757B93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01" w:type="dxa"/>
            <w:shd w:val="clear" w:color="auto" w:fill="auto"/>
            <w:vAlign w:val="center"/>
          </w:tcPr>
          <w:p w14:paraId="4B6807E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04" w:type="dxa"/>
            <w:shd w:val="clear" w:color="auto" w:fill="auto"/>
            <w:vAlign w:val="center"/>
          </w:tcPr>
          <w:p w14:paraId="710516B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05" w:type="dxa"/>
            <w:shd w:val="clear" w:color="auto" w:fill="auto"/>
            <w:vAlign w:val="center"/>
          </w:tcPr>
          <w:p w14:paraId="6B4561D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22" w:type="dxa"/>
            <w:shd w:val="clear" w:color="auto" w:fill="auto"/>
            <w:vAlign w:val="center"/>
          </w:tcPr>
          <w:p w14:paraId="5FC75C9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323CB240" w14:textId="77777777" w:rsidTr="00D94264">
        <w:trPr>
          <w:jc w:val="center"/>
        </w:trPr>
        <w:tc>
          <w:tcPr>
            <w:tcW w:w="5544" w:type="dxa"/>
            <w:shd w:val="clear" w:color="auto" w:fill="auto"/>
            <w:vAlign w:val="center"/>
          </w:tcPr>
          <w:p w14:paraId="353A5AD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Bar chair (code 306)</w:t>
            </w:r>
          </w:p>
        </w:tc>
        <w:tc>
          <w:tcPr>
            <w:tcW w:w="888" w:type="dxa"/>
            <w:shd w:val="clear" w:color="auto" w:fill="auto"/>
            <w:vAlign w:val="center"/>
          </w:tcPr>
          <w:p w14:paraId="1ABC452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01" w:type="dxa"/>
            <w:shd w:val="clear" w:color="auto" w:fill="auto"/>
            <w:vAlign w:val="center"/>
          </w:tcPr>
          <w:p w14:paraId="43B48DA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04" w:type="dxa"/>
            <w:shd w:val="clear" w:color="auto" w:fill="auto"/>
            <w:vAlign w:val="center"/>
          </w:tcPr>
          <w:p w14:paraId="00AA2B6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05" w:type="dxa"/>
            <w:shd w:val="clear" w:color="auto" w:fill="auto"/>
            <w:vAlign w:val="center"/>
          </w:tcPr>
          <w:p w14:paraId="1B4F3CE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22" w:type="dxa"/>
            <w:shd w:val="clear" w:color="auto" w:fill="auto"/>
            <w:vAlign w:val="center"/>
          </w:tcPr>
          <w:p w14:paraId="49E0056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00240943" w14:textId="77777777" w:rsidTr="00D94264">
        <w:trPr>
          <w:jc w:val="center"/>
        </w:trPr>
        <w:tc>
          <w:tcPr>
            <w:tcW w:w="5544" w:type="dxa"/>
            <w:shd w:val="clear" w:color="auto" w:fill="auto"/>
            <w:vAlign w:val="center"/>
          </w:tcPr>
          <w:p w14:paraId="5D8F1146"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Round table (code 314)</w:t>
            </w:r>
          </w:p>
        </w:tc>
        <w:tc>
          <w:tcPr>
            <w:tcW w:w="888" w:type="dxa"/>
            <w:shd w:val="clear" w:color="auto" w:fill="auto"/>
            <w:vAlign w:val="center"/>
          </w:tcPr>
          <w:p w14:paraId="549683F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01" w:type="dxa"/>
            <w:shd w:val="clear" w:color="auto" w:fill="auto"/>
            <w:vAlign w:val="center"/>
          </w:tcPr>
          <w:p w14:paraId="2D519D4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04" w:type="dxa"/>
            <w:shd w:val="clear" w:color="auto" w:fill="auto"/>
            <w:vAlign w:val="center"/>
          </w:tcPr>
          <w:p w14:paraId="2F0AB07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05" w:type="dxa"/>
            <w:shd w:val="clear" w:color="auto" w:fill="auto"/>
            <w:vAlign w:val="center"/>
          </w:tcPr>
          <w:p w14:paraId="4821782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22" w:type="dxa"/>
            <w:shd w:val="clear" w:color="auto" w:fill="auto"/>
            <w:vAlign w:val="center"/>
          </w:tcPr>
          <w:p w14:paraId="470AB08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r>
      <w:tr w:rsidR="005A3EB6" w:rsidRPr="009D5134" w14:paraId="6D8A4E4E" w14:textId="77777777" w:rsidTr="00D94264">
        <w:trPr>
          <w:jc w:val="center"/>
        </w:trPr>
        <w:tc>
          <w:tcPr>
            <w:tcW w:w="5544" w:type="dxa"/>
            <w:shd w:val="clear" w:color="auto" w:fill="auto"/>
            <w:vAlign w:val="center"/>
          </w:tcPr>
          <w:p w14:paraId="0184025F"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Conference chair (code 303)</w:t>
            </w:r>
          </w:p>
        </w:tc>
        <w:tc>
          <w:tcPr>
            <w:tcW w:w="888" w:type="dxa"/>
            <w:shd w:val="clear" w:color="auto" w:fill="auto"/>
            <w:vAlign w:val="center"/>
          </w:tcPr>
          <w:p w14:paraId="405B9E6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901" w:type="dxa"/>
            <w:shd w:val="clear" w:color="auto" w:fill="auto"/>
            <w:vAlign w:val="center"/>
          </w:tcPr>
          <w:p w14:paraId="15D7A30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904" w:type="dxa"/>
            <w:shd w:val="clear" w:color="auto" w:fill="auto"/>
            <w:vAlign w:val="center"/>
          </w:tcPr>
          <w:p w14:paraId="0C95192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905" w:type="dxa"/>
            <w:shd w:val="clear" w:color="auto" w:fill="auto"/>
            <w:vAlign w:val="center"/>
          </w:tcPr>
          <w:p w14:paraId="4EF2EB6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8</w:t>
            </w:r>
          </w:p>
        </w:tc>
        <w:tc>
          <w:tcPr>
            <w:tcW w:w="922" w:type="dxa"/>
            <w:shd w:val="clear" w:color="auto" w:fill="auto"/>
            <w:vAlign w:val="center"/>
          </w:tcPr>
          <w:p w14:paraId="583E6A8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12</w:t>
            </w:r>
          </w:p>
        </w:tc>
      </w:tr>
      <w:tr w:rsidR="005A3EB6" w:rsidRPr="009D5134" w14:paraId="28A910AB" w14:textId="77777777" w:rsidTr="00D94264">
        <w:trPr>
          <w:jc w:val="center"/>
        </w:trPr>
        <w:tc>
          <w:tcPr>
            <w:tcW w:w="5544" w:type="dxa"/>
            <w:shd w:val="clear" w:color="auto" w:fill="auto"/>
            <w:vAlign w:val="center"/>
          </w:tcPr>
          <w:p w14:paraId="6DEAF12E"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Metal halide floodlight, 150 W (code 514)/LED analog</w:t>
            </w:r>
          </w:p>
        </w:tc>
        <w:tc>
          <w:tcPr>
            <w:tcW w:w="888" w:type="dxa"/>
            <w:shd w:val="clear" w:color="auto" w:fill="auto"/>
            <w:vAlign w:val="center"/>
          </w:tcPr>
          <w:p w14:paraId="693372C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901" w:type="dxa"/>
            <w:shd w:val="clear" w:color="auto" w:fill="auto"/>
            <w:vAlign w:val="center"/>
          </w:tcPr>
          <w:p w14:paraId="75C86E3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904" w:type="dxa"/>
            <w:shd w:val="clear" w:color="auto" w:fill="auto"/>
            <w:vAlign w:val="center"/>
          </w:tcPr>
          <w:p w14:paraId="2538962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5</w:t>
            </w:r>
          </w:p>
        </w:tc>
        <w:tc>
          <w:tcPr>
            <w:tcW w:w="905" w:type="dxa"/>
            <w:shd w:val="clear" w:color="auto" w:fill="auto"/>
            <w:vAlign w:val="center"/>
          </w:tcPr>
          <w:p w14:paraId="06E571A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922" w:type="dxa"/>
            <w:shd w:val="clear" w:color="auto" w:fill="auto"/>
            <w:vAlign w:val="center"/>
          </w:tcPr>
          <w:p w14:paraId="2B459D1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8</w:t>
            </w:r>
          </w:p>
        </w:tc>
      </w:tr>
      <w:tr w:rsidR="005A3EB6" w:rsidRPr="009D5134" w14:paraId="3B6B5143" w14:textId="77777777" w:rsidTr="00D94264">
        <w:trPr>
          <w:jc w:val="center"/>
        </w:trPr>
        <w:tc>
          <w:tcPr>
            <w:tcW w:w="5544" w:type="dxa"/>
            <w:shd w:val="clear" w:color="auto" w:fill="auto"/>
            <w:vAlign w:val="center"/>
          </w:tcPr>
          <w:p w14:paraId="78F12D42"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220V socket, up to 1 kW (code 505a)</w:t>
            </w:r>
          </w:p>
        </w:tc>
        <w:tc>
          <w:tcPr>
            <w:tcW w:w="888" w:type="dxa"/>
            <w:shd w:val="clear" w:color="auto" w:fill="auto"/>
            <w:vAlign w:val="center"/>
          </w:tcPr>
          <w:p w14:paraId="5762459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01" w:type="dxa"/>
            <w:shd w:val="clear" w:color="auto" w:fill="auto"/>
            <w:vAlign w:val="center"/>
          </w:tcPr>
          <w:p w14:paraId="7013D0F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04" w:type="dxa"/>
            <w:shd w:val="clear" w:color="auto" w:fill="auto"/>
            <w:vAlign w:val="center"/>
          </w:tcPr>
          <w:p w14:paraId="4344BF9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905" w:type="dxa"/>
            <w:shd w:val="clear" w:color="auto" w:fill="auto"/>
            <w:vAlign w:val="center"/>
          </w:tcPr>
          <w:p w14:paraId="3F77DE4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922" w:type="dxa"/>
            <w:shd w:val="clear" w:color="auto" w:fill="auto"/>
            <w:vAlign w:val="center"/>
          </w:tcPr>
          <w:p w14:paraId="74960C8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5</w:t>
            </w:r>
          </w:p>
        </w:tc>
      </w:tr>
      <w:tr w:rsidR="005A3EB6" w:rsidRPr="009D5134" w14:paraId="43D3E08D" w14:textId="77777777" w:rsidTr="00D94264">
        <w:trPr>
          <w:jc w:val="center"/>
        </w:trPr>
        <w:tc>
          <w:tcPr>
            <w:tcW w:w="5544" w:type="dxa"/>
            <w:shd w:val="clear" w:color="auto" w:fill="auto"/>
            <w:vAlign w:val="center"/>
          </w:tcPr>
          <w:p w14:paraId="1F19566D"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Console hanger (code 331)</w:t>
            </w:r>
          </w:p>
        </w:tc>
        <w:tc>
          <w:tcPr>
            <w:tcW w:w="888" w:type="dxa"/>
            <w:shd w:val="clear" w:color="auto" w:fill="auto"/>
            <w:vAlign w:val="center"/>
          </w:tcPr>
          <w:p w14:paraId="2A155A5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01" w:type="dxa"/>
            <w:shd w:val="clear" w:color="auto" w:fill="auto"/>
            <w:vAlign w:val="center"/>
          </w:tcPr>
          <w:p w14:paraId="1037345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04" w:type="dxa"/>
            <w:shd w:val="clear" w:color="auto" w:fill="auto"/>
            <w:vAlign w:val="center"/>
          </w:tcPr>
          <w:p w14:paraId="30DFAFB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05" w:type="dxa"/>
            <w:shd w:val="clear" w:color="auto" w:fill="auto"/>
            <w:vAlign w:val="center"/>
          </w:tcPr>
          <w:p w14:paraId="1063FB1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22" w:type="dxa"/>
            <w:shd w:val="clear" w:color="auto" w:fill="auto"/>
            <w:vAlign w:val="center"/>
          </w:tcPr>
          <w:p w14:paraId="66A4300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r>
      <w:tr w:rsidR="005A3EB6" w:rsidRPr="009D5134" w14:paraId="31DDD777" w14:textId="77777777" w:rsidTr="00D94264">
        <w:trPr>
          <w:jc w:val="center"/>
        </w:trPr>
        <w:tc>
          <w:tcPr>
            <w:tcW w:w="5544" w:type="dxa"/>
            <w:shd w:val="clear" w:color="auto" w:fill="auto"/>
            <w:vAlign w:val="center"/>
          </w:tcPr>
          <w:p w14:paraId="325A50CC"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Trash can (code 377)</w:t>
            </w:r>
          </w:p>
        </w:tc>
        <w:tc>
          <w:tcPr>
            <w:tcW w:w="888" w:type="dxa"/>
            <w:shd w:val="clear" w:color="auto" w:fill="auto"/>
            <w:vAlign w:val="center"/>
          </w:tcPr>
          <w:p w14:paraId="4DDA783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01" w:type="dxa"/>
            <w:shd w:val="clear" w:color="auto" w:fill="auto"/>
            <w:vAlign w:val="center"/>
          </w:tcPr>
          <w:p w14:paraId="5142316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04" w:type="dxa"/>
            <w:shd w:val="clear" w:color="auto" w:fill="auto"/>
            <w:vAlign w:val="center"/>
          </w:tcPr>
          <w:p w14:paraId="736E972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05" w:type="dxa"/>
            <w:shd w:val="clear" w:color="auto" w:fill="auto"/>
            <w:vAlign w:val="center"/>
          </w:tcPr>
          <w:p w14:paraId="74A8D53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922" w:type="dxa"/>
            <w:shd w:val="clear" w:color="auto" w:fill="auto"/>
            <w:vAlign w:val="center"/>
          </w:tcPr>
          <w:p w14:paraId="0C0834C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r>
    </w:tbl>
    <w:p w14:paraId="269FBEE8" w14:textId="77777777" w:rsidR="005A3EB6" w:rsidRPr="009D5134" w:rsidRDefault="005A3EB6" w:rsidP="005A3EB6">
      <w:pPr>
        <w:ind w:firstLine="0"/>
        <w:jc w:val="left"/>
        <w:rPr>
          <w:rFonts w:ascii="Times New Roman" w:hAnsi="Times New Roman"/>
          <w:color w:val="000000" w:themeColor="text1"/>
          <w:sz w:val="18"/>
          <w:szCs w:val="18"/>
          <w:lang w:val="ru-RU"/>
        </w:rPr>
      </w:pPr>
    </w:p>
    <w:p w14:paraId="596B997B" w14:textId="77777777" w:rsidR="005A3EB6" w:rsidRPr="009D5134" w:rsidRDefault="005A3EB6" w:rsidP="005A3EB6">
      <w:pPr>
        <w:ind w:firstLine="0"/>
        <w:jc w:val="right"/>
        <w:rPr>
          <w:rFonts w:ascii="Times New Roman" w:hAnsi="Times New Roman"/>
          <w:color w:val="000000" w:themeColor="text1"/>
          <w:sz w:val="16"/>
          <w:szCs w:val="16"/>
        </w:rPr>
      </w:pPr>
      <w:r w:rsidRPr="009D5134">
        <w:rPr>
          <w:rFonts w:ascii="Times New Roman" w:hAnsi="Times New Roman"/>
          <w:color w:val="000000" w:themeColor="text1"/>
          <w:sz w:val="16"/>
          <w:szCs w:val="16"/>
          <w:u w:val="single"/>
        </w:rPr>
        <w:t xml:space="preserve">Note: </w:t>
      </w:r>
      <w:r w:rsidRPr="009D5134">
        <w:rPr>
          <w:rFonts w:ascii="Times New Roman" w:hAnsi="Times New Roman"/>
          <w:color w:val="000000" w:themeColor="text1"/>
          <w:sz w:val="16"/>
          <w:szCs w:val="16"/>
        </w:rPr>
        <w:t>all dimensions are approximate,</w:t>
      </w:r>
    </w:p>
    <w:p w14:paraId="0FEBDD4D" w14:textId="77777777" w:rsidR="005A3EB6" w:rsidRPr="009D5134" w:rsidRDefault="005A3EB6" w:rsidP="005A3EB6">
      <w:pPr>
        <w:ind w:firstLine="0"/>
        <w:jc w:val="right"/>
        <w:rPr>
          <w:rFonts w:ascii="Times New Roman" w:hAnsi="Times New Roman"/>
          <w:color w:val="000000" w:themeColor="text1"/>
          <w:sz w:val="18"/>
          <w:szCs w:val="18"/>
        </w:rPr>
      </w:pPr>
      <w:proofErr w:type="gramStart"/>
      <w:r w:rsidRPr="009D5134">
        <w:rPr>
          <w:rFonts w:ascii="Times New Roman" w:hAnsi="Times New Roman"/>
          <w:color w:val="000000" w:themeColor="text1"/>
          <w:sz w:val="16"/>
          <w:szCs w:val="16"/>
        </w:rPr>
        <w:t>please</w:t>
      </w:r>
      <w:proofErr w:type="gramEnd"/>
      <w:r w:rsidRPr="009D5134">
        <w:rPr>
          <w:rFonts w:ascii="Times New Roman" w:hAnsi="Times New Roman"/>
          <w:color w:val="000000" w:themeColor="text1"/>
          <w:sz w:val="16"/>
          <w:szCs w:val="16"/>
        </w:rPr>
        <w:t xml:space="preserve"> refer to the manager for the exact numbers.</w:t>
      </w:r>
    </w:p>
    <w:p w14:paraId="66958FBD" w14:textId="77777777" w:rsidR="005A3EB6" w:rsidRPr="009D5134" w:rsidRDefault="005A3EB6" w:rsidP="005A3EB6">
      <w:pPr>
        <w:ind w:firstLine="0"/>
        <w:jc w:val="left"/>
        <w:rPr>
          <w:rFonts w:ascii="Times New Roman" w:hAnsi="Times New Roman"/>
          <w:color w:val="000000" w:themeColor="text1"/>
          <w:sz w:val="18"/>
          <w:szCs w:val="18"/>
        </w:rPr>
      </w:pPr>
    </w:p>
    <w:p w14:paraId="12B82B6A"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Information provided by the Customer:</w:t>
      </w:r>
    </w:p>
    <w:p w14:paraId="3E664E9C"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Carpet color (according to the </w:t>
      </w:r>
      <w:proofErr w:type="spellStart"/>
      <w:r w:rsidRPr="009D5134">
        <w:rPr>
          <w:rFonts w:ascii="Times New Roman" w:hAnsi="Times New Roman"/>
          <w:color w:val="000000" w:themeColor="text1"/>
          <w:sz w:val="18"/>
          <w:szCs w:val="18"/>
        </w:rPr>
        <w:t>ExpoRadu</w:t>
      </w:r>
      <w:proofErr w:type="spellEnd"/>
      <w:r w:rsidRPr="009D5134">
        <w:rPr>
          <w:rFonts w:ascii="Times New Roman" w:hAnsi="Times New Roman"/>
          <w:color w:val="000000" w:themeColor="text1"/>
          <w:sz w:val="18"/>
          <w:szCs w:val="18"/>
        </w:rPr>
        <w:t xml:space="preserve"> layout);</w:t>
      </w:r>
    </w:p>
    <w:p w14:paraId="75E28CFC"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Logo (vector format);</w:t>
      </w:r>
    </w:p>
    <w:p w14:paraId="0F47A958"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Banner mesh model (vector or TIFF format; 300 dpi or higher resolution; size as requested);</w:t>
      </w:r>
    </w:p>
    <w:p w14:paraId="4B3849F1"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Text and color of the fascia inscription (color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49798C80" w14:textId="77777777" w:rsidR="005A3EB6" w:rsidRPr="009D5134" w:rsidRDefault="005A3EB6" w:rsidP="005A3EB6">
      <w:pPr>
        <w:ind w:firstLine="0"/>
        <w:jc w:val="left"/>
        <w:rPr>
          <w:rFonts w:ascii="Times New Roman" w:hAnsi="Times New Roman"/>
          <w:color w:val="000000" w:themeColor="text1"/>
          <w:sz w:val="18"/>
          <w:szCs w:val="18"/>
        </w:rPr>
      </w:pPr>
    </w:p>
    <w:p w14:paraId="570FDE32" w14:textId="77777777" w:rsidR="005A3EB6" w:rsidRPr="009D5134" w:rsidRDefault="005A3EB6" w:rsidP="005A3EB6">
      <w:pPr>
        <w:ind w:firstLine="0"/>
        <w:jc w:val="left"/>
        <w:rPr>
          <w:rFonts w:ascii="Times New Roman" w:hAnsi="Times New Roman"/>
          <w:color w:val="000000" w:themeColor="text1"/>
          <w:sz w:val="18"/>
          <w:szCs w:val="18"/>
        </w:rPr>
      </w:pPr>
    </w:p>
    <w:p w14:paraId="16CBF9E3"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rPr>
        <w:br w:type="page"/>
      </w:r>
    </w:p>
    <w:tbl>
      <w:tblPr>
        <w:tblW w:w="10064" w:type="dxa"/>
        <w:jc w:val="center"/>
        <w:tblBorders>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5309"/>
        <w:gridCol w:w="802"/>
        <w:gridCol w:w="992"/>
        <w:gridCol w:w="992"/>
        <w:gridCol w:w="1051"/>
        <w:gridCol w:w="918"/>
      </w:tblGrid>
      <w:tr w:rsidR="005A3EB6" w:rsidRPr="009D5134" w14:paraId="3C22CF38" w14:textId="77777777" w:rsidTr="00D94264">
        <w:trPr>
          <w:jc w:val="center"/>
        </w:trPr>
        <w:tc>
          <w:tcPr>
            <w:tcW w:w="10064" w:type="dxa"/>
            <w:gridSpan w:val="6"/>
            <w:tcBorders>
              <w:top w:val="nil"/>
              <w:bottom w:val="nil"/>
            </w:tcBorders>
            <w:shd w:val="clear" w:color="auto" w:fill="E7E6E6" w:themeFill="background2"/>
            <w:vAlign w:val="center"/>
          </w:tcPr>
          <w:p w14:paraId="2A3E2526" w14:textId="77777777" w:rsidR="005A3EB6" w:rsidRPr="009D5134" w:rsidRDefault="005A3EB6" w:rsidP="00D94264">
            <w:pPr>
              <w:ind w:firstLine="0"/>
              <w:jc w:val="center"/>
              <w:rPr>
                <w:rFonts w:ascii="Times New Roman" w:hAnsi="Times New Roman"/>
                <w:color w:val="000000" w:themeColor="text1"/>
                <w:sz w:val="18"/>
                <w:szCs w:val="18"/>
              </w:rPr>
            </w:pPr>
          </w:p>
          <w:p w14:paraId="2D23F8A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IMPROVED STANDARD No. 12</w:t>
            </w:r>
          </w:p>
          <w:p w14:paraId="5807BE7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The total height of the stand structures is 4.5 m; wall height is 2.5 m; structural concept - Mero R8, Mero R8 +</w:t>
            </w:r>
          </w:p>
        </w:tc>
      </w:tr>
      <w:tr w:rsidR="005A3EB6" w:rsidRPr="009D5134" w14:paraId="35302BB8" w14:textId="77777777" w:rsidTr="00D94264">
        <w:trPr>
          <w:jc w:val="center"/>
        </w:trPr>
        <w:tc>
          <w:tcPr>
            <w:tcW w:w="10064" w:type="dxa"/>
            <w:gridSpan w:val="6"/>
            <w:tcBorders>
              <w:top w:val="nil"/>
              <w:bottom w:val="nil"/>
            </w:tcBorders>
            <w:shd w:val="clear" w:color="auto" w:fill="auto"/>
            <w:vAlign w:val="center"/>
          </w:tcPr>
          <w:p w14:paraId="1E747814" w14:textId="77777777" w:rsidR="005A3EB6" w:rsidRPr="009D5134" w:rsidRDefault="005A3EB6" w:rsidP="00D94264">
            <w:pPr>
              <w:ind w:firstLine="0"/>
              <w:jc w:val="center"/>
              <w:rPr>
                <w:rFonts w:ascii="Times New Roman" w:hAnsi="Times New Roman"/>
                <w:color w:val="000000" w:themeColor="text1"/>
                <w:sz w:val="8"/>
                <w:szCs w:val="8"/>
              </w:rPr>
            </w:pPr>
          </w:p>
          <w:p w14:paraId="752F5DD8"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     </w:t>
            </w:r>
            <w:r w:rsidRPr="009D5134">
              <w:rPr>
                <w:rFonts w:ascii="Times New Roman" w:hAnsi="Times New Roman"/>
                <w:noProof/>
                <w:color w:val="000000" w:themeColor="text1"/>
                <w:sz w:val="16"/>
                <w:szCs w:val="16"/>
                <w:lang w:val="ru-RU" w:eastAsia="ru-RU" w:bidi="ar-SA"/>
              </w:rPr>
              <w:drawing>
                <wp:inline distT="0" distB="0" distL="0" distR="0" wp14:anchorId="3F7BFD85" wp14:editId="12B9BFFF">
                  <wp:extent cx="4737632" cy="3062176"/>
                  <wp:effectExtent l="0" t="0" r="6350" b="5080"/>
                  <wp:docPr id="34" name="Рисунок 34" descr="C:\Users\o_vurushich\Desktop\Улучшенный стандарт БЭ\УЛ.СТ.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_vurushich\Desktop\Улучшенный стандарт БЭ\УЛ.СТ. №1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737684" cy="3062209"/>
                          </a:xfrm>
                          <a:prstGeom prst="rect">
                            <a:avLst/>
                          </a:prstGeom>
                          <a:noFill/>
                          <a:ln>
                            <a:noFill/>
                          </a:ln>
                        </pic:spPr>
                      </pic:pic>
                    </a:graphicData>
                  </a:graphic>
                </wp:inline>
              </w:drawing>
            </w:r>
          </w:p>
        </w:tc>
      </w:tr>
      <w:tr w:rsidR="005A3EB6" w:rsidRPr="009D5134" w14:paraId="4584BC84" w14:textId="77777777" w:rsidTr="00D94264">
        <w:trPr>
          <w:jc w:val="center"/>
        </w:trPr>
        <w:tc>
          <w:tcPr>
            <w:tcW w:w="5309" w:type="dxa"/>
            <w:tcBorders>
              <w:top w:val="nil"/>
              <w:bottom w:val="single" w:sz="4" w:space="0" w:color="BFBFBF" w:themeColor="background1" w:themeShade="BF"/>
            </w:tcBorders>
            <w:shd w:val="clear" w:color="auto" w:fill="auto"/>
            <w:vAlign w:val="center"/>
          </w:tcPr>
          <w:p w14:paraId="1409FC40"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SET OF EQUIPMENT</w:t>
            </w:r>
          </w:p>
        </w:tc>
        <w:tc>
          <w:tcPr>
            <w:tcW w:w="802" w:type="dxa"/>
            <w:tcBorders>
              <w:top w:val="nil"/>
              <w:bottom w:val="single" w:sz="4" w:space="0" w:color="BFBFBF" w:themeColor="background1" w:themeShade="BF"/>
            </w:tcBorders>
            <w:shd w:val="clear" w:color="auto" w:fill="auto"/>
            <w:vAlign w:val="center"/>
          </w:tcPr>
          <w:p w14:paraId="5E1EE4E3" w14:textId="562B1322"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9-12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92" w:type="dxa"/>
            <w:tcBorders>
              <w:top w:val="nil"/>
              <w:bottom w:val="single" w:sz="4" w:space="0" w:color="BFBFBF" w:themeColor="background1" w:themeShade="BF"/>
            </w:tcBorders>
            <w:shd w:val="clear" w:color="auto" w:fill="auto"/>
            <w:vAlign w:val="center"/>
          </w:tcPr>
          <w:p w14:paraId="623FB6CC" w14:textId="010443B1"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13-24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92" w:type="dxa"/>
            <w:tcBorders>
              <w:top w:val="nil"/>
              <w:bottom w:val="single" w:sz="4" w:space="0" w:color="BFBFBF" w:themeColor="background1" w:themeShade="BF"/>
            </w:tcBorders>
            <w:shd w:val="clear" w:color="auto" w:fill="auto"/>
            <w:vAlign w:val="center"/>
          </w:tcPr>
          <w:p w14:paraId="4154A440" w14:textId="0A9CE64D"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25-36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1051" w:type="dxa"/>
            <w:tcBorders>
              <w:top w:val="nil"/>
              <w:bottom w:val="single" w:sz="4" w:space="0" w:color="BFBFBF" w:themeColor="background1" w:themeShade="BF"/>
            </w:tcBorders>
            <w:shd w:val="clear" w:color="auto" w:fill="auto"/>
            <w:vAlign w:val="center"/>
          </w:tcPr>
          <w:p w14:paraId="672DF38E" w14:textId="70198625"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37-48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18" w:type="dxa"/>
            <w:tcBorders>
              <w:top w:val="nil"/>
              <w:bottom w:val="single" w:sz="4" w:space="0" w:color="BFBFBF" w:themeColor="background1" w:themeShade="BF"/>
            </w:tcBorders>
            <w:shd w:val="clear" w:color="auto" w:fill="auto"/>
            <w:vAlign w:val="center"/>
          </w:tcPr>
          <w:p w14:paraId="68E5734A" w14:textId="41BB4CCE"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49-60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r>
      <w:tr w:rsidR="005A3EB6" w:rsidRPr="009D5134" w14:paraId="43F091A9" w14:textId="77777777" w:rsidTr="00D94264">
        <w:trPr>
          <w:jc w:val="center"/>
        </w:trPr>
        <w:tc>
          <w:tcPr>
            <w:tcW w:w="5309" w:type="dxa"/>
            <w:tcBorders>
              <w:top w:val="single" w:sz="4" w:space="0" w:color="BFBFBF" w:themeColor="background1" w:themeShade="BF"/>
            </w:tcBorders>
            <w:shd w:val="clear" w:color="auto" w:fill="auto"/>
            <w:vAlign w:val="center"/>
          </w:tcPr>
          <w:p w14:paraId="1040FD9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Carpet covering</w:t>
            </w:r>
          </w:p>
        </w:tc>
        <w:tc>
          <w:tcPr>
            <w:tcW w:w="802" w:type="dxa"/>
            <w:tcBorders>
              <w:top w:val="single" w:sz="4" w:space="0" w:color="BFBFBF" w:themeColor="background1" w:themeShade="BF"/>
            </w:tcBorders>
            <w:shd w:val="clear" w:color="auto" w:fill="auto"/>
            <w:vAlign w:val="center"/>
          </w:tcPr>
          <w:p w14:paraId="284DDB2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tcBorders>
              <w:top w:val="single" w:sz="4" w:space="0" w:color="BFBFBF" w:themeColor="background1" w:themeShade="BF"/>
            </w:tcBorders>
            <w:shd w:val="clear" w:color="auto" w:fill="auto"/>
            <w:vAlign w:val="center"/>
          </w:tcPr>
          <w:p w14:paraId="4DDC673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tcBorders>
              <w:top w:val="single" w:sz="4" w:space="0" w:color="BFBFBF" w:themeColor="background1" w:themeShade="BF"/>
            </w:tcBorders>
            <w:shd w:val="clear" w:color="auto" w:fill="auto"/>
            <w:vAlign w:val="center"/>
          </w:tcPr>
          <w:p w14:paraId="1B6F935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51" w:type="dxa"/>
            <w:tcBorders>
              <w:top w:val="single" w:sz="4" w:space="0" w:color="BFBFBF" w:themeColor="background1" w:themeShade="BF"/>
            </w:tcBorders>
            <w:shd w:val="clear" w:color="auto" w:fill="auto"/>
            <w:vAlign w:val="center"/>
          </w:tcPr>
          <w:p w14:paraId="2274A14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18" w:type="dxa"/>
            <w:tcBorders>
              <w:top w:val="single" w:sz="4" w:space="0" w:color="BFBFBF" w:themeColor="background1" w:themeShade="BF"/>
            </w:tcBorders>
            <w:shd w:val="clear" w:color="auto" w:fill="auto"/>
            <w:vAlign w:val="center"/>
          </w:tcPr>
          <w:p w14:paraId="6F5C533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39699BDC" w14:textId="77777777" w:rsidTr="00D94264">
        <w:trPr>
          <w:jc w:val="center"/>
        </w:trPr>
        <w:tc>
          <w:tcPr>
            <w:tcW w:w="5309" w:type="dxa"/>
            <w:shd w:val="clear" w:color="auto" w:fill="auto"/>
            <w:vAlign w:val="center"/>
          </w:tcPr>
          <w:p w14:paraId="7F10DAD4"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Perimeter walls</w:t>
            </w:r>
          </w:p>
        </w:tc>
        <w:tc>
          <w:tcPr>
            <w:tcW w:w="802" w:type="dxa"/>
            <w:shd w:val="clear" w:color="auto" w:fill="auto"/>
            <w:vAlign w:val="center"/>
          </w:tcPr>
          <w:p w14:paraId="44A8006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7C25814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45DCA02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51" w:type="dxa"/>
            <w:shd w:val="clear" w:color="auto" w:fill="auto"/>
            <w:vAlign w:val="center"/>
          </w:tcPr>
          <w:p w14:paraId="3BF82C9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18" w:type="dxa"/>
            <w:shd w:val="clear" w:color="auto" w:fill="auto"/>
            <w:vAlign w:val="center"/>
          </w:tcPr>
          <w:p w14:paraId="3AD285F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6BB9166D" w14:textId="77777777" w:rsidTr="00D94264">
        <w:trPr>
          <w:jc w:val="center"/>
        </w:trPr>
        <w:tc>
          <w:tcPr>
            <w:tcW w:w="5309" w:type="dxa"/>
            <w:shd w:val="clear" w:color="auto" w:fill="auto"/>
            <w:vAlign w:val="center"/>
          </w:tcPr>
          <w:p w14:paraId="238D25EF"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Frontal structure (Mero R8 +, H = 3.35 m)</w:t>
            </w:r>
          </w:p>
        </w:tc>
        <w:tc>
          <w:tcPr>
            <w:tcW w:w="802" w:type="dxa"/>
            <w:shd w:val="clear" w:color="auto" w:fill="auto"/>
            <w:vAlign w:val="center"/>
          </w:tcPr>
          <w:p w14:paraId="78F5019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6A4AC76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51D1D58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51" w:type="dxa"/>
            <w:shd w:val="clear" w:color="auto" w:fill="auto"/>
            <w:vAlign w:val="center"/>
          </w:tcPr>
          <w:p w14:paraId="79FA4F1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18" w:type="dxa"/>
            <w:shd w:val="clear" w:color="auto" w:fill="auto"/>
            <w:vAlign w:val="center"/>
          </w:tcPr>
          <w:p w14:paraId="12B959D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27AE7FA8" w14:textId="77777777" w:rsidTr="00D94264">
        <w:trPr>
          <w:jc w:val="center"/>
        </w:trPr>
        <w:tc>
          <w:tcPr>
            <w:tcW w:w="5309" w:type="dxa"/>
            <w:shd w:val="clear" w:color="auto" w:fill="auto"/>
            <w:vAlign w:val="center"/>
          </w:tcPr>
          <w:p w14:paraId="369E34B5" w14:textId="77777777" w:rsidR="005A3EB6" w:rsidRPr="009D5134" w:rsidRDefault="005A3EB6" w:rsidP="00D94264">
            <w:pPr>
              <w:ind w:firstLine="0"/>
              <w:jc w:val="left"/>
              <w:rPr>
                <w:rFonts w:ascii="Times New Roman" w:hAnsi="Times New Roman"/>
                <w:color w:val="000000" w:themeColor="text1"/>
                <w:sz w:val="18"/>
                <w:szCs w:val="18"/>
              </w:rPr>
            </w:pPr>
            <w:proofErr w:type="spellStart"/>
            <w:r w:rsidRPr="009D5134">
              <w:rPr>
                <w:rFonts w:ascii="Times New Roman" w:hAnsi="Times New Roman"/>
                <w:color w:val="000000" w:themeColor="text1"/>
                <w:sz w:val="18"/>
                <w:szCs w:val="18"/>
              </w:rPr>
              <w:t>Insertable</w:t>
            </w:r>
            <w:proofErr w:type="spellEnd"/>
            <w:r w:rsidRPr="009D5134">
              <w:rPr>
                <w:rFonts w:ascii="Times New Roman" w:hAnsi="Times New Roman"/>
                <w:color w:val="000000" w:themeColor="text1"/>
                <w:sz w:val="18"/>
                <w:szCs w:val="18"/>
              </w:rPr>
              <w:t xml:space="preserve"> fascia panel (polycarbonate, H = 0.3 m or PVC)</w:t>
            </w:r>
          </w:p>
          <w:p w14:paraId="6E58C6D0"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with an inscription on the open sides of the stand</w:t>
            </w:r>
          </w:p>
        </w:tc>
        <w:tc>
          <w:tcPr>
            <w:tcW w:w="802" w:type="dxa"/>
            <w:shd w:val="clear" w:color="auto" w:fill="auto"/>
            <w:vAlign w:val="center"/>
          </w:tcPr>
          <w:p w14:paraId="5ED0093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2" w:type="dxa"/>
            <w:shd w:val="clear" w:color="auto" w:fill="auto"/>
            <w:vAlign w:val="center"/>
          </w:tcPr>
          <w:p w14:paraId="6DFE029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2" w:type="dxa"/>
            <w:shd w:val="clear" w:color="auto" w:fill="auto"/>
            <w:vAlign w:val="center"/>
          </w:tcPr>
          <w:p w14:paraId="44B6D1A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051" w:type="dxa"/>
            <w:shd w:val="clear" w:color="auto" w:fill="auto"/>
            <w:vAlign w:val="center"/>
          </w:tcPr>
          <w:p w14:paraId="3496738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918" w:type="dxa"/>
            <w:shd w:val="clear" w:color="auto" w:fill="auto"/>
            <w:vAlign w:val="center"/>
          </w:tcPr>
          <w:p w14:paraId="0ADBA75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r>
      <w:tr w:rsidR="005A3EB6" w:rsidRPr="009D5134" w14:paraId="7139430B" w14:textId="77777777" w:rsidTr="00D94264">
        <w:trPr>
          <w:jc w:val="center"/>
        </w:trPr>
        <w:tc>
          <w:tcPr>
            <w:tcW w:w="5309" w:type="dxa"/>
            <w:shd w:val="clear" w:color="auto" w:fill="auto"/>
            <w:vAlign w:val="center"/>
          </w:tcPr>
          <w:p w14:paraId="6C641078" w14:textId="77777777" w:rsidR="005A3EB6" w:rsidRPr="009D5134" w:rsidRDefault="005A3EB6" w:rsidP="00D94264">
            <w:pPr>
              <w:ind w:firstLine="0"/>
              <w:jc w:val="left"/>
              <w:rPr>
                <w:rFonts w:ascii="Times New Roman" w:hAnsi="Times New Roman"/>
                <w:color w:val="000000" w:themeColor="text1"/>
                <w:sz w:val="18"/>
                <w:szCs w:val="18"/>
              </w:rPr>
            </w:pPr>
            <w:proofErr w:type="spellStart"/>
            <w:r w:rsidRPr="009D5134">
              <w:rPr>
                <w:rFonts w:ascii="Times New Roman" w:hAnsi="Times New Roman"/>
                <w:color w:val="000000" w:themeColor="text1"/>
                <w:sz w:val="18"/>
                <w:szCs w:val="18"/>
              </w:rPr>
              <w:t>Insertable</w:t>
            </w:r>
            <w:proofErr w:type="spellEnd"/>
            <w:r w:rsidRPr="009D5134">
              <w:rPr>
                <w:rFonts w:ascii="Times New Roman" w:hAnsi="Times New Roman"/>
                <w:color w:val="000000" w:themeColor="text1"/>
                <w:sz w:val="18"/>
                <w:szCs w:val="18"/>
              </w:rPr>
              <w:t xml:space="preserve"> fascia panel (polycarbonate, H = 0.3 m or PVC)</w:t>
            </w:r>
          </w:p>
          <w:p w14:paraId="55D8AD86"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with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glued material and color logo per</w:t>
            </w:r>
          </w:p>
          <w:p w14:paraId="7485D71A"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3 </w:t>
            </w:r>
            <w:proofErr w:type="spellStart"/>
            <w:r w:rsidRPr="009D5134">
              <w:rPr>
                <w:rFonts w:ascii="Times New Roman" w:hAnsi="Times New Roman"/>
                <w:color w:val="000000" w:themeColor="text1"/>
                <w:sz w:val="18"/>
                <w:szCs w:val="18"/>
              </w:rPr>
              <w:t>rm</w:t>
            </w:r>
            <w:proofErr w:type="spellEnd"/>
            <w:r w:rsidRPr="009D5134">
              <w:rPr>
                <w:rFonts w:ascii="Times New Roman" w:hAnsi="Times New Roman"/>
                <w:color w:val="000000" w:themeColor="text1"/>
                <w:sz w:val="18"/>
                <w:szCs w:val="18"/>
              </w:rPr>
              <w:t xml:space="preserve">, on the open sides of the stand </w:t>
            </w:r>
          </w:p>
        </w:tc>
        <w:tc>
          <w:tcPr>
            <w:tcW w:w="802" w:type="dxa"/>
            <w:shd w:val="clear" w:color="auto" w:fill="auto"/>
            <w:vAlign w:val="center"/>
          </w:tcPr>
          <w:p w14:paraId="4D99F01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2" w:type="dxa"/>
            <w:shd w:val="clear" w:color="auto" w:fill="auto"/>
            <w:vAlign w:val="center"/>
          </w:tcPr>
          <w:p w14:paraId="259C6EB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2" w:type="dxa"/>
            <w:shd w:val="clear" w:color="auto" w:fill="auto"/>
            <w:vAlign w:val="center"/>
          </w:tcPr>
          <w:p w14:paraId="7D4FF31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051" w:type="dxa"/>
            <w:shd w:val="clear" w:color="auto" w:fill="auto"/>
            <w:vAlign w:val="center"/>
          </w:tcPr>
          <w:p w14:paraId="7F2E85C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918" w:type="dxa"/>
            <w:shd w:val="clear" w:color="auto" w:fill="auto"/>
            <w:vAlign w:val="center"/>
          </w:tcPr>
          <w:p w14:paraId="36D0542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r>
      <w:tr w:rsidR="005A3EB6" w:rsidRPr="009D5134" w14:paraId="22F3C231" w14:textId="77777777" w:rsidTr="00D94264">
        <w:trPr>
          <w:jc w:val="center"/>
        </w:trPr>
        <w:tc>
          <w:tcPr>
            <w:tcW w:w="5309" w:type="dxa"/>
            <w:shd w:val="clear" w:color="auto" w:fill="auto"/>
            <w:vAlign w:val="center"/>
          </w:tcPr>
          <w:p w14:paraId="3CCDE5E5" w14:textId="77777777" w:rsidR="005A3EB6" w:rsidRPr="009D5134" w:rsidRDefault="005A3EB6" w:rsidP="00D94264">
            <w:pPr>
              <w:ind w:firstLine="0"/>
              <w:jc w:val="left"/>
              <w:rPr>
                <w:rFonts w:ascii="Times New Roman" w:hAnsi="Times New Roman"/>
                <w:color w:val="000000" w:themeColor="text1"/>
                <w:sz w:val="18"/>
                <w:szCs w:val="18"/>
                <w:lang w:val="de-DE"/>
              </w:rPr>
            </w:pPr>
            <w:r w:rsidRPr="009D5134">
              <w:rPr>
                <w:rFonts w:ascii="Times New Roman" w:hAnsi="Times New Roman"/>
                <w:color w:val="000000" w:themeColor="text1"/>
                <w:sz w:val="18"/>
                <w:szCs w:val="18"/>
                <w:lang w:val="de-DE"/>
              </w:rPr>
              <w:t xml:space="preserve">Information </w:t>
            </w:r>
            <w:r w:rsidRPr="009D5134">
              <w:rPr>
                <w:rFonts w:ascii="Times New Roman" w:hAnsi="Times New Roman"/>
                <w:color w:val="000000" w:themeColor="text1"/>
                <w:sz w:val="18"/>
                <w:szCs w:val="18"/>
              </w:rPr>
              <w:t>desk</w:t>
            </w:r>
            <w:r w:rsidRPr="009D5134">
              <w:rPr>
                <w:rFonts w:ascii="Times New Roman" w:hAnsi="Times New Roman"/>
                <w:color w:val="000000" w:themeColor="text1"/>
                <w:sz w:val="18"/>
                <w:szCs w:val="18"/>
                <w:lang w:val="de-DE"/>
              </w:rPr>
              <w:t xml:space="preserve"> (0.5x1 m, H = 1 m), </w:t>
            </w:r>
            <w:r w:rsidRPr="009D5134">
              <w:rPr>
                <w:rFonts w:ascii="Times New Roman" w:hAnsi="Times New Roman"/>
                <w:color w:val="000000" w:themeColor="text1"/>
                <w:sz w:val="18"/>
                <w:szCs w:val="18"/>
              </w:rPr>
              <w:t>code</w:t>
            </w:r>
            <w:r w:rsidRPr="009D5134">
              <w:rPr>
                <w:rFonts w:ascii="Times New Roman" w:hAnsi="Times New Roman"/>
                <w:color w:val="000000" w:themeColor="text1"/>
                <w:sz w:val="18"/>
                <w:szCs w:val="18"/>
                <w:lang w:val="de-DE"/>
              </w:rPr>
              <w:t xml:space="preserve"> 318/319</w:t>
            </w:r>
          </w:p>
        </w:tc>
        <w:tc>
          <w:tcPr>
            <w:tcW w:w="802" w:type="dxa"/>
            <w:shd w:val="clear" w:color="auto" w:fill="auto"/>
            <w:vAlign w:val="center"/>
          </w:tcPr>
          <w:p w14:paraId="41F9676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2" w:type="dxa"/>
            <w:shd w:val="clear" w:color="auto" w:fill="auto"/>
            <w:vAlign w:val="center"/>
          </w:tcPr>
          <w:p w14:paraId="18015CE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2" w:type="dxa"/>
            <w:shd w:val="clear" w:color="auto" w:fill="auto"/>
            <w:vAlign w:val="center"/>
          </w:tcPr>
          <w:p w14:paraId="0756968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51" w:type="dxa"/>
            <w:shd w:val="clear" w:color="auto" w:fill="auto"/>
            <w:vAlign w:val="center"/>
          </w:tcPr>
          <w:p w14:paraId="1FD9E69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18" w:type="dxa"/>
            <w:shd w:val="clear" w:color="auto" w:fill="auto"/>
            <w:vAlign w:val="center"/>
          </w:tcPr>
          <w:p w14:paraId="056F895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2BD27A73" w14:textId="77777777" w:rsidTr="00D94264">
        <w:trPr>
          <w:jc w:val="center"/>
        </w:trPr>
        <w:tc>
          <w:tcPr>
            <w:tcW w:w="5309" w:type="dxa"/>
            <w:shd w:val="clear" w:color="auto" w:fill="auto"/>
            <w:vAlign w:val="center"/>
          </w:tcPr>
          <w:p w14:paraId="7C6D9C80"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Round table (code 314)</w:t>
            </w:r>
          </w:p>
        </w:tc>
        <w:tc>
          <w:tcPr>
            <w:tcW w:w="802" w:type="dxa"/>
            <w:shd w:val="clear" w:color="auto" w:fill="auto"/>
            <w:vAlign w:val="center"/>
          </w:tcPr>
          <w:p w14:paraId="1419DE6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2" w:type="dxa"/>
            <w:shd w:val="clear" w:color="auto" w:fill="auto"/>
            <w:vAlign w:val="center"/>
          </w:tcPr>
          <w:p w14:paraId="3F74D6B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2" w:type="dxa"/>
            <w:shd w:val="clear" w:color="auto" w:fill="auto"/>
            <w:vAlign w:val="center"/>
          </w:tcPr>
          <w:p w14:paraId="005E6CD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051" w:type="dxa"/>
            <w:shd w:val="clear" w:color="auto" w:fill="auto"/>
            <w:vAlign w:val="center"/>
          </w:tcPr>
          <w:p w14:paraId="41827B0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18" w:type="dxa"/>
            <w:shd w:val="clear" w:color="auto" w:fill="auto"/>
            <w:vAlign w:val="center"/>
          </w:tcPr>
          <w:p w14:paraId="45B780B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r>
      <w:tr w:rsidR="005A3EB6" w:rsidRPr="009D5134" w14:paraId="588C9B59" w14:textId="77777777" w:rsidTr="00D94264">
        <w:trPr>
          <w:jc w:val="center"/>
        </w:trPr>
        <w:tc>
          <w:tcPr>
            <w:tcW w:w="5309" w:type="dxa"/>
            <w:shd w:val="clear" w:color="auto" w:fill="auto"/>
            <w:vAlign w:val="center"/>
          </w:tcPr>
          <w:p w14:paraId="44B05290"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Conference chair (code 303)</w:t>
            </w:r>
          </w:p>
        </w:tc>
        <w:tc>
          <w:tcPr>
            <w:tcW w:w="802" w:type="dxa"/>
            <w:shd w:val="clear" w:color="auto" w:fill="auto"/>
            <w:vAlign w:val="center"/>
          </w:tcPr>
          <w:p w14:paraId="3B5C2E6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992" w:type="dxa"/>
            <w:shd w:val="clear" w:color="auto" w:fill="auto"/>
            <w:vAlign w:val="center"/>
          </w:tcPr>
          <w:p w14:paraId="5A6D52A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992" w:type="dxa"/>
            <w:shd w:val="clear" w:color="auto" w:fill="auto"/>
            <w:vAlign w:val="center"/>
          </w:tcPr>
          <w:p w14:paraId="2F08A8B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1051" w:type="dxa"/>
            <w:shd w:val="clear" w:color="auto" w:fill="auto"/>
            <w:vAlign w:val="center"/>
          </w:tcPr>
          <w:p w14:paraId="7A3D120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8</w:t>
            </w:r>
          </w:p>
        </w:tc>
        <w:tc>
          <w:tcPr>
            <w:tcW w:w="918" w:type="dxa"/>
            <w:shd w:val="clear" w:color="auto" w:fill="auto"/>
            <w:vAlign w:val="center"/>
          </w:tcPr>
          <w:p w14:paraId="13E8799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12</w:t>
            </w:r>
          </w:p>
        </w:tc>
      </w:tr>
      <w:tr w:rsidR="005A3EB6" w:rsidRPr="009D5134" w14:paraId="18C33EB2" w14:textId="77777777" w:rsidTr="00D94264">
        <w:trPr>
          <w:jc w:val="center"/>
        </w:trPr>
        <w:tc>
          <w:tcPr>
            <w:tcW w:w="5309" w:type="dxa"/>
            <w:shd w:val="clear" w:color="auto" w:fill="auto"/>
            <w:vAlign w:val="center"/>
          </w:tcPr>
          <w:p w14:paraId="25307FD9"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Wall spotlight, 75 W (code 510)/LED analog or halogen spotlight on a pole, 150 W (code 516)</w:t>
            </w:r>
          </w:p>
        </w:tc>
        <w:tc>
          <w:tcPr>
            <w:tcW w:w="802" w:type="dxa"/>
            <w:shd w:val="clear" w:color="auto" w:fill="auto"/>
            <w:vAlign w:val="center"/>
          </w:tcPr>
          <w:p w14:paraId="50A56B7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992" w:type="dxa"/>
            <w:shd w:val="clear" w:color="auto" w:fill="auto"/>
            <w:vAlign w:val="center"/>
          </w:tcPr>
          <w:p w14:paraId="75199B6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5</w:t>
            </w:r>
          </w:p>
        </w:tc>
        <w:tc>
          <w:tcPr>
            <w:tcW w:w="992" w:type="dxa"/>
            <w:shd w:val="clear" w:color="auto" w:fill="auto"/>
            <w:vAlign w:val="center"/>
          </w:tcPr>
          <w:p w14:paraId="726CE94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1051" w:type="dxa"/>
            <w:shd w:val="clear" w:color="auto" w:fill="auto"/>
            <w:vAlign w:val="center"/>
          </w:tcPr>
          <w:p w14:paraId="573E680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7</w:t>
            </w:r>
          </w:p>
        </w:tc>
        <w:tc>
          <w:tcPr>
            <w:tcW w:w="918" w:type="dxa"/>
            <w:shd w:val="clear" w:color="auto" w:fill="auto"/>
            <w:vAlign w:val="center"/>
          </w:tcPr>
          <w:p w14:paraId="10293AD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8</w:t>
            </w:r>
          </w:p>
        </w:tc>
      </w:tr>
      <w:tr w:rsidR="005A3EB6" w:rsidRPr="009D5134" w14:paraId="01E5F3F6" w14:textId="77777777" w:rsidTr="00D94264">
        <w:trPr>
          <w:jc w:val="center"/>
        </w:trPr>
        <w:tc>
          <w:tcPr>
            <w:tcW w:w="5309" w:type="dxa"/>
            <w:shd w:val="clear" w:color="auto" w:fill="auto"/>
            <w:vAlign w:val="center"/>
          </w:tcPr>
          <w:p w14:paraId="1548FE6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Triple socket 220V, up to 1 kW (code 505a)</w:t>
            </w:r>
          </w:p>
        </w:tc>
        <w:tc>
          <w:tcPr>
            <w:tcW w:w="802" w:type="dxa"/>
            <w:shd w:val="clear" w:color="auto" w:fill="auto"/>
            <w:vAlign w:val="center"/>
          </w:tcPr>
          <w:p w14:paraId="2C551AD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2" w:type="dxa"/>
            <w:shd w:val="clear" w:color="auto" w:fill="auto"/>
            <w:vAlign w:val="center"/>
          </w:tcPr>
          <w:p w14:paraId="57F3D7B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2" w:type="dxa"/>
            <w:shd w:val="clear" w:color="auto" w:fill="auto"/>
            <w:vAlign w:val="center"/>
          </w:tcPr>
          <w:p w14:paraId="40A75C0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51" w:type="dxa"/>
            <w:shd w:val="clear" w:color="auto" w:fill="auto"/>
            <w:vAlign w:val="center"/>
          </w:tcPr>
          <w:p w14:paraId="6F8141A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18" w:type="dxa"/>
            <w:shd w:val="clear" w:color="auto" w:fill="auto"/>
            <w:vAlign w:val="center"/>
          </w:tcPr>
          <w:p w14:paraId="4CC0220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531EFC29" w14:textId="77777777" w:rsidTr="00D94264">
        <w:trPr>
          <w:jc w:val="center"/>
        </w:trPr>
        <w:tc>
          <w:tcPr>
            <w:tcW w:w="5309" w:type="dxa"/>
            <w:shd w:val="clear" w:color="auto" w:fill="auto"/>
            <w:vAlign w:val="center"/>
          </w:tcPr>
          <w:p w14:paraId="6DCCC52F"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Trash can (code 377)</w:t>
            </w:r>
          </w:p>
        </w:tc>
        <w:tc>
          <w:tcPr>
            <w:tcW w:w="802" w:type="dxa"/>
            <w:shd w:val="clear" w:color="auto" w:fill="auto"/>
            <w:vAlign w:val="center"/>
          </w:tcPr>
          <w:p w14:paraId="63B58B5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2" w:type="dxa"/>
            <w:shd w:val="clear" w:color="auto" w:fill="auto"/>
            <w:vAlign w:val="center"/>
          </w:tcPr>
          <w:p w14:paraId="46AF95B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2" w:type="dxa"/>
            <w:shd w:val="clear" w:color="auto" w:fill="auto"/>
            <w:vAlign w:val="center"/>
          </w:tcPr>
          <w:p w14:paraId="590EA8A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51" w:type="dxa"/>
            <w:shd w:val="clear" w:color="auto" w:fill="auto"/>
            <w:vAlign w:val="center"/>
          </w:tcPr>
          <w:p w14:paraId="2267EF9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18" w:type="dxa"/>
            <w:shd w:val="clear" w:color="auto" w:fill="auto"/>
            <w:vAlign w:val="center"/>
          </w:tcPr>
          <w:p w14:paraId="085F828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bl>
    <w:p w14:paraId="66BC948C" w14:textId="77777777" w:rsidR="005A3EB6" w:rsidRPr="009D5134" w:rsidRDefault="005A3EB6" w:rsidP="005A3EB6">
      <w:pPr>
        <w:ind w:firstLine="0"/>
        <w:jc w:val="left"/>
        <w:rPr>
          <w:rFonts w:ascii="Times New Roman" w:hAnsi="Times New Roman"/>
          <w:color w:val="000000" w:themeColor="text1"/>
          <w:sz w:val="18"/>
          <w:szCs w:val="18"/>
          <w:lang w:val="ru-RU"/>
        </w:rPr>
      </w:pPr>
    </w:p>
    <w:p w14:paraId="6B9BAF06" w14:textId="77777777" w:rsidR="005A3EB6" w:rsidRPr="009D5134" w:rsidRDefault="005A3EB6" w:rsidP="005A3EB6">
      <w:pPr>
        <w:ind w:firstLine="0"/>
        <w:jc w:val="right"/>
        <w:rPr>
          <w:rFonts w:ascii="Times New Roman" w:hAnsi="Times New Roman"/>
          <w:color w:val="000000" w:themeColor="text1"/>
          <w:sz w:val="16"/>
          <w:szCs w:val="16"/>
        </w:rPr>
      </w:pPr>
      <w:r w:rsidRPr="009D5134">
        <w:rPr>
          <w:rFonts w:ascii="Times New Roman" w:hAnsi="Times New Roman"/>
          <w:color w:val="000000" w:themeColor="text1"/>
          <w:sz w:val="16"/>
          <w:szCs w:val="16"/>
          <w:u w:val="single"/>
        </w:rPr>
        <w:t xml:space="preserve">Note: </w:t>
      </w:r>
      <w:r w:rsidRPr="009D5134">
        <w:rPr>
          <w:rFonts w:ascii="Times New Roman" w:hAnsi="Times New Roman"/>
          <w:color w:val="000000" w:themeColor="text1"/>
          <w:sz w:val="16"/>
          <w:szCs w:val="16"/>
        </w:rPr>
        <w:t>all dimensions are approximate,</w:t>
      </w:r>
    </w:p>
    <w:p w14:paraId="4E967629" w14:textId="77777777" w:rsidR="005A3EB6" w:rsidRPr="009D5134" w:rsidRDefault="005A3EB6" w:rsidP="005A3EB6">
      <w:pPr>
        <w:ind w:firstLine="0"/>
        <w:jc w:val="right"/>
        <w:rPr>
          <w:rFonts w:ascii="Times New Roman" w:hAnsi="Times New Roman"/>
          <w:color w:val="000000" w:themeColor="text1"/>
          <w:sz w:val="16"/>
          <w:szCs w:val="16"/>
        </w:rPr>
      </w:pPr>
      <w:proofErr w:type="gramStart"/>
      <w:r w:rsidRPr="009D5134">
        <w:rPr>
          <w:rFonts w:ascii="Times New Roman" w:hAnsi="Times New Roman"/>
          <w:color w:val="000000" w:themeColor="text1"/>
          <w:sz w:val="16"/>
          <w:szCs w:val="16"/>
        </w:rPr>
        <w:t>please</w:t>
      </w:r>
      <w:proofErr w:type="gramEnd"/>
      <w:r w:rsidRPr="009D5134">
        <w:rPr>
          <w:rFonts w:ascii="Times New Roman" w:hAnsi="Times New Roman"/>
          <w:color w:val="000000" w:themeColor="text1"/>
          <w:sz w:val="16"/>
          <w:szCs w:val="16"/>
        </w:rPr>
        <w:t xml:space="preserve"> refer to the manager for the exact numbers.</w:t>
      </w:r>
    </w:p>
    <w:p w14:paraId="7D3FDBD5" w14:textId="77777777" w:rsidR="005A3EB6" w:rsidRPr="009D5134" w:rsidRDefault="005A3EB6" w:rsidP="005A3EB6">
      <w:pPr>
        <w:ind w:firstLine="0"/>
        <w:jc w:val="left"/>
        <w:rPr>
          <w:rFonts w:ascii="Times New Roman" w:hAnsi="Times New Roman"/>
          <w:color w:val="000000" w:themeColor="text1"/>
          <w:sz w:val="10"/>
          <w:szCs w:val="10"/>
        </w:rPr>
      </w:pPr>
    </w:p>
    <w:p w14:paraId="15E16B86"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Information provided by the Customer:</w:t>
      </w:r>
    </w:p>
    <w:p w14:paraId="03E6B1F3"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Carpet color (according to the </w:t>
      </w:r>
      <w:proofErr w:type="spellStart"/>
      <w:r w:rsidRPr="009D5134">
        <w:rPr>
          <w:rFonts w:ascii="Times New Roman" w:hAnsi="Times New Roman"/>
          <w:color w:val="000000" w:themeColor="text1"/>
          <w:sz w:val="18"/>
          <w:szCs w:val="18"/>
        </w:rPr>
        <w:t>ExpoRadu</w:t>
      </w:r>
      <w:proofErr w:type="spellEnd"/>
      <w:r w:rsidRPr="009D5134">
        <w:rPr>
          <w:rFonts w:ascii="Times New Roman" w:hAnsi="Times New Roman"/>
          <w:color w:val="000000" w:themeColor="text1"/>
          <w:sz w:val="18"/>
          <w:szCs w:val="18"/>
        </w:rPr>
        <w:t xml:space="preserve"> layout);</w:t>
      </w:r>
    </w:p>
    <w:p w14:paraId="44456895"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Logo (vector format);</w:t>
      </w:r>
    </w:p>
    <w:p w14:paraId="35C9E389"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Text and color of the fascia inscription (color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1D2ADC95"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Color of the fascia panel glued material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105D037E" w14:textId="77777777" w:rsidR="005A3EB6" w:rsidRPr="009D5134" w:rsidRDefault="005A3EB6" w:rsidP="005A3EB6">
      <w:pPr>
        <w:ind w:firstLine="0"/>
        <w:jc w:val="left"/>
        <w:rPr>
          <w:rFonts w:ascii="Times New Roman" w:hAnsi="Times New Roman"/>
          <w:color w:val="000000" w:themeColor="text1"/>
          <w:sz w:val="18"/>
          <w:szCs w:val="18"/>
        </w:rPr>
      </w:pPr>
    </w:p>
    <w:p w14:paraId="5B5BB790"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rPr>
        <w:br w:type="page"/>
      </w:r>
    </w:p>
    <w:tbl>
      <w:tblPr>
        <w:tblW w:w="10773" w:type="dxa"/>
        <w:jc w:val="center"/>
        <w:tblBorders>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5812"/>
        <w:gridCol w:w="967"/>
        <w:gridCol w:w="992"/>
        <w:gridCol w:w="993"/>
        <w:gridCol w:w="1017"/>
        <w:gridCol w:w="992"/>
      </w:tblGrid>
      <w:tr w:rsidR="005A3EB6" w:rsidRPr="009D5134" w14:paraId="2958B7AB" w14:textId="77777777" w:rsidTr="0081072C">
        <w:trPr>
          <w:jc w:val="center"/>
        </w:trPr>
        <w:tc>
          <w:tcPr>
            <w:tcW w:w="10773" w:type="dxa"/>
            <w:gridSpan w:val="6"/>
            <w:tcBorders>
              <w:top w:val="nil"/>
              <w:bottom w:val="nil"/>
            </w:tcBorders>
            <w:shd w:val="clear" w:color="auto" w:fill="E7E6E6" w:themeFill="background2"/>
            <w:vAlign w:val="center"/>
          </w:tcPr>
          <w:p w14:paraId="689DF164" w14:textId="77777777" w:rsidR="005A3EB6" w:rsidRPr="009D5134" w:rsidRDefault="005A3EB6" w:rsidP="00D94264">
            <w:pPr>
              <w:ind w:firstLine="0"/>
              <w:jc w:val="center"/>
              <w:rPr>
                <w:rFonts w:ascii="Times New Roman" w:hAnsi="Times New Roman"/>
                <w:color w:val="000000" w:themeColor="text1"/>
                <w:sz w:val="18"/>
                <w:szCs w:val="18"/>
              </w:rPr>
            </w:pPr>
          </w:p>
          <w:p w14:paraId="0E42809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IMPROVED STANDARD No. 13</w:t>
            </w:r>
          </w:p>
          <w:p w14:paraId="284CE77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The total height of the stand structures is 4.5 m; wall height is 2.5 m; structural concept - Mero R8, Mero R8 +</w:t>
            </w:r>
          </w:p>
        </w:tc>
      </w:tr>
      <w:tr w:rsidR="005A3EB6" w:rsidRPr="009D5134" w14:paraId="358D0BB7" w14:textId="77777777" w:rsidTr="0081072C">
        <w:trPr>
          <w:jc w:val="center"/>
        </w:trPr>
        <w:tc>
          <w:tcPr>
            <w:tcW w:w="5812" w:type="dxa"/>
            <w:tcBorders>
              <w:top w:val="nil"/>
              <w:bottom w:val="nil"/>
              <w:right w:val="nil"/>
            </w:tcBorders>
            <w:shd w:val="clear" w:color="auto" w:fill="auto"/>
            <w:vAlign w:val="center"/>
          </w:tcPr>
          <w:p w14:paraId="4B8AE320" w14:textId="77777777" w:rsidR="005A3EB6" w:rsidRPr="009D5134" w:rsidRDefault="005A3EB6" w:rsidP="00D94264">
            <w:pPr>
              <w:ind w:firstLine="0"/>
              <w:jc w:val="center"/>
              <w:rPr>
                <w:rFonts w:ascii="Times New Roman" w:hAnsi="Times New Roman"/>
                <w:color w:val="000000" w:themeColor="text1"/>
                <w:sz w:val="10"/>
                <w:szCs w:val="10"/>
              </w:rPr>
            </w:pPr>
          </w:p>
          <w:p w14:paraId="2A3831D2"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noProof/>
                <w:color w:val="000000" w:themeColor="text1"/>
                <w:sz w:val="16"/>
                <w:szCs w:val="16"/>
                <w:lang w:val="ru-RU" w:eastAsia="ru-RU" w:bidi="ar-SA"/>
              </w:rPr>
              <w:drawing>
                <wp:inline distT="0" distB="0" distL="0" distR="0" wp14:anchorId="7B074398" wp14:editId="20D97B23">
                  <wp:extent cx="3192780" cy="2063658"/>
                  <wp:effectExtent l="0" t="0" r="7620" b="0"/>
                  <wp:docPr id="35" name="Рисунок 35" descr="C:\Users\o_vurushich\Desktop\Улучшенный стандарт БЭ\УЛ.СТ. №1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_vurushich\Desktop\Улучшенный стандарт БЭ\УЛ.СТ. №13-00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08693" cy="2073944"/>
                          </a:xfrm>
                          <a:prstGeom prst="rect">
                            <a:avLst/>
                          </a:prstGeom>
                          <a:noFill/>
                          <a:ln>
                            <a:noFill/>
                          </a:ln>
                        </pic:spPr>
                      </pic:pic>
                    </a:graphicData>
                  </a:graphic>
                </wp:inline>
              </w:drawing>
            </w:r>
          </w:p>
        </w:tc>
        <w:tc>
          <w:tcPr>
            <w:tcW w:w="4961" w:type="dxa"/>
            <w:gridSpan w:val="5"/>
            <w:tcBorders>
              <w:top w:val="nil"/>
              <w:left w:val="nil"/>
              <w:bottom w:val="nil"/>
            </w:tcBorders>
            <w:shd w:val="clear" w:color="auto" w:fill="auto"/>
            <w:vAlign w:val="center"/>
          </w:tcPr>
          <w:p w14:paraId="48DC0E0B" w14:textId="77777777" w:rsidR="005A3EB6" w:rsidRPr="009D5134" w:rsidRDefault="005A3EB6" w:rsidP="00D94264">
            <w:pPr>
              <w:ind w:firstLine="0"/>
              <w:jc w:val="center"/>
              <w:rPr>
                <w:rFonts w:ascii="Times New Roman" w:hAnsi="Times New Roman"/>
                <w:color w:val="000000" w:themeColor="text1"/>
                <w:sz w:val="10"/>
                <w:szCs w:val="10"/>
                <w:lang w:val="ru-RU"/>
              </w:rPr>
            </w:pPr>
          </w:p>
          <w:p w14:paraId="3D13A426" w14:textId="77777777" w:rsidR="005A3EB6" w:rsidRPr="009D5134" w:rsidRDefault="005A3EB6" w:rsidP="0081072C">
            <w:pPr>
              <w:ind w:left="-533" w:firstLine="0"/>
              <w:jc w:val="center"/>
              <w:rPr>
                <w:rFonts w:ascii="Times New Roman" w:hAnsi="Times New Roman"/>
                <w:color w:val="000000" w:themeColor="text1"/>
                <w:sz w:val="16"/>
                <w:szCs w:val="16"/>
              </w:rPr>
            </w:pPr>
            <w:r w:rsidRPr="009D5134">
              <w:rPr>
                <w:rFonts w:ascii="Times New Roman" w:hAnsi="Times New Roman"/>
                <w:noProof/>
                <w:color w:val="000000" w:themeColor="text1"/>
                <w:sz w:val="16"/>
                <w:szCs w:val="16"/>
                <w:lang w:val="ru-RU" w:eastAsia="ru-RU" w:bidi="ar-SA"/>
              </w:rPr>
              <w:drawing>
                <wp:inline distT="0" distB="0" distL="0" distR="0" wp14:anchorId="3732F99B" wp14:editId="64F6AB6E">
                  <wp:extent cx="3558409" cy="2299983"/>
                  <wp:effectExtent l="0" t="0" r="4445" b="5080"/>
                  <wp:docPr id="36" name="Рисунок 36" descr="C:\Users\o_vurushich\Desktop\Улучшенный стандарт БЭ\УЛ.СТ. №13-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_vurushich\Desktop\Улучшенный стандарт БЭ\УЛ.СТ. №13-00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01649" cy="2327931"/>
                          </a:xfrm>
                          <a:prstGeom prst="rect">
                            <a:avLst/>
                          </a:prstGeom>
                          <a:noFill/>
                          <a:ln>
                            <a:noFill/>
                          </a:ln>
                        </pic:spPr>
                      </pic:pic>
                    </a:graphicData>
                  </a:graphic>
                </wp:inline>
              </w:drawing>
            </w:r>
            <w:r w:rsidRPr="009D5134">
              <w:rPr>
                <w:rFonts w:ascii="Times New Roman" w:hAnsi="Times New Roman"/>
                <w:color w:val="000000" w:themeColor="text1"/>
                <w:sz w:val="16"/>
                <w:szCs w:val="16"/>
              </w:rPr>
              <w:t xml:space="preserve">    </w:t>
            </w:r>
          </w:p>
        </w:tc>
      </w:tr>
      <w:tr w:rsidR="005A3EB6" w:rsidRPr="009D5134" w14:paraId="1321BAA3" w14:textId="77777777" w:rsidTr="0081072C">
        <w:trPr>
          <w:jc w:val="center"/>
        </w:trPr>
        <w:tc>
          <w:tcPr>
            <w:tcW w:w="5812" w:type="dxa"/>
            <w:tcBorders>
              <w:top w:val="nil"/>
              <w:bottom w:val="single" w:sz="4" w:space="0" w:color="BFBFBF" w:themeColor="background1" w:themeShade="BF"/>
            </w:tcBorders>
            <w:shd w:val="clear" w:color="auto" w:fill="auto"/>
            <w:vAlign w:val="center"/>
          </w:tcPr>
          <w:p w14:paraId="7F073103"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SET OF EQUIPMENT</w:t>
            </w:r>
          </w:p>
        </w:tc>
        <w:tc>
          <w:tcPr>
            <w:tcW w:w="967" w:type="dxa"/>
            <w:tcBorders>
              <w:top w:val="nil"/>
              <w:bottom w:val="single" w:sz="4" w:space="0" w:color="BFBFBF" w:themeColor="background1" w:themeShade="BF"/>
            </w:tcBorders>
            <w:shd w:val="clear" w:color="auto" w:fill="auto"/>
            <w:vAlign w:val="center"/>
          </w:tcPr>
          <w:p w14:paraId="51F02F82" w14:textId="1CB76F7B"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9-12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92" w:type="dxa"/>
            <w:tcBorders>
              <w:top w:val="nil"/>
              <w:bottom w:val="single" w:sz="4" w:space="0" w:color="BFBFBF" w:themeColor="background1" w:themeShade="BF"/>
            </w:tcBorders>
            <w:shd w:val="clear" w:color="auto" w:fill="auto"/>
            <w:vAlign w:val="center"/>
          </w:tcPr>
          <w:p w14:paraId="065B6BF7" w14:textId="5D41822C"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13-24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93" w:type="dxa"/>
            <w:tcBorders>
              <w:top w:val="nil"/>
              <w:bottom w:val="single" w:sz="4" w:space="0" w:color="BFBFBF" w:themeColor="background1" w:themeShade="BF"/>
            </w:tcBorders>
            <w:shd w:val="clear" w:color="auto" w:fill="auto"/>
            <w:vAlign w:val="center"/>
          </w:tcPr>
          <w:p w14:paraId="7C499F1F" w14:textId="3FA246F9"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25-36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1017" w:type="dxa"/>
            <w:tcBorders>
              <w:top w:val="nil"/>
              <w:bottom w:val="single" w:sz="4" w:space="0" w:color="BFBFBF" w:themeColor="background1" w:themeShade="BF"/>
            </w:tcBorders>
            <w:shd w:val="clear" w:color="auto" w:fill="auto"/>
            <w:vAlign w:val="center"/>
          </w:tcPr>
          <w:p w14:paraId="2F6A518A" w14:textId="24E3C399"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37-48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92" w:type="dxa"/>
            <w:tcBorders>
              <w:top w:val="nil"/>
              <w:bottom w:val="single" w:sz="4" w:space="0" w:color="BFBFBF" w:themeColor="background1" w:themeShade="BF"/>
            </w:tcBorders>
            <w:shd w:val="clear" w:color="auto" w:fill="auto"/>
            <w:vAlign w:val="center"/>
          </w:tcPr>
          <w:p w14:paraId="1CC6D68E" w14:textId="09CB89F0"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49-60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r>
      <w:tr w:rsidR="005A3EB6" w:rsidRPr="009D5134" w14:paraId="14197B1B" w14:textId="77777777" w:rsidTr="0081072C">
        <w:trPr>
          <w:jc w:val="center"/>
        </w:trPr>
        <w:tc>
          <w:tcPr>
            <w:tcW w:w="5812" w:type="dxa"/>
            <w:tcBorders>
              <w:top w:val="single" w:sz="4" w:space="0" w:color="BFBFBF" w:themeColor="background1" w:themeShade="BF"/>
            </w:tcBorders>
            <w:shd w:val="clear" w:color="auto" w:fill="auto"/>
            <w:vAlign w:val="center"/>
          </w:tcPr>
          <w:p w14:paraId="1001C9C6"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Carpet covering</w:t>
            </w:r>
          </w:p>
        </w:tc>
        <w:tc>
          <w:tcPr>
            <w:tcW w:w="967" w:type="dxa"/>
            <w:tcBorders>
              <w:top w:val="single" w:sz="4" w:space="0" w:color="BFBFBF" w:themeColor="background1" w:themeShade="BF"/>
            </w:tcBorders>
            <w:shd w:val="clear" w:color="auto" w:fill="auto"/>
            <w:vAlign w:val="center"/>
          </w:tcPr>
          <w:p w14:paraId="2FA65A2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tcBorders>
              <w:top w:val="single" w:sz="4" w:space="0" w:color="BFBFBF" w:themeColor="background1" w:themeShade="BF"/>
            </w:tcBorders>
            <w:shd w:val="clear" w:color="auto" w:fill="auto"/>
            <w:vAlign w:val="center"/>
          </w:tcPr>
          <w:p w14:paraId="1BDCED2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3" w:type="dxa"/>
            <w:tcBorders>
              <w:top w:val="single" w:sz="4" w:space="0" w:color="BFBFBF" w:themeColor="background1" w:themeShade="BF"/>
            </w:tcBorders>
            <w:shd w:val="clear" w:color="auto" w:fill="auto"/>
            <w:vAlign w:val="center"/>
          </w:tcPr>
          <w:p w14:paraId="05837F8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17" w:type="dxa"/>
            <w:tcBorders>
              <w:top w:val="single" w:sz="4" w:space="0" w:color="BFBFBF" w:themeColor="background1" w:themeShade="BF"/>
            </w:tcBorders>
            <w:shd w:val="clear" w:color="auto" w:fill="auto"/>
            <w:vAlign w:val="center"/>
          </w:tcPr>
          <w:p w14:paraId="20BF85D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tcBorders>
              <w:top w:val="single" w:sz="4" w:space="0" w:color="BFBFBF" w:themeColor="background1" w:themeShade="BF"/>
            </w:tcBorders>
            <w:shd w:val="clear" w:color="auto" w:fill="auto"/>
            <w:vAlign w:val="center"/>
          </w:tcPr>
          <w:p w14:paraId="6E7EDE0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1A70C49C" w14:textId="77777777" w:rsidTr="0081072C">
        <w:trPr>
          <w:jc w:val="center"/>
        </w:trPr>
        <w:tc>
          <w:tcPr>
            <w:tcW w:w="5812" w:type="dxa"/>
            <w:shd w:val="clear" w:color="auto" w:fill="auto"/>
            <w:vAlign w:val="center"/>
          </w:tcPr>
          <w:p w14:paraId="30948151"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Perimeter walls</w:t>
            </w:r>
          </w:p>
        </w:tc>
        <w:tc>
          <w:tcPr>
            <w:tcW w:w="967" w:type="dxa"/>
            <w:shd w:val="clear" w:color="auto" w:fill="auto"/>
            <w:vAlign w:val="center"/>
          </w:tcPr>
          <w:p w14:paraId="4C31D75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2F1F196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3" w:type="dxa"/>
            <w:shd w:val="clear" w:color="auto" w:fill="auto"/>
            <w:vAlign w:val="center"/>
          </w:tcPr>
          <w:p w14:paraId="571EFE8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17" w:type="dxa"/>
            <w:shd w:val="clear" w:color="auto" w:fill="auto"/>
            <w:vAlign w:val="center"/>
          </w:tcPr>
          <w:p w14:paraId="5B17670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2BD80CD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216A216A" w14:textId="77777777" w:rsidTr="0081072C">
        <w:trPr>
          <w:jc w:val="center"/>
        </w:trPr>
        <w:tc>
          <w:tcPr>
            <w:tcW w:w="5812" w:type="dxa"/>
            <w:shd w:val="clear" w:color="auto" w:fill="auto"/>
            <w:vAlign w:val="center"/>
          </w:tcPr>
          <w:p w14:paraId="733352DC"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Frontal structure (Mero R8 +, H = 3.35 m)</w:t>
            </w:r>
          </w:p>
        </w:tc>
        <w:tc>
          <w:tcPr>
            <w:tcW w:w="967" w:type="dxa"/>
            <w:shd w:val="clear" w:color="auto" w:fill="auto"/>
            <w:vAlign w:val="center"/>
          </w:tcPr>
          <w:p w14:paraId="12FEB8F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510B672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3" w:type="dxa"/>
            <w:shd w:val="clear" w:color="auto" w:fill="auto"/>
            <w:vAlign w:val="center"/>
          </w:tcPr>
          <w:p w14:paraId="3D81013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17" w:type="dxa"/>
            <w:shd w:val="clear" w:color="auto" w:fill="auto"/>
            <w:vAlign w:val="center"/>
          </w:tcPr>
          <w:p w14:paraId="1918376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5111580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17CC99D9" w14:textId="77777777" w:rsidTr="0081072C">
        <w:trPr>
          <w:jc w:val="center"/>
        </w:trPr>
        <w:tc>
          <w:tcPr>
            <w:tcW w:w="5812" w:type="dxa"/>
            <w:shd w:val="clear" w:color="auto" w:fill="auto"/>
            <w:vAlign w:val="center"/>
          </w:tcPr>
          <w:p w14:paraId="7F90AD6E"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Fascia panel (H = 1 m, “milky” </w:t>
            </w:r>
            <w:proofErr w:type="spellStart"/>
            <w:r w:rsidRPr="009D5134">
              <w:rPr>
                <w:rFonts w:ascii="Times New Roman" w:hAnsi="Times New Roman"/>
                <w:color w:val="000000" w:themeColor="text1"/>
                <w:sz w:val="18"/>
                <w:szCs w:val="18"/>
              </w:rPr>
              <w:t>plexiglass</w:t>
            </w:r>
            <w:proofErr w:type="spellEnd"/>
          </w:p>
          <w:p w14:paraId="6C5A5190"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(6 mm)) on the open sides of the stand</w:t>
            </w:r>
          </w:p>
        </w:tc>
        <w:tc>
          <w:tcPr>
            <w:tcW w:w="967" w:type="dxa"/>
            <w:shd w:val="clear" w:color="auto" w:fill="auto"/>
            <w:vAlign w:val="center"/>
          </w:tcPr>
          <w:p w14:paraId="5FF8043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48C6720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3" w:type="dxa"/>
            <w:shd w:val="clear" w:color="auto" w:fill="auto"/>
            <w:vAlign w:val="center"/>
          </w:tcPr>
          <w:p w14:paraId="0011F57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17" w:type="dxa"/>
            <w:shd w:val="clear" w:color="auto" w:fill="auto"/>
            <w:vAlign w:val="center"/>
          </w:tcPr>
          <w:p w14:paraId="4C02145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06D440F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1ECD7CAA" w14:textId="77777777" w:rsidTr="0081072C">
        <w:trPr>
          <w:jc w:val="center"/>
        </w:trPr>
        <w:tc>
          <w:tcPr>
            <w:tcW w:w="5812" w:type="dxa"/>
            <w:shd w:val="clear" w:color="auto" w:fill="auto"/>
            <w:vAlign w:val="center"/>
          </w:tcPr>
          <w:p w14:paraId="1F36DF11" w14:textId="77777777" w:rsidR="005A3EB6" w:rsidRPr="009D5134" w:rsidRDefault="005A3EB6" w:rsidP="00D94264">
            <w:pPr>
              <w:ind w:firstLine="0"/>
              <w:jc w:val="left"/>
              <w:rPr>
                <w:rFonts w:ascii="Times New Roman" w:hAnsi="Times New Roman"/>
                <w:color w:val="000000" w:themeColor="text1"/>
                <w:sz w:val="18"/>
                <w:szCs w:val="18"/>
                <w:lang w:val="de-DE"/>
              </w:rPr>
            </w:pPr>
            <w:r w:rsidRPr="009D5134">
              <w:rPr>
                <w:rFonts w:ascii="Times New Roman" w:hAnsi="Times New Roman"/>
                <w:color w:val="000000" w:themeColor="text1"/>
                <w:sz w:val="18"/>
                <w:szCs w:val="18"/>
                <w:lang w:val="de-DE"/>
              </w:rPr>
              <w:t xml:space="preserve">Information </w:t>
            </w:r>
            <w:r w:rsidRPr="009D5134">
              <w:rPr>
                <w:rFonts w:ascii="Times New Roman" w:hAnsi="Times New Roman"/>
                <w:color w:val="000000" w:themeColor="text1"/>
                <w:sz w:val="18"/>
                <w:szCs w:val="18"/>
              </w:rPr>
              <w:t>desk</w:t>
            </w:r>
            <w:r w:rsidRPr="009D5134">
              <w:rPr>
                <w:rFonts w:ascii="Times New Roman" w:hAnsi="Times New Roman"/>
                <w:color w:val="000000" w:themeColor="text1"/>
                <w:sz w:val="18"/>
                <w:szCs w:val="18"/>
                <w:lang w:val="de-DE"/>
              </w:rPr>
              <w:t xml:space="preserve"> (0.5x1 m, H = 1 m),</w:t>
            </w:r>
          </w:p>
          <w:p w14:paraId="171862B9"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code 318/319</w:t>
            </w:r>
          </w:p>
        </w:tc>
        <w:tc>
          <w:tcPr>
            <w:tcW w:w="967" w:type="dxa"/>
            <w:shd w:val="clear" w:color="auto" w:fill="auto"/>
            <w:vAlign w:val="center"/>
          </w:tcPr>
          <w:p w14:paraId="1D901AF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2" w:type="dxa"/>
            <w:shd w:val="clear" w:color="auto" w:fill="auto"/>
            <w:vAlign w:val="center"/>
          </w:tcPr>
          <w:p w14:paraId="3C68363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3" w:type="dxa"/>
            <w:shd w:val="clear" w:color="auto" w:fill="auto"/>
            <w:vAlign w:val="center"/>
          </w:tcPr>
          <w:p w14:paraId="04F417A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17" w:type="dxa"/>
            <w:shd w:val="clear" w:color="auto" w:fill="auto"/>
            <w:vAlign w:val="center"/>
          </w:tcPr>
          <w:p w14:paraId="233BFBF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2" w:type="dxa"/>
            <w:shd w:val="clear" w:color="auto" w:fill="auto"/>
            <w:vAlign w:val="center"/>
          </w:tcPr>
          <w:p w14:paraId="4F3E299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7FDD4000" w14:textId="77777777" w:rsidTr="0081072C">
        <w:trPr>
          <w:jc w:val="center"/>
        </w:trPr>
        <w:tc>
          <w:tcPr>
            <w:tcW w:w="5812" w:type="dxa"/>
            <w:shd w:val="clear" w:color="auto" w:fill="auto"/>
            <w:vAlign w:val="center"/>
          </w:tcPr>
          <w:p w14:paraId="4C344931"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Round table (code 314)</w:t>
            </w:r>
          </w:p>
        </w:tc>
        <w:tc>
          <w:tcPr>
            <w:tcW w:w="967" w:type="dxa"/>
            <w:shd w:val="clear" w:color="auto" w:fill="auto"/>
            <w:vAlign w:val="center"/>
          </w:tcPr>
          <w:p w14:paraId="0CE8C8E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2" w:type="dxa"/>
            <w:shd w:val="clear" w:color="auto" w:fill="auto"/>
            <w:vAlign w:val="center"/>
          </w:tcPr>
          <w:p w14:paraId="5970E3B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3" w:type="dxa"/>
            <w:shd w:val="clear" w:color="auto" w:fill="auto"/>
            <w:vAlign w:val="center"/>
          </w:tcPr>
          <w:p w14:paraId="5ADBF4F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017" w:type="dxa"/>
            <w:shd w:val="clear" w:color="auto" w:fill="auto"/>
            <w:vAlign w:val="center"/>
          </w:tcPr>
          <w:p w14:paraId="43515E4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2" w:type="dxa"/>
            <w:shd w:val="clear" w:color="auto" w:fill="auto"/>
            <w:vAlign w:val="center"/>
          </w:tcPr>
          <w:p w14:paraId="239AACA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r>
      <w:tr w:rsidR="005A3EB6" w:rsidRPr="009D5134" w14:paraId="6FE6C1D7" w14:textId="77777777" w:rsidTr="0081072C">
        <w:trPr>
          <w:jc w:val="center"/>
        </w:trPr>
        <w:tc>
          <w:tcPr>
            <w:tcW w:w="5812" w:type="dxa"/>
            <w:shd w:val="clear" w:color="auto" w:fill="auto"/>
            <w:vAlign w:val="center"/>
          </w:tcPr>
          <w:p w14:paraId="65ED43F2"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Conference chair (code 303)</w:t>
            </w:r>
          </w:p>
        </w:tc>
        <w:tc>
          <w:tcPr>
            <w:tcW w:w="967" w:type="dxa"/>
            <w:shd w:val="clear" w:color="auto" w:fill="auto"/>
            <w:vAlign w:val="center"/>
          </w:tcPr>
          <w:p w14:paraId="5A54962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992" w:type="dxa"/>
            <w:shd w:val="clear" w:color="auto" w:fill="auto"/>
            <w:vAlign w:val="center"/>
          </w:tcPr>
          <w:p w14:paraId="7A11E81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993" w:type="dxa"/>
            <w:shd w:val="clear" w:color="auto" w:fill="auto"/>
            <w:vAlign w:val="center"/>
          </w:tcPr>
          <w:p w14:paraId="1C0230A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1017" w:type="dxa"/>
            <w:shd w:val="clear" w:color="auto" w:fill="auto"/>
            <w:vAlign w:val="center"/>
          </w:tcPr>
          <w:p w14:paraId="1B1105E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8</w:t>
            </w:r>
          </w:p>
        </w:tc>
        <w:tc>
          <w:tcPr>
            <w:tcW w:w="992" w:type="dxa"/>
            <w:shd w:val="clear" w:color="auto" w:fill="auto"/>
            <w:vAlign w:val="center"/>
          </w:tcPr>
          <w:p w14:paraId="771B5DB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12</w:t>
            </w:r>
          </w:p>
        </w:tc>
      </w:tr>
      <w:tr w:rsidR="005A3EB6" w:rsidRPr="009D5134" w14:paraId="2B4D7BF5" w14:textId="77777777" w:rsidTr="0081072C">
        <w:trPr>
          <w:jc w:val="center"/>
        </w:trPr>
        <w:tc>
          <w:tcPr>
            <w:tcW w:w="5812" w:type="dxa"/>
            <w:shd w:val="clear" w:color="auto" w:fill="auto"/>
            <w:vAlign w:val="center"/>
          </w:tcPr>
          <w:p w14:paraId="02A75443"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Wall spotlight, 75 W (code 510)/LED analog or halogen spotlight on a pole, 150 W (code 516)</w:t>
            </w:r>
          </w:p>
        </w:tc>
        <w:tc>
          <w:tcPr>
            <w:tcW w:w="967" w:type="dxa"/>
            <w:shd w:val="clear" w:color="auto" w:fill="auto"/>
            <w:vAlign w:val="center"/>
          </w:tcPr>
          <w:p w14:paraId="68584B4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992" w:type="dxa"/>
            <w:shd w:val="clear" w:color="auto" w:fill="auto"/>
            <w:vAlign w:val="center"/>
          </w:tcPr>
          <w:p w14:paraId="1E4BF04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5</w:t>
            </w:r>
          </w:p>
        </w:tc>
        <w:tc>
          <w:tcPr>
            <w:tcW w:w="993" w:type="dxa"/>
            <w:shd w:val="clear" w:color="auto" w:fill="auto"/>
            <w:vAlign w:val="center"/>
          </w:tcPr>
          <w:p w14:paraId="624EBC3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1017" w:type="dxa"/>
            <w:shd w:val="clear" w:color="auto" w:fill="auto"/>
            <w:vAlign w:val="center"/>
          </w:tcPr>
          <w:p w14:paraId="0196BE8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7</w:t>
            </w:r>
          </w:p>
        </w:tc>
        <w:tc>
          <w:tcPr>
            <w:tcW w:w="992" w:type="dxa"/>
            <w:shd w:val="clear" w:color="auto" w:fill="auto"/>
            <w:vAlign w:val="center"/>
          </w:tcPr>
          <w:p w14:paraId="0F181E4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8</w:t>
            </w:r>
          </w:p>
        </w:tc>
      </w:tr>
      <w:tr w:rsidR="005A3EB6" w:rsidRPr="009D5134" w14:paraId="0050CEBF" w14:textId="77777777" w:rsidTr="0081072C">
        <w:trPr>
          <w:jc w:val="center"/>
        </w:trPr>
        <w:tc>
          <w:tcPr>
            <w:tcW w:w="5812" w:type="dxa"/>
            <w:shd w:val="clear" w:color="auto" w:fill="auto"/>
            <w:vAlign w:val="center"/>
          </w:tcPr>
          <w:p w14:paraId="56992AE6"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Triple socket 220V, up to 1 kW (code 505a)</w:t>
            </w:r>
          </w:p>
        </w:tc>
        <w:tc>
          <w:tcPr>
            <w:tcW w:w="967" w:type="dxa"/>
            <w:shd w:val="clear" w:color="auto" w:fill="auto"/>
            <w:vAlign w:val="center"/>
          </w:tcPr>
          <w:p w14:paraId="4D0FA74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2" w:type="dxa"/>
            <w:shd w:val="clear" w:color="auto" w:fill="auto"/>
            <w:vAlign w:val="center"/>
          </w:tcPr>
          <w:p w14:paraId="6C91891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3" w:type="dxa"/>
            <w:shd w:val="clear" w:color="auto" w:fill="auto"/>
            <w:vAlign w:val="center"/>
          </w:tcPr>
          <w:p w14:paraId="26441A1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17" w:type="dxa"/>
            <w:shd w:val="clear" w:color="auto" w:fill="auto"/>
            <w:vAlign w:val="center"/>
          </w:tcPr>
          <w:p w14:paraId="1DA9676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2" w:type="dxa"/>
            <w:shd w:val="clear" w:color="auto" w:fill="auto"/>
            <w:vAlign w:val="center"/>
          </w:tcPr>
          <w:p w14:paraId="06F1AB9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193CE574" w14:textId="77777777" w:rsidTr="0081072C">
        <w:trPr>
          <w:jc w:val="center"/>
        </w:trPr>
        <w:tc>
          <w:tcPr>
            <w:tcW w:w="5812" w:type="dxa"/>
            <w:shd w:val="clear" w:color="auto" w:fill="auto"/>
            <w:vAlign w:val="center"/>
          </w:tcPr>
          <w:p w14:paraId="371837C6"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Trash can (code 377)</w:t>
            </w:r>
          </w:p>
        </w:tc>
        <w:tc>
          <w:tcPr>
            <w:tcW w:w="967" w:type="dxa"/>
            <w:shd w:val="clear" w:color="auto" w:fill="auto"/>
            <w:vAlign w:val="center"/>
          </w:tcPr>
          <w:p w14:paraId="37207E3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2" w:type="dxa"/>
            <w:shd w:val="clear" w:color="auto" w:fill="auto"/>
            <w:vAlign w:val="center"/>
          </w:tcPr>
          <w:p w14:paraId="74972A0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3" w:type="dxa"/>
            <w:shd w:val="clear" w:color="auto" w:fill="auto"/>
            <w:vAlign w:val="center"/>
          </w:tcPr>
          <w:p w14:paraId="6633EF6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17" w:type="dxa"/>
            <w:shd w:val="clear" w:color="auto" w:fill="auto"/>
            <w:vAlign w:val="center"/>
          </w:tcPr>
          <w:p w14:paraId="71756BA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2" w:type="dxa"/>
            <w:shd w:val="clear" w:color="auto" w:fill="auto"/>
            <w:vAlign w:val="center"/>
          </w:tcPr>
          <w:p w14:paraId="40AF1EC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bl>
    <w:p w14:paraId="503B6436" w14:textId="77777777" w:rsidR="005A3EB6" w:rsidRPr="009D5134" w:rsidRDefault="005A3EB6" w:rsidP="005A3EB6">
      <w:pPr>
        <w:ind w:firstLine="0"/>
        <w:jc w:val="left"/>
        <w:rPr>
          <w:rFonts w:ascii="Times New Roman" w:hAnsi="Times New Roman"/>
          <w:color w:val="000000" w:themeColor="text1"/>
          <w:sz w:val="18"/>
          <w:szCs w:val="18"/>
          <w:lang w:val="ru-RU"/>
        </w:rPr>
      </w:pPr>
    </w:p>
    <w:p w14:paraId="118059FD" w14:textId="77777777" w:rsidR="005A3EB6" w:rsidRPr="009D5134" w:rsidRDefault="005A3EB6" w:rsidP="005A3EB6">
      <w:pPr>
        <w:ind w:firstLine="0"/>
        <w:jc w:val="right"/>
        <w:rPr>
          <w:rFonts w:ascii="Times New Roman" w:hAnsi="Times New Roman"/>
          <w:color w:val="000000" w:themeColor="text1"/>
          <w:sz w:val="16"/>
          <w:szCs w:val="16"/>
        </w:rPr>
      </w:pPr>
      <w:r w:rsidRPr="009D5134">
        <w:rPr>
          <w:rFonts w:ascii="Times New Roman" w:hAnsi="Times New Roman"/>
          <w:color w:val="000000" w:themeColor="text1"/>
          <w:sz w:val="16"/>
          <w:szCs w:val="16"/>
          <w:u w:val="single"/>
        </w:rPr>
        <w:t xml:space="preserve">Note: </w:t>
      </w:r>
      <w:r w:rsidRPr="009D5134">
        <w:rPr>
          <w:rFonts w:ascii="Times New Roman" w:hAnsi="Times New Roman"/>
          <w:color w:val="000000" w:themeColor="text1"/>
          <w:sz w:val="16"/>
          <w:szCs w:val="16"/>
        </w:rPr>
        <w:t>all dimensions are approximate,</w:t>
      </w:r>
    </w:p>
    <w:p w14:paraId="040907BF" w14:textId="77777777" w:rsidR="005A3EB6" w:rsidRPr="009D5134" w:rsidRDefault="005A3EB6" w:rsidP="005A3EB6">
      <w:pPr>
        <w:ind w:firstLine="0"/>
        <w:jc w:val="right"/>
        <w:rPr>
          <w:rFonts w:ascii="Times New Roman" w:hAnsi="Times New Roman"/>
          <w:color w:val="000000" w:themeColor="text1"/>
          <w:sz w:val="18"/>
          <w:szCs w:val="18"/>
        </w:rPr>
      </w:pPr>
      <w:proofErr w:type="gramStart"/>
      <w:r w:rsidRPr="009D5134">
        <w:rPr>
          <w:rFonts w:ascii="Times New Roman" w:hAnsi="Times New Roman"/>
          <w:color w:val="000000" w:themeColor="text1"/>
          <w:sz w:val="16"/>
          <w:szCs w:val="16"/>
        </w:rPr>
        <w:t>please</w:t>
      </w:r>
      <w:proofErr w:type="gramEnd"/>
      <w:r w:rsidRPr="009D5134">
        <w:rPr>
          <w:rFonts w:ascii="Times New Roman" w:hAnsi="Times New Roman"/>
          <w:color w:val="000000" w:themeColor="text1"/>
          <w:sz w:val="16"/>
          <w:szCs w:val="16"/>
        </w:rPr>
        <w:t xml:space="preserve"> refer to the manager for the exact numbers.</w:t>
      </w:r>
    </w:p>
    <w:p w14:paraId="697ACCC7" w14:textId="77777777" w:rsidR="005A3EB6" w:rsidRPr="009D5134" w:rsidRDefault="005A3EB6" w:rsidP="005A3EB6">
      <w:pPr>
        <w:ind w:firstLine="0"/>
        <w:jc w:val="left"/>
        <w:rPr>
          <w:rFonts w:ascii="Times New Roman" w:hAnsi="Times New Roman"/>
          <w:color w:val="000000" w:themeColor="text1"/>
          <w:sz w:val="10"/>
          <w:szCs w:val="10"/>
        </w:rPr>
      </w:pPr>
    </w:p>
    <w:p w14:paraId="270ED672"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Information provided by the Customer:</w:t>
      </w:r>
    </w:p>
    <w:p w14:paraId="7F459952"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Carpet color (according to the </w:t>
      </w:r>
      <w:proofErr w:type="spellStart"/>
      <w:r w:rsidRPr="009D5134">
        <w:rPr>
          <w:rFonts w:ascii="Times New Roman" w:hAnsi="Times New Roman"/>
          <w:color w:val="000000" w:themeColor="text1"/>
          <w:sz w:val="18"/>
          <w:szCs w:val="18"/>
        </w:rPr>
        <w:t>ExpoRadu</w:t>
      </w:r>
      <w:proofErr w:type="spellEnd"/>
      <w:r w:rsidRPr="009D5134">
        <w:rPr>
          <w:rFonts w:ascii="Times New Roman" w:hAnsi="Times New Roman"/>
          <w:color w:val="000000" w:themeColor="text1"/>
          <w:sz w:val="18"/>
          <w:szCs w:val="18"/>
        </w:rPr>
        <w:t xml:space="preserve"> layout);</w:t>
      </w:r>
    </w:p>
    <w:p w14:paraId="2C17CAB0"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Text and color of the fascia inscription (color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27C78AFF" w14:textId="77777777" w:rsidR="005A3EB6" w:rsidRPr="009D5134" w:rsidRDefault="005A3EB6" w:rsidP="005A3EB6">
      <w:pPr>
        <w:ind w:firstLine="0"/>
        <w:jc w:val="left"/>
        <w:rPr>
          <w:rFonts w:ascii="Times New Roman" w:hAnsi="Times New Roman"/>
          <w:color w:val="000000" w:themeColor="text1"/>
          <w:sz w:val="18"/>
          <w:szCs w:val="18"/>
        </w:rPr>
      </w:pPr>
    </w:p>
    <w:p w14:paraId="2D2C0FEF" w14:textId="77777777" w:rsidR="005A3EB6" w:rsidRPr="009D5134" w:rsidRDefault="005A3EB6" w:rsidP="005A3EB6">
      <w:pPr>
        <w:ind w:firstLine="0"/>
        <w:jc w:val="left"/>
        <w:rPr>
          <w:rFonts w:ascii="Times New Roman" w:hAnsi="Times New Roman"/>
          <w:color w:val="000000" w:themeColor="text1"/>
          <w:sz w:val="18"/>
          <w:szCs w:val="18"/>
        </w:rPr>
      </w:pPr>
    </w:p>
    <w:p w14:paraId="0E6C1F9D"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rPr>
        <w:br w:type="page"/>
      </w:r>
    </w:p>
    <w:tbl>
      <w:tblPr>
        <w:tblW w:w="10064" w:type="dxa"/>
        <w:jc w:val="center"/>
        <w:tblBorders>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5150"/>
        <w:gridCol w:w="48"/>
        <w:gridCol w:w="1026"/>
        <w:gridCol w:w="1003"/>
        <w:gridCol w:w="1009"/>
        <w:gridCol w:w="998"/>
        <w:gridCol w:w="1016"/>
      </w:tblGrid>
      <w:tr w:rsidR="005A3EB6" w:rsidRPr="009D5134" w14:paraId="0D1DCC16" w14:textId="77777777" w:rsidTr="00D94264">
        <w:trPr>
          <w:jc w:val="center"/>
        </w:trPr>
        <w:tc>
          <w:tcPr>
            <w:tcW w:w="10064" w:type="dxa"/>
            <w:gridSpan w:val="7"/>
            <w:tcBorders>
              <w:top w:val="nil"/>
              <w:bottom w:val="nil"/>
            </w:tcBorders>
            <w:shd w:val="clear" w:color="auto" w:fill="E7E6E6" w:themeFill="background2"/>
            <w:vAlign w:val="center"/>
          </w:tcPr>
          <w:p w14:paraId="65059111" w14:textId="77777777" w:rsidR="005A3EB6" w:rsidRPr="009D5134" w:rsidRDefault="005A3EB6" w:rsidP="00D94264">
            <w:pPr>
              <w:ind w:firstLine="0"/>
              <w:jc w:val="center"/>
              <w:rPr>
                <w:rFonts w:ascii="Times New Roman" w:hAnsi="Times New Roman"/>
                <w:color w:val="000000" w:themeColor="text1"/>
                <w:sz w:val="18"/>
                <w:szCs w:val="18"/>
              </w:rPr>
            </w:pPr>
          </w:p>
          <w:p w14:paraId="219B1A8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IMPROVED STANDARD No. 14</w:t>
            </w:r>
          </w:p>
          <w:p w14:paraId="5654C53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The total height of the stand structures is 4.5 m; wall height is 2.5 m; structural concept - Mero R8, Mero R8 +</w:t>
            </w:r>
          </w:p>
        </w:tc>
      </w:tr>
      <w:tr w:rsidR="005A3EB6" w:rsidRPr="009D5134" w14:paraId="6EA6850B" w14:textId="77777777" w:rsidTr="00D94264">
        <w:trPr>
          <w:jc w:val="center"/>
        </w:trPr>
        <w:tc>
          <w:tcPr>
            <w:tcW w:w="4939" w:type="dxa"/>
            <w:tcBorders>
              <w:top w:val="nil"/>
              <w:bottom w:val="nil"/>
              <w:right w:val="nil"/>
            </w:tcBorders>
            <w:shd w:val="clear" w:color="auto" w:fill="auto"/>
            <w:vAlign w:val="center"/>
          </w:tcPr>
          <w:p w14:paraId="4B2B0EF4" w14:textId="77777777" w:rsidR="005A3EB6" w:rsidRPr="009D5134" w:rsidRDefault="005A3EB6" w:rsidP="00D94264">
            <w:pPr>
              <w:ind w:firstLine="0"/>
              <w:jc w:val="center"/>
              <w:rPr>
                <w:rFonts w:ascii="Times New Roman" w:hAnsi="Times New Roman"/>
                <w:color w:val="000000" w:themeColor="text1"/>
                <w:sz w:val="10"/>
                <w:szCs w:val="10"/>
              </w:rPr>
            </w:pPr>
          </w:p>
          <w:p w14:paraId="4DE991DD"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noProof/>
                <w:color w:val="000000" w:themeColor="text1"/>
                <w:sz w:val="16"/>
                <w:szCs w:val="16"/>
                <w:lang w:val="ru-RU" w:eastAsia="ru-RU" w:bidi="ar-SA"/>
              </w:rPr>
              <w:drawing>
                <wp:inline distT="0" distB="0" distL="0" distR="0" wp14:anchorId="0FEC8068" wp14:editId="7F06C3EF">
                  <wp:extent cx="3405602" cy="2201875"/>
                  <wp:effectExtent l="0" t="0" r="4445" b="8255"/>
                  <wp:docPr id="23" name="Рисунок 23" descr="C:\Users\o_vurushich\Desktop\Улучшенный стандарт БЭ\УЛУЧШЕННЫЙ СТАНДАРТ №1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_vurushich\Desktop\Улучшенный стандарт БЭ\УЛУЧШЕННЫЙ СТАНДАРТ №14 (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17435" cy="2209526"/>
                          </a:xfrm>
                          <a:prstGeom prst="rect">
                            <a:avLst/>
                          </a:prstGeom>
                          <a:noFill/>
                          <a:ln>
                            <a:noFill/>
                          </a:ln>
                        </pic:spPr>
                      </pic:pic>
                    </a:graphicData>
                  </a:graphic>
                </wp:inline>
              </w:drawing>
            </w:r>
          </w:p>
        </w:tc>
        <w:tc>
          <w:tcPr>
            <w:tcW w:w="5125" w:type="dxa"/>
            <w:gridSpan w:val="6"/>
            <w:tcBorders>
              <w:top w:val="nil"/>
              <w:left w:val="nil"/>
              <w:bottom w:val="nil"/>
            </w:tcBorders>
            <w:shd w:val="clear" w:color="auto" w:fill="auto"/>
            <w:vAlign w:val="center"/>
          </w:tcPr>
          <w:p w14:paraId="148DA25B" w14:textId="77777777" w:rsidR="005A3EB6" w:rsidRPr="009D5134" w:rsidRDefault="005A3EB6" w:rsidP="00D94264">
            <w:pPr>
              <w:ind w:firstLine="0"/>
              <w:jc w:val="center"/>
              <w:rPr>
                <w:rFonts w:ascii="Times New Roman" w:hAnsi="Times New Roman"/>
                <w:color w:val="000000" w:themeColor="text1"/>
                <w:sz w:val="10"/>
                <w:szCs w:val="10"/>
              </w:rPr>
            </w:pPr>
            <w:r w:rsidRPr="009D5134">
              <w:rPr>
                <w:rFonts w:ascii="Times New Roman" w:hAnsi="Times New Roman"/>
                <w:noProof/>
                <w:color w:val="000000" w:themeColor="text1"/>
                <w:sz w:val="16"/>
                <w:szCs w:val="16"/>
                <w:lang w:val="ru-RU" w:eastAsia="ru-RU" w:bidi="ar-SA"/>
              </w:rPr>
              <w:drawing>
                <wp:inline distT="0" distB="0" distL="0" distR="0" wp14:anchorId="4197A3D5" wp14:editId="7174ED87">
                  <wp:extent cx="3307743" cy="2138605"/>
                  <wp:effectExtent l="0" t="0" r="6985" b="0"/>
                  <wp:docPr id="37" name="Рисунок 37" descr="C:\Users\o_vurushich\Desktop\Улучшенный стандарт БЭ\УЛУЧШЕННЫЙ СТАНДАРТ №1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_vurushich\Desktop\Улучшенный стандарт БЭ\УЛУЧШЕННЫЙ СТАНДАРТ №14 (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09778" cy="2139921"/>
                          </a:xfrm>
                          <a:prstGeom prst="rect">
                            <a:avLst/>
                          </a:prstGeom>
                          <a:noFill/>
                          <a:ln>
                            <a:noFill/>
                          </a:ln>
                        </pic:spPr>
                      </pic:pic>
                    </a:graphicData>
                  </a:graphic>
                </wp:inline>
              </w:drawing>
            </w:r>
          </w:p>
          <w:p w14:paraId="189A3316" w14:textId="77777777" w:rsidR="005A3EB6" w:rsidRPr="009D5134" w:rsidRDefault="005A3EB6" w:rsidP="00D94264">
            <w:pPr>
              <w:ind w:firstLine="0"/>
              <w:jc w:val="center"/>
              <w:rPr>
                <w:rFonts w:ascii="Times New Roman" w:hAnsi="Times New Roman"/>
                <w:color w:val="000000" w:themeColor="text1"/>
                <w:sz w:val="16"/>
                <w:szCs w:val="16"/>
              </w:rPr>
            </w:pPr>
          </w:p>
        </w:tc>
      </w:tr>
      <w:tr w:rsidR="005A3EB6" w:rsidRPr="009D5134" w14:paraId="7B54AA9D" w14:textId="77777777" w:rsidTr="00D94264">
        <w:trPr>
          <w:jc w:val="center"/>
        </w:trPr>
        <w:tc>
          <w:tcPr>
            <w:tcW w:w="4977" w:type="dxa"/>
            <w:gridSpan w:val="2"/>
            <w:tcBorders>
              <w:top w:val="nil"/>
              <w:bottom w:val="single" w:sz="4" w:space="0" w:color="BFBFBF" w:themeColor="background1" w:themeShade="BF"/>
            </w:tcBorders>
            <w:shd w:val="clear" w:color="auto" w:fill="auto"/>
            <w:vAlign w:val="center"/>
          </w:tcPr>
          <w:p w14:paraId="054ADDBA"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SET OF EQUIPMENT</w:t>
            </w:r>
          </w:p>
        </w:tc>
        <w:tc>
          <w:tcPr>
            <w:tcW w:w="1065" w:type="dxa"/>
            <w:tcBorders>
              <w:top w:val="nil"/>
              <w:bottom w:val="single" w:sz="4" w:space="0" w:color="BFBFBF" w:themeColor="background1" w:themeShade="BF"/>
            </w:tcBorders>
            <w:shd w:val="clear" w:color="auto" w:fill="auto"/>
            <w:vAlign w:val="center"/>
          </w:tcPr>
          <w:p w14:paraId="2428DD3F" w14:textId="2B70BDA4"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9-12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1000" w:type="dxa"/>
            <w:tcBorders>
              <w:top w:val="nil"/>
              <w:bottom w:val="single" w:sz="4" w:space="0" w:color="BFBFBF" w:themeColor="background1" w:themeShade="BF"/>
            </w:tcBorders>
            <w:shd w:val="clear" w:color="auto" w:fill="auto"/>
            <w:vAlign w:val="center"/>
          </w:tcPr>
          <w:p w14:paraId="4EBC87F6" w14:textId="4231843B"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13-24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1009" w:type="dxa"/>
            <w:tcBorders>
              <w:top w:val="nil"/>
              <w:bottom w:val="single" w:sz="4" w:space="0" w:color="BFBFBF" w:themeColor="background1" w:themeShade="BF"/>
            </w:tcBorders>
            <w:shd w:val="clear" w:color="auto" w:fill="auto"/>
            <w:vAlign w:val="center"/>
          </w:tcPr>
          <w:p w14:paraId="31B8CC8C" w14:textId="3242D99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25-36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93" w:type="dxa"/>
            <w:tcBorders>
              <w:top w:val="nil"/>
              <w:bottom w:val="single" w:sz="4" w:space="0" w:color="BFBFBF" w:themeColor="background1" w:themeShade="BF"/>
            </w:tcBorders>
            <w:shd w:val="clear" w:color="auto" w:fill="auto"/>
            <w:vAlign w:val="center"/>
          </w:tcPr>
          <w:p w14:paraId="198BEB15" w14:textId="1AAF6893"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37-48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1020" w:type="dxa"/>
            <w:tcBorders>
              <w:top w:val="nil"/>
              <w:bottom w:val="single" w:sz="4" w:space="0" w:color="BFBFBF" w:themeColor="background1" w:themeShade="BF"/>
            </w:tcBorders>
            <w:shd w:val="clear" w:color="auto" w:fill="auto"/>
            <w:vAlign w:val="center"/>
          </w:tcPr>
          <w:p w14:paraId="27C63E67" w14:textId="008821FD"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49-60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r>
      <w:tr w:rsidR="005A3EB6" w:rsidRPr="009D5134" w14:paraId="44F33692" w14:textId="77777777" w:rsidTr="00D94264">
        <w:trPr>
          <w:jc w:val="center"/>
        </w:trPr>
        <w:tc>
          <w:tcPr>
            <w:tcW w:w="4977" w:type="dxa"/>
            <w:gridSpan w:val="2"/>
            <w:tcBorders>
              <w:top w:val="single" w:sz="4" w:space="0" w:color="BFBFBF" w:themeColor="background1" w:themeShade="BF"/>
            </w:tcBorders>
            <w:shd w:val="clear" w:color="auto" w:fill="auto"/>
            <w:vAlign w:val="center"/>
          </w:tcPr>
          <w:p w14:paraId="7A2247E3"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Carpet covering</w:t>
            </w:r>
          </w:p>
        </w:tc>
        <w:tc>
          <w:tcPr>
            <w:tcW w:w="1065" w:type="dxa"/>
            <w:tcBorders>
              <w:top w:val="single" w:sz="4" w:space="0" w:color="BFBFBF" w:themeColor="background1" w:themeShade="BF"/>
            </w:tcBorders>
            <w:shd w:val="clear" w:color="auto" w:fill="auto"/>
            <w:vAlign w:val="center"/>
          </w:tcPr>
          <w:p w14:paraId="102CBD3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00" w:type="dxa"/>
            <w:tcBorders>
              <w:top w:val="single" w:sz="4" w:space="0" w:color="BFBFBF" w:themeColor="background1" w:themeShade="BF"/>
            </w:tcBorders>
            <w:shd w:val="clear" w:color="auto" w:fill="auto"/>
            <w:vAlign w:val="center"/>
          </w:tcPr>
          <w:p w14:paraId="1F6484A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09" w:type="dxa"/>
            <w:tcBorders>
              <w:top w:val="single" w:sz="4" w:space="0" w:color="BFBFBF" w:themeColor="background1" w:themeShade="BF"/>
            </w:tcBorders>
            <w:shd w:val="clear" w:color="auto" w:fill="auto"/>
            <w:vAlign w:val="center"/>
          </w:tcPr>
          <w:p w14:paraId="6E42F7E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3" w:type="dxa"/>
            <w:tcBorders>
              <w:top w:val="single" w:sz="4" w:space="0" w:color="BFBFBF" w:themeColor="background1" w:themeShade="BF"/>
            </w:tcBorders>
            <w:shd w:val="clear" w:color="auto" w:fill="auto"/>
            <w:vAlign w:val="center"/>
          </w:tcPr>
          <w:p w14:paraId="1A2D39F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20" w:type="dxa"/>
            <w:tcBorders>
              <w:top w:val="single" w:sz="4" w:space="0" w:color="BFBFBF" w:themeColor="background1" w:themeShade="BF"/>
            </w:tcBorders>
            <w:shd w:val="clear" w:color="auto" w:fill="auto"/>
            <w:vAlign w:val="center"/>
          </w:tcPr>
          <w:p w14:paraId="541501C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48F2E0D7" w14:textId="77777777" w:rsidTr="00D94264">
        <w:trPr>
          <w:jc w:val="center"/>
        </w:trPr>
        <w:tc>
          <w:tcPr>
            <w:tcW w:w="4977" w:type="dxa"/>
            <w:gridSpan w:val="2"/>
            <w:shd w:val="clear" w:color="auto" w:fill="auto"/>
            <w:vAlign w:val="center"/>
          </w:tcPr>
          <w:p w14:paraId="418146BF"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Perimeter walls</w:t>
            </w:r>
          </w:p>
        </w:tc>
        <w:tc>
          <w:tcPr>
            <w:tcW w:w="1065" w:type="dxa"/>
            <w:shd w:val="clear" w:color="auto" w:fill="auto"/>
            <w:vAlign w:val="center"/>
          </w:tcPr>
          <w:p w14:paraId="1783E0B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00" w:type="dxa"/>
            <w:shd w:val="clear" w:color="auto" w:fill="auto"/>
            <w:vAlign w:val="center"/>
          </w:tcPr>
          <w:p w14:paraId="395058F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09" w:type="dxa"/>
            <w:shd w:val="clear" w:color="auto" w:fill="auto"/>
            <w:vAlign w:val="center"/>
          </w:tcPr>
          <w:p w14:paraId="5A72EEE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3" w:type="dxa"/>
            <w:shd w:val="clear" w:color="auto" w:fill="auto"/>
            <w:vAlign w:val="center"/>
          </w:tcPr>
          <w:p w14:paraId="0644CE1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20" w:type="dxa"/>
            <w:shd w:val="clear" w:color="auto" w:fill="auto"/>
            <w:vAlign w:val="center"/>
          </w:tcPr>
          <w:p w14:paraId="18A339F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38E5E9CC" w14:textId="77777777" w:rsidTr="00D94264">
        <w:trPr>
          <w:jc w:val="center"/>
        </w:trPr>
        <w:tc>
          <w:tcPr>
            <w:tcW w:w="4977" w:type="dxa"/>
            <w:gridSpan w:val="2"/>
            <w:shd w:val="clear" w:color="auto" w:fill="auto"/>
            <w:vAlign w:val="center"/>
          </w:tcPr>
          <w:p w14:paraId="28A86F79"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Front and ceiling structures </w:t>
            </w:r>
          </w:p>
          <w:p w14:paraId="60C946DA"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(Mero R8+, H = 3.5 m)</w:t>
            </w:r>
          </w:p>
        </w:tc>
        <w:tc>
          <w:tcPr>
            <w:tcW w:w="1065" w:type="dxa"/>
            <w:shd w:val="clear" w:color="auto" w:fill="auto"/>
            <w:vAlign w:val="center"/>
          </w:tcPr>
          <w:p w14:paraId="24B0077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00" w:type="dxa"/>
            <w:shd w:val="clear" w:color="auto" w:fill="auto"/>
            <w:vAlign w:val="center"/>
          </w:tcPr>
          <w:p w14:paraId="101C2EA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09" w:type="dxa"/>
            <w:shd w:val="clear" w:color="auto" w:fill="auto"/>
            <w:vAlign w:val="center"/>
          </w:tcPr>
          <w:p w14:paraId="2435F01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3" w:type="dxa"/>
            <w:shd w:val="clear" w:color="auto" w:fill="auto"/>
            <w:vAlign w:val="center"/>
          </w:tcPr>
          <w:p w14:paraId="44488A2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20" w:type="dxa"/>
            <w:shd w:val="clear" w:color="auto" w:fill="auto"/>
            <w:vAlign w:val="center"/>
          </w:tcPr>
          <w:p w14:paraId="2DE803C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23433C6F" w14:textId="77777777" w:rsidTr="00D94264">
        <w:trPr>
          <w:jc w:val="center"/>
        </w:trPr>
        <w:tc>
          <w:tcPr>
            <w:tcW w:w="4977" w:type="dxa"/>
            <w:gridSpan w:val="2"/>
            <w:shd w:val="clear" w:color="auto" w:fill="auto"/>
            <w:vAlign w:val="center"/>
          </w:tcPr>
          <w:p w14:paraId="6746FE4A"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Horizontal banner mesh with printing</w:t>
            </w:r>
          </w:p>
          <w:p w14:paraId="29964C27"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(width 900 mm)</w:t>
            </w:r>
          </w:p>
        </w:tc>
        <w:tc>
          <w:tcPr>
            <w:tcW w:w="1065" w:type="dxa"/>
            <w:shd w:val="clear" w:color="auto" w:fill="auto"/>
            <w:vAlign w:val="center"/>
          </w:tcPr>
          <w:p w14:paraId="05F443E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000" w:type="dxa"/>
            <w:shd w:val="clear" w:color="auto" w:fill="auto"/>
            <w:vAlign w:val="center"/>
          </w:tcPr>
          <w:p w14:paraId="06DD65D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009" w:type="dxa"/>
            <w:shd w:val="clear" w:color="auto" w:fill="auto"/>
            <w:vAlign w:val="center"/>
          </w:tcPr>
          <w:p w14:paraId="76996F3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3" w:type="dxa"/>
            <w:shd w:val="clear" w:color="auto" w:fill="auto"/>
            <w:vAlign w:val="center"/>
          </w:tcPr>
          <w:p w14:paraId="774C064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020" w:type="dxa"/>
            <w:shd w:val="clear" w:color="auto" w:fill="auto"/>
            <w:vAlign w:val="center"/>
          </w:tcPr>
          <w:p w14:paraId="3A99399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2D93D9F0" w14:textId="77777777" w:rsidTr="00D94264">
        <w:trPr>
          <w:jc w:val="center"/>
        </w:trPr>
        <w:tc>
          <w:tcPr>
            <w:tcW w:w="4977" w:type="dxa"/>
            <w:gridSpan w:val="2"/>
            <w:shd w:val="clear" w:color="auto" w:fill="auto"/>
            <w:vAlign w:val="center"/>
          </w:tcPr>
          <w:p w14:paraId="65723B59"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Vertical banner mesh with printing (3.3x0.9 m) on the open sides of the stand</w:t>
            </w:r>
          </w:p>
        </w:tc>
        <w:tc>
          <w:tcPr>
            <w:tcW w:w="1065" w:type="dxa"/>
            <w:shd w:val="clear" w:color="auto" w:fill="auto"/>
            <w:vAlign w:val="center"/>
          </w:tcPr>
          <w:p w14:paraId="6A5BBB0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00" w:type="dxa"/>
            <w:shd w:val="clear" w:color="auto" w:fill="auto"/>
            <w:vAlign w:val="center"/>
          </w:tcPr>
          <w:p w14:paraId="5C237C8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09" w:type="dxa"/>
            <w:shd w:val="clear" w:color="auto" w:fill="auto"/>
            <w:vAlign w:val="center"/>
          </w:tcPr>
          <w:p w14:paraId="586DE1B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3" w:type="dxa"/>
            <w:shd w:val="clear" w:color="auto" w:fill="auto"/>
            <w:vAlign w:val="center"/>
          </w:tcPr>
          <w:p w14:paraId="0A7A42E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20" w:type="dxa"/>
            <w:shd w:val="clear" w:color="auto" w:fill="auto"/>
            <w:vAlign w:val="center"/>
          </w:tcPr>
          <w:p w14:paraId="0F64EAE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339258AA" w14:textId="77777777" w:rsidTr="00D94264">
        <w:trPr>
          <w:jc w:val="center"/>
        </w:trPr>
        <w:tc>
          <w:tcPr>
            <w:tcW w:w="4977" w:type="dxa"/>
            <w:gridSpan w:val="2"/>
            <w:shd w:val="clear" w:color="auto" w:fill="auto"/>
            <w:vAlign w:val="center"/>
          </w:tcPr>
          <w:p w14:paraId="1C1C8D01" w14:textId="77777777" w:rsidR="005A3EB6" w:rsidRPr="009D5134" w:rsidRDefault="005A3EB6" w:rsidP="00D94264">
            <w:pPr>
              <w:ind w:firstLine="0"/>
              <w:jc w:val="left"/>
              <w:rPr>
                <w:rFonts w:ascii="Times New Roman" w:hAnsi="Times New Roman"/>
                <w:color w:val="000000" w:themeColor="text1"/>
                <w:sz w:val="18"/>
                <w:szCs w:val="18"/>
                <w:lang w:val="de-DE"/>
              </w:rPr>
            </w:pPr>
            <w:r w:rsidRPr="009D5134">
              <w:rPr>
                <w:rFonts w:ascii="Times New Roman" w:hAnsi="Times New Roman"/>
                <w:color w:val="000000" w:themeColor="text1"/>
                <w:sz w:val="18"/>
                <w:szCs w:val="18"/>
                <w:lang w:val="de-DE"/>
              </w:rPr>
              <w:t xml:space="preserve">Information </w:t>
            </w:r>
            <w:r w:rsidRPr="009D5134">
              <w:rPr>
                <w:rFonts w:ascii="Times New Roman" w:hAnsi="Times New Roman"/>
                <w:color w:val="000000" w:themeColor="text1"/>
                <w:sz w:val="18"/>
                <w:szCs w:val="18"/>
              </w:rPr>
              <w:t>desk</w:t>
            </w:r>
            <w:r w:rsidRPr="009D5134">
              <w:rPr>
                <w:rFonts w:ascii="Times New Roman" w:hAnsi="Times New Roman"/>
                <w:color w:val="000000" w:themeColor="text1"/>
                <w:sz w:val="18"/>
                <w:szCs w:val="18"/>
                <w:lang w:val="de-DE"/>
              </w:rPr>
              <w:t xml:space="preserve"> (</w:t>
            </w:r>
            <w:r w:rsidRPr="009D5134">
              <w:rPr>
                <w:rFonts w:ascii="Times New Roman" w:hAnsi="Times New Roman"/>
                <w:color w:val="000000" w:themeColor="text1"/>
                <w:sz w:val="18"/>
                <w:szCs w:val="18"/>
              </w:rPr>
              <w:t>Mero</w:t>
            </w:r>
            <w:r w:rsidRPr="009D5134">
              <w:rPr>
                <w:rFonts w:ascii="Times New Roman" w:hAnsi="Times New Roman"/>
                <w:color w:val="000000" w:themeColor="text1"/>
                <w:sz w:val="18"/>
                <w:szCs w:val="18"/>
                <w:lang w:val="de-DE"/>
              </w:rPr>
              <w:t xml:space="preserve"> R8 +, 500x1,000 mm,</w:t>
            </w:r>
          </w:p>
          <w:p w14:paraId="0E5A176A"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H = 1.1m) with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glued material (code 818)</w:t>
            </w:r>
          </w:p>
        </w:tc>
        <w:tc>
          <w:tcPr>
            <w:tcW w:w="1065" w:type="dxa"/>
            <w:shd w:val="clear" w:color="auto" w:fill="auto"/>
            <w:vAlign w:val="center"/>
          </w:tcPr>
          <w:p w14:paraId="3140EBE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00" w:type="dxa"/>
            <w:shd w:val="clear" w:color="auto" w:fill="auto"/>
            <w:vAlign w:val="center"/>
          </w:tcPr>
          <w:p w14:paraId="22A64E0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09" w:type="dxa"/>
            <w:shd w:val="clear" w:color="auto" w:fill="auto"/>
            <w:vAlign w:val="center"/>
          </w:tcPr>
          <w:p w14:paraId="610BAE2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3" w:type="dxa"/>
            <w:shd w:val="clear" w:color="auto" w:fill="auto"/>
            <w:vAlign w:val="center"/>
          </w:tcPr>
          <w:p w14:paraId="182582B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020" w:type="dxa"/>
            <w:shd w:val="clear" w:color="auto" w:fill="auto"/>
            <w:vAlign w:val="center"/>
          </w:tcPr>
          <w:p w14:paraId="72153B5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03A38F8F" w14:textId="77777777" w:rsidTr="00D94264">
        <w:trPr>
          <w:jc w:val="center"/>
        </w:trPr>
        <w:tc>
          <w:tcPr>
            <w:tcW w:w="4977" w:type="dxa"/>
            <w:gridSpan w:val="2"/>
            <w:shd w:val="clear" w:color="auto" w:fill="auto"/>
            <w:vAlign w:val="center"/>
          </w:tcPr>
          <w:p w14:paraId="10604681"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Round table (code 314)</w:t>
            </w:r>
          </w:p>
        </w:tc>
        <w:tc>
          <w:tcPr>
            <w:tcW w:w="1065" w:type="dxa"/>
            <w:shd w:val="clear" w:color="auto" w:fill="auto"/>
            <w:vAlign w:val="center"/>
          </w:tcPr>
          <w:p w14:paraId="587D870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00" w:type="dxa"/>
            <w:shd w:val="clear" w:color="auto" w:fill="auto"/>
            <w:vAlign w:val="center"/>
          </w:tcPr>
          <w:p w14:paraId="62B2BC7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09" w:type="dxa"/>
            <w:shd w:val="clear" w:color="auto" w:fill="auto"/>
            <w:vAlign w:val="center"/>
          </w:tcPr>
          <w:p w14:paraId="7DF3EFC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3" w:type="dxa"/>
            <w:shd w:val="clear" w:color="auto" w:fill="auto"/>
            <w:vAlign w:val="center"/>
          </w:tcPr>
          <w:p w14:paraId="1243608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020" w:type="dxa"/>
            <w:shd w:val="clear" w:color="auto" w:fill="auto"/>
            <w:vAlign w:val="center"/>
          </w:tcPr>
          <w:p w14:paraId="3DDA881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r>
      <w:tr w:rsidR="005A3EB6" w:rsidRPr="009D5134" w14:paraId="6508141C" w14:textId="77777777" w:rsidTr="00D94264">
        <w:trPr>
          <w:jc w:val="center"/>
        </w:trPr>
        <w:tc>
          <w:tcPr>
            <w:tcW w:w="4977" w:type="dxa"/>
            <w:gridSpan w:val="2"/>
            <w:shd w:val="clear" w:color="auto" w:fill="auto"/>
            <w:vAlign w:val="center"/>
          </w:tcPr>
          <w:p w14:paraId="34C71314"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Conference chair (code 303)</w:t>
            </w:r>
          </w:p>
        </w:tc>
        <w:tc>
          <w:tcPr>
            <w:tcW w:w="1065" w:type="dxa"/>
            <w:shd w:val="clear" w:color="auto" w:fill="auto"/>
            <w:vAlign w:val="center"/>
          </w:tcPr>
          <w:p w14:paraId="5433AD9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1000" w:type="dxa"/>
            <w:shd w:val="clear" w:color="auto" w:fill="auto"/>
            <w:vAlign w:val="center"/>
          </w:tcPr>
          <w:p w14:paraId="5D979D6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1009" w:type="dxa"/>
            <w:shd w:val="clear" w:color="auto" w:fill="auto"/>
            <w:vAlign w:val="center"/>
          </w:tcPr>
          <w:p w14:paraId="1C7F261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993" w:type="dxa"/>
            <w:shd w:val="clear" w:color="auto" w:fill="auto"/>
            <w:vAlign w:val="center"/>
          </w:tcPr>
          <w:p w14:paraId="54E4B20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8</w:t>
            </w:r>
          </w:p>
        </w:tc>
        <w:tc>
          <w:tcPr>
            <w:tcW w:w="1020" w:type="dxa"/>
            <w:shd w:val="clear" w:color="auto" w:fill="auto"/>
            <w:vAlign w:val="center"/>
          </w:tcPr>
          <w:p w14:paraId="648F359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12</w:t>
            </w:r>
          </w:p>
        </w:tc>
      </w:tr>
      <w:tr w:rsidR="005A3EB6" w:rsidRPr="009D5134" w14:paraId="5243C085" w14:textId="77777777" w:rsidTr="00D94264">
        <w:trPr>
          <w:jc w:val="center"/>
        </w:trPr>
        <w:tc>
          <w:tcPr>
            <w:tcW w:w="4977" w:type="dxa"/>
            <w:gridSpan w:val="2"/>
            <w:shd w:val="clear" w:color="auto" w:fill="auto"/>
            <w:vAlign w:val="center"/>
          </w:tcPr>
          <w:p w14:paraId="01F854BC"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Wall spotlight, 75 W (code 510)/LED analog or halogen spotlight on a pole, 150 W (code 516)</w:t>
            </w:r>
          </w:p>
        </w:tc>
        <w:tc>
          <w:tcPr>
            <w:tcW w:w="1065" w:type="dxa"/>
            <w:shd w:val="clear" w:color="auto" w:fill="auto"/>
            <w:vAlign w:val="center"/>
          </w:tcPr>
          <w:p w14:paraId="2ED76C9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1000" w:type="dxa"/>
            <w:shd w:val="clear" w:color="auto" w:fill="auto"/>
            <w:vAlign w:val="center"/>
          </w:tcPr>
          <w:p w14:paraId="196EA55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5</w:t>
            </w:r>
          </w:p>
        </w:tc>
        <w:tc>
          <w:tcPr>
            <w:tcW w:w="1009" w:type="dxa"/>
            <w:shd w:val="clear" w:color="auto" w:fill="auto"/>
            <w:vAlign w:val="center"/>
          </w:tcPr>
          <w:p w14:paraId="44C9F77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993" w:type="dxa"/>
            <w:shd w:val="clear" w:color="auto" w:fill="auto"/>
            <w:vAlign w:val="center"/>
          </w:tcPr>
          <w:p w14:paraId="13264EB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7</w:t>
            </w:r>
          </w:p>
        </w:tc>
        <w:tc>
          <w:tcPr>
            <w:tcW w:w="1020" w:type="dxa"/>
            <w:shd w:val="clear" w:color="auto" w:fill="auto"/>
            <w:vAlign w:val="center"/>
          </w:tcPr>
          <w:p w14:paraId="3FA5AF5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8</w:t>
            </w:r>
          </w:p>
        </w:tc>
      </w:tr>
      <w:tr w:rsidR="005A3EB6" w:rsidRPr="009D5134" w14:paraId="4C6F0176" w14:textId="77777777" w:rsidTr="00D94264">
        <w:trPr>
          <w:jc w:val="center"/>
        </w:trPr>
        <w:tc>
          <w:tcPr>
            <w:tcW w:w="4977" w:type="dxa"/>
            <w:gridSpan w:val="2"/>
            <w:shd w:val="clear" w:color="auto" w:fill="auto"/>
            <w:vAlign w:val="center"/>
          </w:tcPr>
          <w:p w14:paraId="0C3D7F18"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Triple socket 220V, up to 1 kW (code 505a)</w:t>
            </w:r>
          </w:p>
        </w:tc>
        <w:tc>
          <w:tcPr>
            <w:tcW w:w="1065" w:type="dxa"/>
            <w:shd w:val="clear" w:color="auto" w:fill="auto"/>
            <w:vAlign w:val="center"/>
          </w:tcPr>
          <w:p w14:paraId="2E4167D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00" w:type="dxa"/>
            <w:shd w:val="clear" w:color="auto" w:fill="auto"/>
            <w:vAlign w:val="center"/>
          </w:tcPr>
          <w:p w14:paraId="1E39EF8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09" w:type="dxa"/>
            <w:shd w:val="clear" w:color="auto" w:fill="auto"/>
            <w:vAlign w:val="center"/>
          </w:tcPr>
          <w:p w14:paraId="2FA63BD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3" w:type="dxa"/>
            <w:shd w:val="clear" w:color="auto" w:fill="auto"/>
            <w:vAlign w:val="center"/>
          </w:tcPr>
          <w:p w14:paraId="1752C3B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020" w:type="dxa"/>
            <w:shd w:val="clear" w:color="auto" w:fill="auto"/>
            <w:vAlign w:val="center"/>
          </w:tcPr>
          <w:p w14:paraId="5D2AC25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7DDDA66D" w14:textId="77777777" w:rsidTr="00D94264">
        <w:trPr>
          <w:jc w:val="center"/>
        </w:trPr>
        <w:tc>
          <w:tcPr>
            <w:tcW w:w="4977" w:type="dxa"/>
            <w:gridSpan w:val="2"/>
            <w:shd w:val="clear" w:color="auto" w:fill="auto"/>
            <w:vAlign w:val="center"/>
          </w:tcPr>
          <w:p w14:paraId="5997F4FE"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Trash can (code 377)</w:t>
            </w:r>
          </w:p>
        </w:tc>
        <w:tc>
          <w:tcPr>
            <w:tcW w:w="1065" w:type="dxa"/>
            <w:shd w:val="clear" w:color="auto" w:fill="auto"/>
            <w:vAlign w:val="center"/>
          </w:tcPr>
          <w:p w14:paraId="359E880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00" w:type="dxa"/>
            <w:shd w:val="clear" w:color="auto" w:fill="auto"/>
            <w:vAlign w:val="center"/>
          </w:tcPr>
          <w:p w14:paraId="1DD5EAA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09" w:type="dxa"/>
            <w:shd w:val="clear" w:color="auto" w:fill="auto"/>
            <w:vAlign w:val="center"/>
          </w:tcPr>
          <w:p w14:paraId="3299098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3" w:type="dxa"/>
            <w:shd w:val="clear" w:color="auto" w:fill="auto"/>
            <w:vAlign w:val="center"/>
          </w:tcPr>
          <w:p w14:paraId="340E49B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020" w:type="dxa"/>
            <w:shd w:val="clear" w:color="auto" w:fill="auto"/>
            <w:vAlign w:val="center"/>
          </w:tcPr>
          <w:p w14:paraId="232FDA7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bl>
    <w:p w14:paraId="3B46AC91" w14:textId="77777777" w:rsidR="005A3EB6" w:rsidRPr="009D5134" w:rsidRDefault="005A3EB6" w:rsidP="005A3EB6">
      <w:pPr>
        <w:ind w:firstLine="0"/>
        <w:jc w:val="left"/>
        <w:rPr>
          <w:rFonts w:ascii="Times New Roman" w:hAnsi="Times New Roman"/>
          <w:color w:val="000000" w:themeColor="text1"/>
          <w:sz w:val="18"/>
          <w:szCs w:val="18"/>
          <w:lang w:val="ru-RU"/>
        </w:rPr>
      </w:pPr>
    </w:p>
    <w:p w14:paraId="21571204" w14:textId="77777777" w:rsidR="005A3EB6" w:rsidRPr="009D5134" w:rsidRDefault="005A3EB6" w:rsidP="005A3EB6">
      <w:pPr>
        <w:ind w:firstLine="0"/>
        <w:jc w:val="right"/>
        <w:rPr>
          <w:rFonts w:ascii="Times New Roman" w:hAnsi="Times New Roman"/>
          <w:color w:val="000000" w:themeColor="text1"/>
          <w:sz w:val="16"/>
          <w:szCs w:val="16"/>
        </w:rPr>
      </w:pPr>
      <w:r w:rsidRPr="009D5134">
        <w:rPr>
          <w:rFonts w:ascii="Times New Roman" w:hAnsi="Times New Roman"/>
          <w:color w:val="000000" w:themeColor="text1"/>
          <w:sz w:val="16"/>
          <w:szCs w:val="16"/>
          <w:u w:val="single"/>
        </w:rPr>
        <w:t xml:space="preserve">Note: </w:t>
      </w:r>
      <w:r w:rsidRPr="009D5134">
        <w:rPr>
          <w:rFonts w:ascii="Times New Roman" w:hAnsi="Times New Roman"/>
          <w:color w:val="000000" w:themeColor="text1"/>
          <w:sz w:val="16"/>
          <w:szCs w:val="16"/>
        </w:rPr>
        <w:t>all dimensions are approximate,</w:t>
      </w:r>
    </w:p>
    <w:p w14:paraId="245AE70A" w14:textId="77777777" w:rsidR="005A3EB6" w:rsidRPr="009D5134" w:rsidRDefault="005A3EB6" w:rsidP="005A3EB6">
      <w:pPr>
        <w:ind w:firstLine="0"/>
        <w:jc w:val="right"/>
        <w:rPr>
          <w:rFonts w:ascii="Times New Roman" w:hAnsi="Times New Roman"/>
          <w:color w:val="000000" w:themeColor="text1"/>
          <w:sz w:val="16"/>
          <w:szCs w:val="16"/>
        </w:rPr>
      </w:pPr>
      <w:proofErr w:type="gramStart"/>
      <w:r w:rsidRPr="009D5134">
        <w:rPr>
          <w:rFonts w:ascii="Times New Roman" w:hAnsi="Times New Roman"/>
          <w:color w:val="000000" w:themeColor="text1"/>
          <w:sz w:val="16"/>
          <w:szCs w:val="16"/>
        </w:rPr>
        <w:t>please</w:t>
      </w:r>
      <w:proofErr w:type="gramEnd"/>
      <w:r w:rsidRPr="009D5134">
        <w:rPr>
          <w:rFonts w:ascii="Times New Roman" w:hAnsi="Times New Roman"/>
          <w:color w:val="000000" w:themeColor="text1"/>
          <w:sz w:val="16"/>
          <w:szCs w:val="16"/>
        </w:rPr>
        <w:t xml:space="preserve"> refer to the manager for the exact numbers.</w:t>
      </w:r>
    </w:p>
    <w:p w14:paraId="4E5E3E54" w14:textId="77777777" w:rsidR="005A3EB6" w:rsidRPr="009D5134" w:rsidRDefault="005A3EB6" w:rsidP="005A3EB6">
      <w:pPr>
        <w:ind w:firstLine="0"/>
        <w:jc w:val="left"/>
        <w:rPr>
          <w:rFonts w:ascii="Times New Roman" w:hAnsi="Times New Roman"/>
          <w:color w:val="000000" w:themeColor="text1"/>
          <w:sz w:val="10"/>
          <w:szCs w:val="10"/>
        </w:rPr>
      </w:pPr>
    </w:p>
    <w:p w14:paraId="1089F23D"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Information provided by the Customer:</w:t>
      </w:r>
    </w:p>
    <w:p w14:paraId="171EB9D9"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Carpet color (according to the </w:t>
      </w:r>
      <w:proofErr w:type="spellStart"/>
      <w:r w:rsidRPr="009D5134">
        <w:rPr>
          <w:rFonts w:ascii="Times New Roman" w:hAnsi="Times New Roman"/>
          <w:color w:val="000000" w:themeColor="text1"/>
          <w:sz w:val="18"/>
          <w:szCs w:val="18"/>
        </w:rPr>
        <w:t>ExpoRadu</w:t>
      </w:r>
      <w:proofErr w:type="spellEnd"/>
      <w:r w:rsidRPr="009D5134">
        <w:rPr>
          <w:rFonts w:ascii="Times New Roman" w:hAnsi="Times New Roman"/>
          <w:color w:val="000000" w:themeColor="text1"/>
          <w:sz w:val="18"/>
          <w:szCs w:val="18"/>
        </w:rPr>
        <w:t xml:space="preserve"> layout);</w:t>
      </w:r>
    </w:p>
    <w:p w14:paraId="10CC6957"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Vertical banner grid model (vector or TIFF format; 300 dpi or higher resolution; 3,300x900 mm size);</w:t>
      </w:r>
    </w:p>
    <w:p w14:paraId="0CF1E83B"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Horizontal banner mesh models (vector or TIFF format; 300 dpi or higher resolution; size as requested);</w:t>
      </w:r>
    </w:p>
    <w:p w14:paraId="3766C6B2"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Color of glued material on the information desk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7CE17B65" w14:textId="77777777" w:rsidR="005A3EB6" w:rsidRPr="009D5134" w:rsidRDefault="005A3EB6" w:rsidP="005A3EB6">
      <w:pPr>
        <w:ind w:firstLine="0"/>
        <w:jc w:val="left"/>
        <w:rPr>
          <w:rFonts w:ascii="Times New Roman" w:hAnsi="Times New Roman"/>
          <w:color w:val="000000" w:themeColor="text1"/>
          <w:sz w:val="18"/>
          <w:szCs w:val="18"/>
        </w:rPr>
      </w:pPr>
    </w:p>
    <w:p w14:paraId="7147BEA2"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rPr>
        <w:br w:type="page"/>
      </w:r>
    </w:p>
    <w:tbl>
      <w:tblPr>
        <w:tblW w:w="11199" w:type="dxa"/>
        <w:jc w:val="center"/>
        <w:tblBorders>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5586"/>
        <w:gridCol w:w="125"/>
        <w:gridCol w:w="1068"/>
        <w:gridCol w:w="1180"/>
        <w:gridCol w:w="972"/>
        <w:gridCol w:w="1134"/>
        <w:gridCol w:w="1134"/>
      </w:tblGrid>
      <w:tr w:rsidR="005A3EB6" w:rsidRPr="009D5134" w14:paraId="75F0A21E" w14:textId="77777777" w:rsidTr="00515477">
        <w:trPr>
          <w:jc w:val="center"/>
        </w:trPr>
        <w:tc>
          <w:tcPr>
            <w:tcW w:w="11199" w:type="dxa"/>
            <w:gridSpan w:val="7"/>
            <w:tcBorders>
              <w:top w:val="nil"/>
              <w:bottom w:val="nil"/>
            </w:tcBorders>
            <w:shd w:val="clear" w:color="auto" w:fill="E7E6E6" w:themeFill="background2"/>
            <w:vAlign w:val="center"/>
          </w:tcPr>
          <w:p w14:paraId="6869513F" w14:textId="77777777" w:rsidR="005A3EB6" w:rsidRPr="009D5134" w:rsidRDefault="005A3EB6" w:rsidP="00D94264">
            <w:pPr>
              <w:ind w:firstLine="0"/>
              <w:jc w:val="center"/>
              <w:rPr>
                <w:rFonts w:ascii="Times New Roman" w:hAnsi="Times New Roman"/>
                <w:color w:val="000000" w:themeColor="text1"/>
                <w:sz w:val="18"/>
                <w:szCs w:val="18"/>
              </w:rPr>
            </w:pPr>
          </w:p>
          <w:p w14:paraId="2B5EDC9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IMPROVED STANDARD No. 15</w:t>
            </w:r>
          </w:p>
          <w:p w14:paraId="71416C9C"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8"/>
                <w:szCs w:val="18"/>
              </w:rPr>
              <w:t>The total height of the stand structures is 4.5 m; wall height is 2.5 m; structural concept - Mero R8, Mero R8 +</w:t>
            </w:r>
          </w:p>
        </w:tc>
      </w:tr>
      <w:tr w:rsidR="005A3EB6" w:rsidRPr="009D5134" w14:paraId="16752368" w14:textId="77777777" w:rsidTr="00515477">
        <w:trPr>
          <w:jc w:val="center"/>
        </w:trPr>
        <w:tc>
          <w:tcPr>
            <w:tcW w:w="5586" w:type="dxa"/>
            <w:tcBorders>
              <w:top w:val="nil"/>
              <w:bottom w:val="nil"/>
              <w:right w:val="nil"/>
            </w:tcBorders>
            <w:shd w:val="clear" w:color="auto" w:fill="auto"/>
            <w:vAlign w:val="center"/>
          </w:tcPr>
          <w:p w14:paraId="2B884612" w14:textId="77777777" w:rsidR="005A3EB6" w:rsidRPr="009D5134" w:rsidRDefault="005A3EB6" w:rsidP="00D94264">
            <w:pPr>
              <w:ind w:firstLine="0"/>
              <w:jc w:val="center"/>
              <w:rPr>
                <w:rFonts w:ascii="Times New Roman" w:hAnsi="Times New Roman"/>
                <w:color w:val="000000" w:themeColor="text1"/>
                <w:sz w:val="10"/>
                <w:szCs w:val="10"/>
              </w:rPr>
            </w:pPr>
          </w:p>
          <w:p w14:paraId="25F4ED0B"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noProof/>
                <w:color w:val="000000" w:themeColor="text1"/>
                <w:sz w:val="16"/>
                <w:szCs w:val="16"/>
                <w:lang w:val="ru-RU" w:eastAsia="ru-RU" w:bidi="ar-SA"/>
              </w:rPr>
              <w:drawing>
                <wp:inline distT="0" distB="0" distL="0" distR="0" wp14:anchorId="2DC95B5D" wp14:editId="20C2DA6D">
                  <wp:extent cx="3406651" cy="2201875"/>
                  <wp:effectExtent l="0" t="0" r="3810" b="8255"/>
                  <wp:docPr id="39" name="Рисунок 39" descr="C:\Users\o_vurushich\Desktop\Улучшенный стандарт БЭ\_15_UL_STANDAR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_vurushich\Desktop\Улучшенный стандарт БЭ\_15_UL_STANDART_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12338" cy="2205551"/>
                          </a:xfrm>
                          <a:prstGeom prst="rect">
                            <a:avLst/>
                          </a:prstGeom>
                          <a:noFill/>
                          <a:ln>
                            <a:noFill/>
                          </a:ln>
                        </pic:spPr>
                      </pic:pic>
                    </a:graphicData>
                  </a:graphic>
                </wp:inline>
              </w:drawing>
            </w:r>
          </w:p>
        </w:tc>
        <w:tc>
          <w:tcPr>
            <w:tcW w:w="5613" w:type="dxa"/>
            <w:gridSpan w:val="6"/>
            <w:tcBorders>
              <w:top w:val="nil"/>
              <w:left w:val="nil"/>
              <w:bottom w:val="nil"/>
            </w:tcBorders>
            <w:shd w:val="clear" w:color="auto" w:fill="auto"/>
            <w:vAlign w:val="center"/>
          </w:tcPr>
          <w:p w14:paraId="403683EE" w14:textId="77777777" w:rsidR="005A3EB6" w:rsidRPr="009D5134" w:rsidRDefault="005A3EB6" w:rsidP="00D94264">
            <w:pPr>
              <w:ind w:firstLine="0"/>
              <w:jc w:val="center"/>
              <w:rPr>
                <w:rFonts w:ascii="Times New Roman" w:hAnsi="Times New Roman"/>
                <w:color w:val="000000" w:themeColor="text1"/>
                <w:sz w:val="10"/>
                <w:szCs w:val="10"/>
              </w:rPr>
            </w:pPr>
            <w:r w:rsidRPr="009D5134">
              <w:rPr>
                <w:rFonts w:ascii="Times New Roman" w:hAnsi="Times New Roman"/>
                <w:noProof/>
                <w:color w:val="000000" w:themeColor="text1"/>
                <w:sz w:val="16"/>
                <w:szCs w:val="16"/>
                <w:lang w:val="ru-RU" w:eastAsia="ru-RU" w:bidi="ar-SA"/>
              </w:rPr>
              <w:drawing>
                <wp:inline distT="0" distB="0" distL="0" distR="0" wp14:anchorId="6E4240B1" wp14:editId="7EB8AFDF">
                  <wp:extent cx="3619054" cy="2339162"/>
                  <wp:effectExtent l="0" t="0" r="635" b="4445"/>
                  <wp:docPr id="38" name="Рисунок 38" descr="C:\Users\o_vurushich\Desktop\Улучшенный стандарт БЭ\_15_UL_STANDAR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_vurushich\Desktop\Улучшенный стандарт БЭ\_15_UL_STANDART_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23051" cy="2341745"/>
                          </a:xfrm>
                          <a:prstGeom prst="rect">
                            <a:avLst/>
                          </a:prstGeom>
                          <a:noFill/>
                          <a:ln>
                            <a:noFill/>
                          </a:ln>
                        </pic:spPr>
                      </pic:pic>
                    </a:graphicData>
                  </a:graphic>
                </wp:inline>
              </w:drawing>
            </w:r>
          </w:p>
          <w:p w14:paraId="06701F80" w14:textId="77777777" w:rsidR="005A3EB6" w:rsidRPr="009D5134" w:rsidRDefault="005A3EB6" w:rsidP="00D94264">
            <w:pPr>
              <w:ind w:firstLine="0"/>
              <w:jc w:val="center"/>
              <w:rPr>
                <w:rFonts w:ascii="Times New Roman" w:hAnsi="Times New Roman"/>
                <w:color w:val="000000" w:themeColor="text1"/>
                <w:sz w:val="16"/>
                <w:szCs w:val="16"/>
              </w:rPr>
            </w:pPr>
          </w:p>
        </w:tc>
      </w:tr>
      <w:tr w:rsidR="005A3EB6" w:rsidRPr="009D5134" w14:paraId="36AC2C88" w14:textId="77777777" w:rsidTr="00515477">
        <w:trPr>
          <w:jc w:val="center"/>
        </w:trPr>
        <w:tc>
          <w:tcPr>
            <w:tcW w:w="5711" w:type="dxa"/>
            <w:gridSpan w:val="2"/>
            <w:tcBorders>
              <w:top w:val="nil"/>
              <w:bottom w:val="single" w:sz="4" w:space="0" w:color="BFBFBF" w:themeColor="background1" w:themeShade="BF"/>
            </w:tcBorders>
            <w:shd w:val="clear" w:color="auto" w:fill="auto"/>
            <w:vAlign w:val="center"/>
          </w:tcPr>
          <w:p w14:paraId="26DBFF36"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SET OF EQUIPMENT</w:t>
            </w:r>
          </w:p>
        </w:tc>
        <w:tc>
          <w:tcPr>
            <w:tcW w:w="1068" w:type="dxa"/>
            <w:tcBorders>
              <w:top w:val="nil"/>
              <w:bottom w:val="single" w:sz="4" w:space="0" w:color="BFBFBF" w:themeColor="background1" w:themeShade="BF"/>
            </w:tcBorders>
            <w:shd w:val="clear" w:color="auto" w:fill="auto"/>
            <w:vAlign w:val="center"/>
          </w:tcPr>
          <w:p w14:paraId="60DA7775" w14:textId="2989FD3E"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9-12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1180" w:type="dxa"/>
            <w:tcBorders>
              <w:top w:val="nil"/>
              <w:bottom w:val="single" w:sz="4" w:space="0" w:color="BFBFBF" w:themeColor="background1" w:themeShade="BF"/>
            </w:tcBorders>
            <w:shd w:val="clear" w:color="auto" w:fill="auto"/>
            <w:vAlign w:val="center"/>
          </w:tcPr>
          <w:p w14:paraId="3825B03A" w14:textId="45741FFC"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13-24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72" w:type="dxa"/>
            <w:tcBorders>
              <w:top w:val="nil"/>
              <w:bottom w:val="single" w:sz="4" w:space="0" w:color="BFBFBF" w:themeColor="background1" w:themeShade="BF"/>
            </w:tcBorders>
            <w:shd w:val="clear" w:color="auto" w:fill="auto"/>
            <w:vAlign w:val="center"/>
          </w:tcPr>
          <w:p w14:paraId="18E66A0E" w14:textId="53ACD3E4"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25-36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1134" w:type="dxa"/>
            <w:tcBorders>
              <w:top w:val="nil"/>
              <w:bottom w:val="single" w:sz="4" w:space="0" w:color="BFBFBF" w:themeColor="background1" w:themeShade="BF"/>
            </w:tcBorders>
            <w:shd w:val="clear" w:color="auto" w:fill="auto"/>
            <w:vAlign w:val="center"/>
          </w:tcPr>
          <w:p w14:paraId="5A7F4B6A" w14:textId="6053BB80"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37-48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1134" w:type="dxa"/>
            <w:tcBorders>
              <w:top w:val="nil"/>
              <w:bottom w:val="single" w:sz="4" w:space="0" w:color="BFBFBF" w:themeColor="background1" w:themeShade="BF"/>
            </w:tcBorders>
            <w:shd w:val="clear" w:color="auto" w:fill="auto"/>
            <w:vAlign w:val="center"/>
          </w:tcPr>
          <w:p w14:paraId="607D016A" w14:textId="4DFAD5EF"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49-60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r>
      <w:tr w:rsidR="005A3EB6" w:rsidRPr="009D5134" w14:paraId="6F0DA505" w14:textId="77777777" w:rsidTr="00515477">
        <w:trPr>
          <w:jc w:val="center"/>
        </w:trPr>
        <w:tc>
          <w:tcPr>
            <w:tcW w:w="5711" w:type="dxa"/>
            <w:gridSpan w:val="2"/>
            <w:tcBorders>
              <w:top w:val="single" w:sz="4" w:space="0" w:color="BFBFBF" w:themeColor="background1" w:themeShade="BF"/>
            </w:tcBorders>
            <w:shd w:val="clear" w:color="auto" w:fill="auto"/>
            <w:vAlign w:val="center"/>
          </w:tcPr>
          <w:p w14:paraId="06351BE6"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Carpet covering</w:t>
            </w:r>
          </w:p>
        </w:tc>
        <w:tc>
          <w:tcPr>
            <w:tcW w:w="1068" w:type="dxa"/>
            <w:tcBorders>
              <w:top w:val="single" w:sz="4" w:space="0" w:color="BFBFBF" w:themeColor="background1" w:themeShade="BF"/>
            </w:tcBorders>
            <w:shd w:val="clear" w:color="auto" w:fill="auto"/>
            <w:vAlign w:val="center"/>
          </w:tcPr>
          <w:p w14:paraId="3E7C0CC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80" w:type="dxa"/>
            <w:tcBorders>
              <w:top w:val="single" w:sz="4" w:space="0" w:color="BFBFBF" w:themeColor="background1" w:themeShade="BF"/>
            </w:tcBorders>
            <w:shd w:val="clear" w:color="auto" w:fill="auto"/>
            <w:vAlign w:val="center"/>
          </w:tcPr>
          <w:p w14:paraId="3802763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72" w:type="dxa"/>
            <w:tcBorders>
              <w:top w:val="single" w:sz="4" w:space="0" w:color="BFBFBF" w:themeColor="background1" w:themeShade="BF"/>
            </w:tcBorders>
            <w:shd w:val="clear" w:color="auto" w:fill="auto"/>
            <w:vAlign w:val="center"/>
          </w:tcPr>
          <w:p w14:paraId="517F2DD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34" w:type="dxa"/>
            <w:tcBorders>
              <w:top w:val="single" w:sz="4" w:space="0" w:color="BFBFBF" w:themeColor="background1" w:themeShade="BF"/>
            </w:tcBorders>
            <w:shd w:val="clear" w:color="auto" w:fill="auto"/>
            <w:vAlign w:val="center"/>
          </w:tcPr>
          <w:p w14:paraId="170DB07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34" w:type="dxa"/>
            <w:tcBorders>
              <w:top w:val="single" w:sz="4" w:space="0" w:color="BFBFBF" w:themeColor="background1" w:themeShade="BF"/>
            </w:tcBorders>
            <w:shd w:val="clear" w:color="auto" w:fill="auto"/>
            <w:vAlign w:val="center"/>
          </w:tcPr>
          <w:p w14:paraId="0336F97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64CA4530" w14:textId="77777777" w:rsidTr="00515477">
        <w:trPr>
          <w:jc w:val="center"/>
        </w:trPr>
        <w:tc>
          <w:tcPr>
            <w:tcW w:w="5711" w:type="dxa"/>
            <w:gridSpan w:val="2"/>
            <w:shd w:val="clear" w:color="auto" w:fill="auto"/>
            <w:vAlign w:val="center"/>
          </w:tcPr>
          <w:p w14:paraId="798099A4"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Perimeter walls (white laminated chipboard lining)</w:t>
            </w:r>
          </w:p>
        </w:tc>
        <w:tc>
          <w:tcPr>
            <w:tcW w:w="1068" w:type="dxa"/>
            <w:shd w:val="clear" w:color="auto" w:fill="auto"/>
            <w:vAlign w:val="center"/>
          </w:tcPr>
          <w:p w14:paraId="55931DD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80" w:type="dxa"/>
            <w:shd w:val="clear" w:color="auto" w:fill="auto"/>
            <w:vAlign w:val="center"/>
          </w:tcPr>
          <w:p w14:paraId="07ECA54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72" w:type="dxa"/>
            <w:shd w:val="clear" w:color="auto" w:fill="auto"/>
            <w:vAlign w:val="center"/>
          </w:tcPr>
          <w:p w14:paraId="1C8DB5B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34" w:type="dxa"/>
            <w:shd w:val="clear" w:color="auto" w:fill="auto"/>
            <w:vAlign w:val="center"/>
          </w:tcPr>
          <w:p w14:paraId="0381F3C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34" w:type="dxa"/>
            <w:shd w:val="clear" w:color="auto" w:fill="auto"/>
            <w:vAlign w:val="center"/>
          </w:tcPr>
          <w:p w14:paraId="2B728E4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2232641D" w14:textId="77777777" w:rsidTr="00515477">
        <w:trPr>
          <w:jc w:val="center"/>
        </w:trPr>
        <w:tc>
          <w:tcPr>
            <w:tcW w:w="5711" w:type="dxa"/>
            <w:gridSpan w:val="2"/>
            <w:shd w:val="clear" w:color="auto" w:fill="auto"/>
            <w:vAlign w:val="center"/>
          </w:tcPr>
          <w:p w14:paraId="3ECD3022"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Stand structure (Mero R8 +, H = 4 m)</w:t>
            </w:r>
          </w:p>
        </w:tc>
        <w:tc>
          <w:tcPr>
            <w:tcW w:w="1068" w:type="dxa"/>
            <w:shd w:val="clear" w:color="auto" w:fill="auto"/>
            <w:vAlign w:val="center"/>
          </w:tcPr>
          <w:p w14:paraId="60BC5F3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80" w:type="dxa"/>
            <w:shd w:val="clear" w:color="auto" w:fill="auto"/>
            <w:vAlign w:val="center"/>
          </w:tcPr>
          <w:p w14:paraId="359CC8A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72" w:type="dxa"/>
            <w:shd w:val="clear" w:color="auto" w:fill="auto"/>
            <w:vAlign w:val="center"/>
          </w:tcPr>
          <w:p w14:paraId="5ACA46B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34" w:type="dxa"/>
            <w:shd w:val="clear" w:color="auto" w:fill="auto"/>
            <w:vAlign w:val="center"/>
          </w:tcPr>
          <w:p w14:paraId="1D07E67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34" w:type="dxa"/>
            <w:shd w:val="clear" w:color="auto" w:fill="auto"/>
            <w:vAlign w:val="center"/>
          </w:tcPr>
          <w:p w14:paraId="532088F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452AE2C6" w14:textId="77777777" w:rsidTr="00515477">
        <w:trPr>
          <w:jc w:val="center"/>
        </w:trPr>
        <w:tc>
          <w:tcPr>
            <w:tcW w:w="5711" w:type="dxa"/>
            <w:gridSpan w:val="2"/>
            <w:shd w:val="clear" w:color="auto" w:fill="auto"/>
            <w:vAlign w:val="center"/>
          </w:tcPr>
          <w:p w14:paraId="023768D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External column paneling (laminated chipboard </w:t>
            </w:r>
            <w:proofErr w:type="spellStart"/>
            <w:r w:rsidRPr="009D5134">
              <w:rPr>
                <w:rFonts w:ascii="Times New Roman" w:hAnsi="Times New Roman"/>
                <w:color w:val="000000" w:themeColor="text1"/>
                <w:sz w:val="18"/>
                <w:szCs w:val="18"/>
              </w:rPr>
              <w:t>wenge</w:t>
            </w:r>
            <w:proofErr w:type="spellEnd"/>
            <w:r w:rsidRPr="009D5134">
              <w:rPr>
                <w:rFonts w:ascii="Times New Roman" w:hAnsi="Times New Roman"/>
                <w:color w:val="000000" w:themeColor="text1"/>
                <w:sz w:val="18"/>
                <w:szCs w:val="18"/>
              </w:rPr>
              <w:t>)</w:t>
            </w:r>
          </w:p>
        </w:tc>
        <w:tc>
          <w:tcPr>
            <w:tcW w:w="1068" w:type="dxa"/>
            <w:shd w:val="clear" w:color="auto" w:fill="auto"/>
            <w:vAlign w:val="center"/>
          </w:tcPr>
          <w:p w14:paraId="22BE558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80" w:type="dxa"/>
            <w:shd w:val="clear" w:color="auto" w:fill="auto"/>
            <w:vAlign w:val="center"/>
          </w:tcPr>
          <w:p w14:paraId="7AE2F55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72" w:type="dxa"/>
            <w:shd w:val="clear" w:color="auto" w:fill="auto"/>
            <w:vAlign w:val="center"/>
          </w:tcPr>
          <w:p w14:paraId="6FEA829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34" w:type="dxa"/>
            <w:shd w:val="clear" w:color="auto" w:fill="auto"/>
            <w:vAlign w:val="center"/>
          </w:tcPr>
          <w:p w14:paraId="12A0A41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34" w:type="dxa"/>
            <w:shd w:val="clear" w:color="auto" w:fill="auto"/>
            <w:vAlign w:val="center"/>
          </w:tcPr>
          <w:p w14:paraId="37C2BF1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3916FAF5" w14:textId="77777777" w:rsidTr="00515477">
        <w:trPr>
          <w:jc w:val="center"/>
        </w:trPr>
        <w:tc>
          <w:tcPr>
            <w:tcW w:w="5711" w:type="dxa"/>
            <w:gridSpan w:val="2"/>
            <w:shd w:val="clear" w:color="auto" w:fill="auto"/>
            <w:vAlign w:val="center"/>
          </w:tcPr>
          <w:p w14:paraId="194AAFF5"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Fascia panel (laminated chipboard </w:t>
            </w:r>
            <w:proofErr w:type="spellStart"/>
            <w:r w:rsidRPr="009D5134">
              <w:rPr>
                <w:rFonts w:ascii="Times New Roman" w:hAnsi="Times New Roman"/>
                <w:color w:val="000000" w:themeColor="text1"/>
                <w:sz w:val="18"/>
                <w:szCs w:val="18"/>
              </w:rPr>
              <w:t>wenge</w:t>
            </w:r>
            <w:proofErr w:type="spellEnd"/>
            <w:r w:rsidRPr="009D5134">
              <w:rPr>
                <w:rFonts w:ascii="Times New Roman" w:hAnsi="Times New Roman"/>
                <w:color w:val="000000" w:themeColor="text1"/>
                <w:sz w:val="18"/>
                <w:szCs w:val="18"/>
              </w:rPr>
              <w:t>) on the open</w:t>
            </w:r>
          </w:p>
          <w:p w14:paraId="614CFE4D"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sides of the stand</w:t>
            </w:r>
          </w:p>
        </w:tc>
        <w:tc>
          <w:tcPr>
            <w:tcW w:w="1068" w:type="dxa"/>
            <w:shd w:val="clear" w:color="auto" w:fill="auto"/>
            <w:vAlign w:val="center"/>
          </w:tcPr>
          <w:p w14:paraId="61C4C7E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80" w:type="dxa"/>
            <w:shd w:val="clear" w:color="auto" w:fill="auto"/>
            <w:vAlign w:val="center"/>
          </w:tcPr>
          <w:p w14:paraId="5536EE3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72" w:type="dxa"/>
            <w:shd w:val="clear" w:color="auto" w:fill="auto"/>
            <w:vAlign w:val="center"/>
          </w:tcPr>
          <w:p w14:paraId="375EB93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34" w:type="dxa"/>
            <w:shd w:val="clear" w:color="auto" w:fill="auto"/>
            <w:vAlign w:val="center"/>
          </w:tcPr>
          <w:p w14:paraId="47F4FE2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34" w:type="dxa"/>
            <w:shd w:val="clear" w:color="auto" w:fill="auto"/>
            <w:vAlign w:val="center"/>
          </w:tcPr>
          <w:p w14:paraId="1CC7D3D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17D50063" w14:textId="77777777" w:rsidTr="00515477">
        <w:trPr>
          <w:jc w:val="center"/>
        </w:trPr>
        <w:tc>
          <w:tcPr>
            <w:tcW w:w="5711" w:type="dxa"/>
            <w:gridSpan w:val="2"/>
            <w:shd w:val="clear" w:color="auto" w:fill="auto"/>
            <w:vAlign w:val="center"/>
          </w:tcPr>
          <w:p w14:paraId="41A65BA6"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Information desk (code 318)</w:t>
            </w:r>
          </w:p>
        </w:tc>
        <w:tc>
          <w:tcPr>
            <w:tcW w:w="1068" w:type="dxa"/>
            <w:shd w:val="clear" w:color="auto" w:fill="auto"/>
            <w:vAlign w:val="center"/>
          </w:tcPr>
          <w:p w14:paraId="2616D68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180" w:type="dxa"/>
            <w:shd w:val="clear" w:color="auto" w:fill="auto"/>
            <w:vAlign w:val="center"/>
          </w:tcPr>
          <w:p w14:paraId="5531EAF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72" w:type="dxa"/>
            <w:shd w:val="clear" w:color="auto" w:fill="auto"/>
            <w:vAlign w:val="center"/>
          </w:tcPr>
          <w:p w14:paraId="770FD65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134" w:type="dxa"/>
            <w:shd w:val="clear" w:color="auto" w:fill="auto"/>
            <w:vAlign w:val="center"/>
          </w:tcPr>
          <w:p w14:paraId="359F259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134" w:type="dxa"/>
            <w:shd w:val="clear" w:color="auto" w:fill="auto"/>
            <w:vAlign w:val="center"/>
          </w:tcPr>
          <w:p w14:paraId="3573000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41F8A3EA" w14:textId="77777777" w:rsidTr="00515477">
        <w:trPr>
          <w:jc w:val="center"/>
        </w:trPr>
        <w:tc>
          <w:tcPr>
            <w:tcW w:w="5711" w:type="dxa"/>
            <w:gridSpan w:val="2"/>
            <w:shd w:val="clear" w:color="auto" w:fill="auto"/>
            <w:vAlign w:val="center"/>
          </w:tcPr>
          <w:p w14:paraId="617C8265"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Round table (code 314)</w:t>
            </w:r>
          </w:p>
        </w:tc>
        <w:tc>
          <w:tcPr>
            <w:tcW w:w="1068" w:type="dxa"/>
            <w:shd w:val="clear" w:color="auto" w:fill="auto"/>
            <w:vAlign w:val="center"/>
          </w:tcPr>
          <w:p w14:paraId="00A351E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180" w:type="dxa"/>
            <w:shd w:val="clear" w:color="auto" w:fill="auto"/>
            <w:vAlign w:val="center"/>
          </w:tcPr>
          <w:p w14:paraId="148901E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72" w:type="dxa"/>
            <w:shd w:val="clear" w:color="auto" w:fill="auto"/>
            <w:vAlign w:val="center"/>
          </w:tcPr>
          <w:p w14:paraId="6719BFB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134" w:type="dxa"/>
            <w:shd w:val="clear" w:color="auto" w:fill="auto"/>
            <w:vAlign w:val="center"/>
          </w:tcPr>
          <w:p w14:paraId="61DDF1C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134" w:type="dxa"/>
            <w:shd w:val="clear" w:color="auto" w:fill="auto"/>
            <w:vAlign w:val="center"/>
          </w:tcPr>
          <w:p w14:paraId="1A90D99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r>
      <w:tr w:rsidR="005A3EB6" w:rsidRPr="009D5134" w14:paraId="565D99E4" w14:textId="77777777" w:rsidTr="00515477">
        <w:trPr>
          <w:jc w:val="center"/>
        </w:trPr>
        <w:tc>
          <w:tcPr>
            <w:tcW w:w="5711" w:type="dxa"/>
            <w:gridSpan w:val="2"/>
            <w:shd w:val="clear" w:color="auto" w:fill="auto"/>
            <w:vAlign w:val="center"/>
          </w:tcPr>
          <w:p w14:paraId="7AB51FF8"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Conference chair (code 303)</w:t>
            </w:r>
          </w:p>
        </w:tc>
        <w:tc>
          <w:tcPr>
            <w:tcW w:w="1068" w:type="dxa"/>
            <w:shd w:val="clear" w:color="auto" w:fill="auto"/>
            <w:vAlign w:val="center"/>
          </w:tcPr>
          <w:p w14:paraId="119876B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1180" w:type="dxa"/>
            <w:shd w:val="clear" w:color="auto" w:fill="auto"/>
            <w:vAlign w:val="center"/>
          </w:tcPr>
          <w:p w14:paraId="210FFE1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972" w:type="dxa"/>
            <w:shd w:val="clear" w:color="auto" w:fill="auto"/>
            <w:vAlign w:val="center"/>
          </w:tcPr>
          <w:p w14:paraId="7D9277A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1134" w:type="dxa"/>
            <w:shd w:val="clear" w:color="auto" w:fill="auto"/>
            <w:vAlign w:val="center"/>
          </w:tcPr>
          <w:p w14:paraId="7704A18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8</w:t>
            </w:r>
          </w:p>
        </w:tc>
        <w:tc>
          <w:tcPr>
            <w:tcW w:w="1134" w:type="dxa"/>
            <w:shd w:val="clear" w:color="auto" w:fill="auto"/>
            <w:vAlign w:val="center"/>
          </w:tcPr>
          <w:p w14:paraId="07B56E8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12</w:t>
            </w:r>
          </w:p>
        </w:tc>
      </w:tr>
      <w:tr w:rsidR="005A3EB6" w:rsidRPr="009D5134" w14:paraId="6FB1EFA5" w14:textId="77777777" w:rsidTr="00515477">
        <w:trPr>
          <w:jc w:val="center"/>
        </w:trPr>
        <w:tc>
          <w:tcPr>
            <w:tcW w:w="5711" w:type="dxa"/>
            <w:gridSpan w:val="2"/>
            <w:shd w:val="clear" w:color="auto" w:fill="auto"/>
            <w:vAlign w:val="center"/>
          </w:tcPr>
          <w:p w14:paraId="5FE594CC"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Wall spotlight, 75 W (code 510)/LED analog or halogen spotlight on a pole, 150 W (code 516) (For walls only)</w:t>
            </w:r>
          </w:p>
        </w:tc>
        <w:tc>
          <w:tcPr>
            <w:tcW w:w="1068" w:type="dxa"/>
            <w:shd w:val="clear" w:color="auto" w:fill="auto"/>
            <w:vAlign w:val="center"/>
          </w:tcPr>
          <w:p w14:paraId="058A2F3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1180" w:type="dxa"/>
            <w:shd w:val="clear" w:color="auto" w:fill="auto"/>
            <w:vAlign w:val="center"/>
          </w:tcPr>
          <w:p w14:paraId="2141903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5</w:t>
            </w:r>
          </w:p>
        </w:tc>
        <w:tc>
          <w:tcPr>
            <w:tcW w:w="972" w:type="dxa"/>
            <w:shd w:val="clear" w:color="auto" w:fill="auto"/>
            <w:vAlign w:val="center"/>
          </w:tcPr>
          <w:p w14:paraId="6B4776C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1134" w:type="dxa"/>
            <w:shd w:val="clear" w:color="auto" w:fill="auto"/>
            <w:vAlign w:val="center"/>
          </w:tcPr>
          <w:p w14:paraId="2FA3E15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7</w:t>
            </w:r>
          </w:p>
        </w:tc>
        <w:tc>
          <w:tcPr>
            <w:tcW w:w="1134" w:type="dxa"/>
            <w:shd w:val="clear" w:color="auto" w:fill="auto"/>
            <w:vAlign w:val="center"/>
          </w:tcPr>
          <w:p w14:paraId="3D07CF8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8</w:t>
            </w:r>
          </w:p>
        </w:tc>
      </w:tr>
      <w:tr w:rsidR="005A3EB6" w:rsidRPr="009D5134" w14:paraId="22297AC2" w14:textId="77777777" w:rsidTr="00515477">
        <w:trPr>
          <w:jc w:val="center"/>
        </w:trPr>
        <w:tc>
          <w:tcPr>
            <w:tcW w:w="5711" w:type="dxa"/>
            <w:gridSpan w:val="2"/>
            <w:shd w:val="clear" w:color="auto" w:fill="auto"/>
            <w:vAlign w:val="center"/>
          </w:tcPr>
          <w:p w14:paraId="18437937"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Triple socket 220V, up to 1 kW (code 505a)</w:t>
            </w:r>
          </w:p>
        </w:tc>
        <w:tc>
          <w:tcPr>
            <w:tcW w:w="1068" w:type="dxa"/>
            <w:shd w:val="clear" w:color="auto" w:fill="auto"/>
            <w:vAlign w:val="center"/>
          </w:tcPr>
          <w:p w14:paraId="6F8DF89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180" w:type="dxa"/>
            <w:shd w:val="clear" w:color="auto" w:fill="auto"/>
            <w:vAlign w:val="center"/>
          </w:tcPr>
          <w:p w14:paraId="348688E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72" w:type="dxa"/>
            <w:shd w:val="clear" w:color="auto" w:fill="auto"/>
            <w:vAlign w:val="center"/>
          </w:tcPr>
          <w:p w14:paraId="283DF94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134" w:type="dxa"/>
            <w:shd w:val="clear" w:color="auto" w:fill="auto"/>
            <w:vAlign w:val="center"/>
          </w:tcPr>
          <w:p w14:paraId="6C90F4F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134" w:type="dxa"/>
            <w:shd w:val="clear" w:color="auto" w:fill="auto"/>
            <w:vAlign w:val="center"/>
          </w:tcPr>
          <w:p w14:paraId="10121E8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5C186D70" w14:textId="77777777" w:rsidTr="00515477">
        <w:trPr>
          <w:jc w:val="center"/>
        </w:trPr>
        <w:tc>
          <w:tcPr>
            <w:tcW w:w="5711" w:type="dxa"/>
            <w:gridSpan w:val="2"/>
            <w:shd w:val="clear" w:color="auto" w:fill="auto"/>
            <w:vAlign w:val="center"/>
          </w:tcPr>
          <w:p w14:paraId="2C571EEC"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Trash can (code 377)</w:t>
            </w:r>
          </w:p>
        </w:tc>
        <w:tc>
          <w:tcPr>
            <w:tcW w:w="1068" w:type="dxa"/>
            <w:shd w:val="clear" w:color="auto" w:fill="auto"/>
            <w:vAlign w:val="center"/>
          </w:tcPr>
          <w:p w14:paraId="254A114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180" w:type="dxa"/>
            <w:shd w:val="clear" w:color="auto" w:fill="auto"/>
            <w:vAlign w:val="center"/>
          </w:tcPr>
          <w:p w14:paraId="2585F74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72" w:type="dxa"/>
            <w:shd w:val="clear" w:color="auto" w:fill="auto"/>
            <w:vAlign w:val="center"/>
          </w:tcPr>
          <w:p w14:paraId="1F6C763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134" w:type="dxa"/>
            <w:shd w:val="clear" w:color="auto" w:fill="auto"/>
            <w:vAlign w:val="center"/>
          </w:tcPr>
          <w:p w14:paraId="1F00463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134" w:type="dxa"/>
            <w:shd w:val="clear" w:color="auto" w:fill="auto"/>
            <w:vAlign w:val="center"/>
          </w:tcPr>
          <w:p w14:paraId="6892A03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bl>
    <w:p w14:paraId="302B4245" w14:textId="77777777" w:rsidR="005A3EB6" w:rsidRPr="009D5134" w:rsidRDefault="005A3EB6" w:rsidP="005A3EB6">
      <w:pPr>
        <w:ind w:firstLine="0"/>
        <w:jc w:val="left"/>
        <w:rPr>
          <w:rFonts w:ascii="Times New Roman" w:hAnsi="Times New Roman"/>
          <w:color w:val="000000" w:themeColor="text1"/>
          <w:sz w:val="18"/>
          <w:szCs w:val="18"/>
          <w:lang w:val="ru-RU"/>
        </w:rPr>
      </w:pPr>
    </w:p>
    <w:p w14:paraId="069A3014" w14:textId="77777777" w:rsidR="005A3EB6" w:rsidRPr="009D5134" w:rsidRDefault="005A3EB6" w:rsidP="005A3EB6">
      <w:pPr>
        <w:ind w:firstLine="0"/>
        <w:jc w:val="right"/>
        <w:rPr>
          <w:rFonts w:ascii="Times New Roman" w:hAnsi="Times New Roman"/>
          <w:color w:val="000000" w:themeColor="text1"/>
          <w:sz w:val="16"/>
          <w:szCs w:val="16"/>
        </w:rPr>
      </w:pPr>
      <w:r w:rsidRPr="009D5134">
        <w:rPr>
          <w:rFonts w:ascii="Times New Roman" w:hAnsi="Times New Roman"/>
          <w:color w:val="000000" w:themeColor="text1"/>
          <w:sz w:val="16"/>
          <w:szCs w:val="16"/>
          <w:u w:val="single"/>
        </w:rPr>
        <w:t xml:space="preserve">Note: </w:t>
      </w:r>
      <w:r w:rsidRPr="009D5134">
        <w:rPr>
          <w:rFonts w:ascii="Times New Roman" w:hAnsi="Times New Roman"/>
          <w:color w:val="000000" w:themeColor="text1"/>
          <w:sz w:val="16"/>
          <w:szCs w:val="16"/>
        </w:rPr>
        <w:t>all dimensions are approximate,</w:t>
      </w:r>
    </w:p>
    <w:p w14:paraId="64332F07" w14:textId="77777777" w:rsidR="005A3EB6" w:rsidRPr="009D5134" w:rsidRDefault="005A3EB6" w:rsidP="005A3EB6">
      <w:pPr>
        <w:ind w:firstLine="0"/>
        <w:jc w:val="right"/>
        <w:rPr>
          <w:rFonts w:ascii="Times New Roman" w:hAnsi="Times New Roman"/>
          <w:color w:val="000000" w:themeColor="text1"/>
          <w:sz w:val="18"/>
          <w:szCs w:val="18"/>
        </w:rPr>
      </w:pPr>
      <w:proofErr w:type="gramStart"/>
      <w:r w:rsidRPr="009D5134">
        <w:rPr>
          <w:rFonts w:ascii="Times New Roman" w:hAnsi="Times New Roman"/>
          <w:color w:val="000000" w:themeColor="text1"/>
          <w:sz w:val="16"/>
          <w:szCs w:val="16"/>
        </w:rPr>
        <w:t>please</w:t>
      </w:r>
      <w:proofErr w:type="gramEnd"/>
      <w:r w:rsidRPr="009D5134">
        <w:rPr>
          <w:rFonts w:ascii="Times New Roman" w:hAnsi="Times New Roman"/>
          <w:color w:val="000000" w:themeColor="text1"/>
          <w:sz w:val="16"/>
          <w:szCs w:val="16"/>
        </w:rPr>
        <w:t xml:space="preserve"> refer to the manager for the exact numbers.</w:t>
      </w:r>
    </w:p>
    <w:p w14:paraId="1AA00F7D" w14:textId="77777777" w:rsidR="005A3EB6" w:rsidRPr="009D5134" w:rsidRDefault="005A3EB6" w:rsidP="005A3EB6">
      <w:pPr>
        <w:ind w:firstLine="0"/>
        <w:jc w:val="left"/>
        <w:rPr>
          <w:rFonts w:ascii="Times New Roman" w:hAnsi="Times New Roman"/>
          <w:color w:val="000000" w:themeColor="text1"/>
          <w:sz w:val="10"/>
          <w:szCs w:val="10"/>
        </w:rPr>
      </w:pPr>
    </w:p>
    <w:p w14:paraId="097EF020"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Information provided by the Customer:</w:t>
      </w:r>
    </w:p>
    <w:p w14:paraId="65CEBA90"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Carpet color (according to the </w:t>
      </w:r>
      <w:proofErr w:type="spellStart"/>
      <w:r w:rsidRPr="009D5134">
        <w:rPr>
          <w:rFonts w:ascii="Times New Roman" w:hAnsi="Times New Roman"/>
          <w:color w:val="000000" w:themeColor="text1"/>
          <w:sz w:val="18"/>
          <w:szCs w:val="18"/>
        </w:rPr>
        <w:t>ExpoRadu</w:t>
      </w:r>
      <w:proofErr w:type="spellEnd"/>
      <w:r w:rsidRPr="009D5134">
        <w:rPr>
          <w:rFonts w:ascii="Times New Roman" w:hAnsi="Times New Roman"/>
          <w:color w:val="000000" w:themeColor="text1"/>
          <w:sz w:val="18"/>
          <w:szCs w:val="18"/>
        </w:rPr>
        <w:t xml:space="preserve"> layout);</w:t>
      </w:r>
    </w:p>
    <w:p w14:paraId="46D81655"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Text and color of the fascia inscription (color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6ADD838F"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Horizontal banner mesh models (vector or TIFF format; 300 dpi or higher resolution; size as requested);</w:t>
      </w:r>
    </w:p>
    <w:p w14:paraId="4F0CE621"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Color of glued material on the information desk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3CE57075" w14:textId="77777777" w:rsidR="005A3EB6" w:rsidRPr="009D5134" w:rsidRDefault="005A3EB6" w:rsidP="005A3EB6">
      <w:pPr>
        <w:ind w:firstLine="0"/>
        <w:jc w:val="left"/>
        <w:rPr>
          <w:rFonts w:ascii="Times New Roman" w:hAnsi="Times New Roman"/>
          <w:color w:val="000000" w:themeColor="text1"/>
          <w:sz w:val="18"/>
          <w:szCs w:val="18"/>
        </w:rPr>
      </w:pPr>
    </w:p>
    <w:p w14:paraId="491804A1" w14:textId="77777777" w:rsidR="005A3EB6" w:rsidRPr="009D5134" w:rsidRDefault="005A3EB6" w:rsidP="005A3EB6">
      <w:pPr>
        <w:ind w:firstLine="0"/>
        <w:jc w:val="left"/>
        <w:rPr>
          <w:rFonts w:ascii="Times New Roman" w:hAnsi="Times New Roman"/>
          <w:color w:val="000000" w:themeColor="text1"/>
          <w:sz w:val="18"/>
          <w:szCs w:val="18"/>
        </w:rPr>
      </w:pPr>
    </w:p>
    <w:p w14:paraId="3976834F"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rPr>
        <w:br w:type="page"/>
      </w:r>
    </w:p>
    <w:tbl>
      <w:tblPr>
        <w:tblW w:w="10490" w:type="dxa"/>
        <w:jc w:val="center"/>
        <w:tblBorders>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5103"/>
        <w:gridCol w:w="284"/>
        <w:gridCol w:w="992"/>
        <w:gridCol w:w="992"/>
        <w:gridCol w:w="993"/>
        <w:gridCol w:w="992"/>
        <w:gridCol w:w="1134"/>
      </w:tblGrid>
      <w:tr w:rsidR="005A3EB6" w:rsidRPr="009D5134" w14:paraId="44D3BC98" w14:textId="77777777" w:rsidTr="00515477">
        <w:trPr>
          <w:jc w:val="center"/>
        </w:trPr>
        <w:tc>
          <w:tcPr>
            <w:tcW w:w="10490" w:type="dxa"/>
            <w:gridSpan w:val="7"/>
            <w:tcBorders>
              <w:top w:val="nil"/>
              <w:bottom w:val="nil"/>
            </w:tcBorders>
            <w:shd w:val="clear" w:color="auto" w:fill="E7E6E6" w:themeFill="background2"/>
            <w:vAlign w:val="center"/>
          </w:tcPr>
          <w:p w14:paraId="129839FB" w14:textId="77777777" w:rsidR="005A3EB6" w:rsidRPr="009D5134" w:rsidRDefault="005A3EB6" w:rsidP="00D94264">
            <w:pPr>
              <w:ind w:firstLine="0"/>
              <w:jc w:val="center"/>
              <w:rPr>
                <w:rFonts w:ascii="Times New Roman" w:hAnsi="Times New Roman"/>
                <w:color w:val="000000" w:themeColor="text1"/>
                <w:sz w:val="18"/>
                <w:szCs w:val="18"/>
              </w:rPr>
            </w:pPr>
          </w:p>
          <w:p w14:paraId="74F5023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IMPROVED STANDARD No. 16</w:t>
            </w:r>
          </w:p>
          <w:p w14:paraId="7662BC0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The total height of the stand structures is 3.6 m; wall height is 2.5 m; structural concept: Mero R8, Mero R8+</w:t>
            </w:r>
          </w:p>
        </w:tc>
      </w:tr>
      <w:tr w:rsidR="005A3EB6" w:rsidRPr="009D5134" w14:paraId="6CB772A1" w14:textId="77777777" w:rsidTr="00515477">
        <w:trPr>
          <w:jc w:val="center"/>
        </w:trPr>
        <w:tc>
          <w:tcPr>
            <w:tcW w:w="5103" w:type="dxa"/>
            <w:tcBorders>
              <w:top w:val="nil"/>
              <w:bottom w:val="nil"/>
              <w:right w:val="nil"/>
            </w:tcBorders>
            <w:shd w:val="clear" w:color="auto" w:fill="auto"/>
            <w:vAlign w:val="center"/>
          </w:tcPr>
          <w:p w14:paraId="09F6F6A7" w14:textId="77777777" w:rsidR="005A3EB6" w:rsidRPr="009D5134" w:rsidRDefault="005A3EB6" w:rsidP="00D94264">
            <w:pPr>
              <w:ind w:firstLine="0"/>
              <w:jc w:val="center"/>
              <w:rPr>
                <w:rFonts w:ascii="Times New Roman" w:hAnsi="Times New Roman"/>
                <w:color w:val="000000" w:themeColor="text1"/>
                <w:sz w:val="10"/>
                <w:szCs w:val="10"/>
              </w:rPr>
            </w:pPr>
          </w:p>
          <w:p w14:paraId="62611991"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noProof/>
                <w:color w:val="000000" w:themeColor="text1"/>
                <w:sz w:val="16"/>
                <w:szCs w:val="16"/>
                <w:lang w:val="ru-RU" w:eastAsia="ru-RU" w:bidi="ar-SA"/>
              </w:rPr>
              <w:drawing>
                <wp:inline distT="0" distB="0" distL="0" distR="0" wp14:anchorId="0E3FFBAB" wp14:editId="47A69A20">
                  <wp:extent cx="3780106" cy="2443277"/>
                  <wp:effectExtent l="0" t="0" r="0" b="0"/>
                  <wp:docPr id="40" name="Рисунок 40" descr="C:\Users\o_vurushich\Desktop\Улучшенный стандарт БЭ\УЛ.СТ. №1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_vurushich\Desktop\Улучшенный стандарт БЭ\УЛ.СТ. №16-0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784956" cy="2446412"/>
                          </a:xfrm>
                          <a:prstGeom prst="rect">
                            <a:avLst/>
                          </a:prstGeom>
                          <a:noFill/>
                          <a:ln>
                            <a:noFill/>
                          </a:ln>
                        </pic:spPr>
                      </pic:pic>
                    </a:graphicData>
                  </a:graphic>
                </wp:inline>
              </w:drawing>
            </w:r>
          </w:p>
          <w:p w14:paraId="421EB2A8" w14:textId="77777777" w:rsidR="005A3EB6" w:rsidRPr="009D5134" w:rsidRDefault="005A3EB6" w:rsidP="00D94264">
            <w:pPr>
              <w:ind w:firstLine="0"/>
              <w:jc w:val="center"/>
              <w:rPr>
                <w:rFonts w:ascii="Times New Roman" w:hAnsi="Times New Roman"/>
                <w:color w:val="000000" w:themeColor="text1"/>
                <w:sz w:val="10"/>
                <w:szCs w:val="10"/>
                <w:lang w:val="ru-RU"/>
              </w:rPr>
            </w:pPr>
          </w:p>
        </w:tc>
        <w:tc>
          <w:tcPr>
            <w:tcW w:w="5387" w:type="dxa"/>
            <w:gridSpan w:val="6"/>
            <w:tcBorders>
              <w:top w:val="nil"/>
              <w:left w:val="nil"/>
              <w:bottom w:val="nil"/>
            </w:tcBorders>
            <w:shd w:val="clear" w:color="auto" w:fill="auto"/>
            <w:vAlign w:val="center"/>
          </w:tcPr>
          <w:p w14:paraId="2EB8AED9" w14:textId="77777777" w:rsidR="005A3EB6" w:rsidRPr="009D5134" w:rsidRDefault="005A3EB6" w:rsidP="00D94264">
            <w:pPr>
              <w:ind w:firstLine="0"/>
              <w:jc w:val="center"/>
              <w:rPr>
                <w:rFonts w:ascii="Times New Roman" w:hAnsi="Times New Roman"/>
                <w:color w:val="000000" w:themeColor="text1"/>
                <w:sz w:val="10"/>
                <w:szCs w:val="10"/>
                <w:lang w:val="ru-RU"/>
              </w:rPr>
            </w:pPr>
          </w:p>
          <w:p w14:paraId="7E18902C"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noProof/>
                <w:color w:val="000000" w:themeColor="text1"/>
                <w:sz w:val="16"/>
                <w:szCs w:val="16"/>
                <w:lang w:val="ru-RU" w:eastAsia="ru-RU" w:bidi="ar-SA"/>
              </w:rPr>
              <w:drawing>
                <wp:inline distT="0" distB="0" distL="0" distR="0" wp14:anchorId="5D7390A5" wp14:editId="3580EDAC">
                  <wp:extent cx="3852070" cy="2489790"/>
                  <wp:effectExtent l="0" t="0" r="0" b="6350"/>
                  <wp:docPr id="65" name="Рисунок 65" descr="C:\Users\o_vurushich\Desktop\Улучшенный стандарт БЭ\УЛ.СТ. №1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_vurushich\Desktop\Улучшенный стандарт БЭ\УЛ.СТ. №16-0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859916" cy="2494861"/>
                          </a:xfrm>
                          <a:prstGeom prst="rect">
                            <a:avLst/>
                          </a:prstGeom>
                          <a:noFill/>
                          <a:ln>
                            <a:noFill/>
                          </a:ln>
                        </pic:spPr>
                      </pic:pic>
                    </a:graphicData>
                  </a:graphic>
                </wp:inline>
              </w:drawing>
            </w:r>
          </w:p>
          <w:p w14:paraId="0F5FE3EB" w14:textId="77777777" w:rsidR="005A3EB6" w:rsidRPr="009D5134" w:rsidRDefault="005A3EB6" w:rsidP="00D94264">
            <w:pPr>
              <w:ind w:firstLine="0"/>
              <w:jc w:val="center"/>
              <w:rPr>
                <w:rFonts w:ascii="Times New Roman" w:hAnsi="Times New Roman"/>
                <w:color w:val="000000" w:themeColor="text1"/>
                <w:sz w:val="10"/>
                <w:szCs w:val="10"/>
                <w:lang w:val="ru-RU"/>
              </w:rPr>
            </w:pPr>
          </w:p>
        </w:tc>
      </w:tr>
      <w:tr w:rsidR="00515477" w:rsidRPr="009D5134" w14:paraId="367769B0" w14:textId="77777777" w:rsidTr="00515477">
        <w:trPr>
          <w:jc w:val="center"/>
        </w:trPr>
        <w:tc>
          <w:tcPr>
            <w:tcW w:w="5387" w:type="dxa"/>
            <w:gridSpan w:val="2"/>
            <w:tcBorders>
              <w:top w:val="nil"/>
              <w:bottom w:val="single" w:sz="4" w:space="0" w:color="BFBFBF" w:themeColor="background1" w:themeShade="BF"/>
            </w:tcBorders>
            <w:shd w:val="clear" w:color="auto" w:fill="auto"/>
            <w:vAlign w:val="center"/>
          </w:tcPr>
          <w:p w14:paraId="54B57689"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SET OF EQUIPMENT</w:t>
            </w:r>
          </w:p>
        </w:tc>
        <w:tc>
          <w:tcPr>
            <w:tcW w:w="992" w:type="dxa"/>
            <w:tcBorders>
              <w:top w:val="nil"/>
              <w:bottom w:val="single" w:sz="4" w:space="0" w:color="BFBFBF" w:themeColor="background1" w:themeShade="BF"/>
            </w:tcBorders>
            <w:shd w:val="clear" w:color="auto" w:fill="auto"/>
            <w:vAlign w:val="center"/>
          </w:tcPr>
          <w:p w14:paraId="50913CE9" w14:textId="6C8F600E"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9-12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92" w:type="dxa"/>
            <w:tcBorders>
              <w:top w:val="nil"/>
              <w:bottom w:val="single" w:sz="4" w:space="0" w:color="BFBFBF" w:themeColor="background1" w:themeShade="BF"/>
            </w:tcBorders>
            <w:shd w:val="clear" w:color="auto" w:fill="auto"/>
            <w:vAlign w:val="center"/>
          </w:tcPr>
          <w:p w14:paraId="6EDA99FF" w14:textId="0DD0B04F"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13-24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93" w:type="dxa"/>
            <w:tcBorders>
              <w:top w:val="nil"/>
              <w:bottom w:val="single" w:sz="4" w:space="0" w:color="BFBFBF" w:themeColor="background1" w:themeShade="BF"/>
            </w:tcBorders>
            <w:shd w:val="clear" w:color="auto" w:fill="auto"/>
            <w:vAlign w:val="center"/>
          </w:tcPr>
          <w:p w14:paraId="5352C64B" w14:textId="092AAE8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25-36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92" w:type="dxa"/>
            <w:tcBorders>
              <w:top w:val="nil"/>
              <w:bottom w:val="single" w:sz="4" w:space="0" w:color="BFBFBF" w:themeColor="background1" w:themeShade="BF"/>
            </w:tcBorders>
            <w:shd w:val="clear" w:color="auto" w:fill="auto"/>
            <w:vAlign w:val="center"/>
          </w:tcPr>
          <w:p w14:paraId="298E126D" w14:textId="76DA6DCF"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37-48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1134" w:type="dxa"/>
            <w:tcBorders>
              <w:top w:val="nil"/>
              <w:bottom w:val="single" w:sz="4" w:space="0" w:color="BFBFBF" w:themeColor="background1" w:themeShade="BF"/>
            </w:tcBorders>
            <w:shd w:val="clear" w:color="auto" w:fill="auto"/>
            <w:vAlign w:val="center"/>
          </w:tcPr>
          <w:p w14:paraId="4A6597A5" w14:textId="6B359324"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49-60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r>
      <w:tr w:rsidR="00515477" w:rsidRPr="009D5134" w14:paraId="28C20D0B" w14:textId="77777777" w:rsidTr="00515477">
        <w:trPr>
          <w:jc w:val="center"/>
        </w:trPr>
        <w:tc>
          <w:tcPr>
            <w:tcW w:w="5387" w:type="dxa"/>
            <w:gridSpan w:val="2"/>
            <w:tcBorders>
              <w:top w:val="single" w:sz="4" w:space="0" w:color="BFBFBF" w:themeColor="background1" w:themeShade="BF"/>
            </w:tcBorders>
            <w:shd w:val="clear" w:color="auto" w:fill="auto"/>
            <w:vAlign w:val="center"/>
          </w:tcPr>
          <w:p w14:paraId="1E1E4920"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Carpet covering</w:t>
            </w:r>
          </w:p>
        </w:tc>
        <w:tc>
          <w:tcPr>
            <w:tcW w:w="992" w:type="dxa"/>
            <w:tcBorders>
              <w:top w:val="single" w:sz="4" w:space="0" w:color="BFBFBF" w:themeColor="background1" w:themeShade="BF"/>
            </w:tcBorders>
            <w:shd w:val="clear" w:color="auto" w:fill="auto"/>
            <w:vAlign w:val="center"/>
          </w:tcPr>
          <w:p w14:paraId="0AE80F5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tcBorders>
              <w:top w:val="single" w:sz="4" w:space="0" w:color="BFBFBF" w:themeColor="background1" w:themeShade="BF"/>
            </w:tcBorders>
            <w:shd w:val="clear" w:color="auto" w:fill="auto"/>
            <w:vAlign w:val="center"/>
          </w:tcPr>
          <w:p w14:paraId="03A157B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3" w:type="dxa"/>
            <w:tcBorders>
              <w:top w:val="single" w:sz="4" w:space="0" w:color="BFBFBF" w:themeColor="background1" w:themeShade="BF"/>
            </w:tcBorders>
            <w:shd w:val="clear" w:color="auto" w:fill="auto"/>
            <w:vAlign w:val="center"/>
          </w:tcPr>
          <w:p w14:paraId="5FAF02E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tcBorders>
              <w:top w:val="single" w:sz="4" w:space="0" w:color="BFBFBF" w:themeColor="background1" w:themeShade="BF"/>
            </w:tcBorders>
            <w:shd w:val="clear" w:color="auto" w:fill="auto"/>
            <w:vAlign w:val="center"/>
          </w:tcPr>
          <w:p w14:paraId="580E9E8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34" w:type="dxa"/>
            <w:tcBorders>
              <w:top w:val="single" w:sz="4" w:space="0" w:color="BFBFBF" w:themeColor="background1" w:themeShade="BF"/>
            </w:tcBorders>
            <w:shd w:val="clear" w:color="auto" w:fill="auto"/>
            <w:vAlign w:val="center"/>
          </w:tcPr>
          <w:p w14:paraId="43E44F4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15477" w:rsidRPr="009D5134" w14:paraId="1BCA4E39" w14:textId="77777777" w:rsidTr="00515477">
        <w:trPr>
          <w:jc w:val="center"/>
        </w:trPr>
        <w:tc>
          <w:tcPr>
            <w:tcW w:w="5387" w:type="dxa"/>
            <w:gridSpan w:val="2"/>
            <w:shd w:val="clear" w:color="auto" w:fill="auto"/>
            <w:vAlign w:val="center"/>
          </w:tcPr>
          <w:p w14:paraId="377B25F4"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Perimeter walls</w:t>
            </w:r>
          </w:p>
        </w:tc>
        <w:tc>
          <w:tcPr>
            <w:tcW w:w="992" w:type="dxa"/>
            <w:shd w:val="clear" w:color="auto" w:fill="auto"/>
            <w:vAlign w:val="center"/>
          </w:tcPr>
          <w:p w14:paraId="0A6BDC0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66E3EE7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3" w:type="dxa"/>
            <w:shd w:val="clear" w:color="auto" w:fill="auto"/>
            <w:vAlign w:val="center"/>
          </w:tcPr>
          <w:p w14:paraId="513F94A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0F37CE6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34" w:type="dxa"/>
            <w:shd w:val="clear" w:color="auto" w:fill="auto"/>
            <w:vAlign w:val="center"/>
          </w:tcPr>
          <w:p w14:paraId="6AF6DEB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15477" w:rsidRPr="009D5134" w14:paraId="3A930EDE" w14:textId="77777777" w:rsidTr="00515477">
        <w:trPr>
          <w:jc w:val="center"/>
        </w:trPr>
        <w:tc>
          <w:tcPr>
            <w:tcW w:w="5387" w:type="dxa"/>
            <w:gridSpan w:val="2"/>
            <w:shd w:val="clear" w:color="auto" w:fill="auto"/>
            <w:vAlign w:val="center"/>
          </w:tcPr>
          <w:p w14:paraId="3B27A86A"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Buildup (H = 1.1 m) with a panel (0.35x1 m) with</w:t>
            </w:r>
          </w:p>
          <w:p w14:paraId="7B74BDD3"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glued material, on the closed sides of the stand</w:t>
            </w:r>
          </w:p>
        </w:tc>
        <w:tc>
          <w:tcPr>
            <w:tcW w:w="992" w:type="dxa"/>
            <w:shd w:val="clear" w:color="auto" w:fill="auto"/>
            <w:vAlign w:val="center"/>
          </w:tcPr>
          <w:p w14:paraId="48A3474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3AF16F5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3" w:type="dxa"/>
            <w:shd w:val="clear" w:color="auto" w:fill="auto"/>
            <w:vAlign w:val="center"/>
          </w:tcPr>
          <w:p w14:paraId="5B49379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22E5A32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34" w:type="dxa"/>
            <w:shd w:val="clear" w:color="auto" w:fill="auto"/>
            <w:vAlign w:val="center"/>
          </w:tcPr>
          <w:p w14:paraId="5EB0AAB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15477" w:rsidRPr="009D5134" w14:paraId="44F28B96" w14:textId="77777777" w:rsidTr="00515477">
        <w:trPr>
          <w:jc w:val="center"/>
        </w:trPr>
        <w:tc>
          <w:tcPr>
            <w:tcW w:w="5387" w:type="dxa"/>
            <w:gridSpan w:val="2"/>
            <w:shd w:val="clear" w:color="auto" w:fill="auto"/>
            <w:vAlign w:val="center"/>
          </w:tcPr>
          <w:p w14:paraId="36AE3E4E" w14:textId="77777777" w:rsidR="005A3EB6" w:rsidRPr="009D5134" w:rsidRDefault="005A3EB6" w:rsidP="00D94264">
            <w:pPr>
              <w:ind w:firstLine="0"/>
              <w:jc w:val="left"/>
              <w:rPr>
                <w:rFonts w:ascii="Times New Roman" w:hAnsi="Times New Roman"/>
                <w:color w:val="000000" w:themeColor="text1"/>
                <w:sz w:val="18"/>
                <w:szCs w:val="18"/>
              </w:rPr>
            </w:pPr>
            <w:proofErr w:type="spellStart"/>
            <w:r w:rsidRPr="009D5134">
              <w:rPr>
                <w:rFonts w:ascii="Times New Roman" w:hAnsi="Times New Roman"/>
                <w:color w:val="000000" w:themeColor="text1"/>
                <w:sz w:val="18"/>
                <w:szCs w:val="18"/>
              </w:rPr>
              <w:t>Insertable</w:t>
            </w:r>
            <w:proofErr w:type="spellEnd"/>
            <w:r w:rsidRPr="009D5134">
              <w:rPr>
                <w:rFonts w:ascii="Times New Roman" w:hAnsi="Times New Roman"/>
                <w:color w:val="000000" w:themeColor="text1"/>
                <w:sz w:val="18"/>
                <w:szCs w:val="18"/>
              </w:rPr>
              <w:t xml:space="preserve"> fascia panel (H = 0.35 m) as part of</w:t>
            </w:r>
          </w:p>
          <w:p w14:paraId="55990024"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the extensible structure (H = 1.1 m) on the open sides of the stand</w:t>
            </w:r>
          </w:p>
        </w:tc>
        <w:tc>
          <w:tcPr>
            <w:tcW w:w="992" w:type="dxa"/>
            <w:shd w:val="clear" w:color="auto" w:fill="auto"/>
            <w:vAlign w:val="center"/>
          </w:tcPr>
          <w:p w14:paraId="69A73BB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4FA9F49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3" w:type="dxa"/>
            <w:shd w:val="clear" w:color="auto" w:fill="auto"/>
            <w:vAlign w:val="center"/>
          </w:tcPr>
          <w:p w14:paraId="4619A91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6178957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34" w:type="dxa"/>
            <w:shd w:val="clear" w:color="auto" w:fill="auto"/>
            <w:vAlign w:val="center"/>
          </w:tcPr>
          <w:p w14:paraId="6A0B0CA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15477" w:rsidRPr="009D5134" w14:paraId="32CFCA13" w14:textId="77777777" w:rsidTr="00515477">
        <w:trPr>
          <w:jc w:val="center"/>
        </w:trPr>
        <w:tc>
          <w:tcPr>
            <w:tcW w:w="5387" w:type="dxa"/>
            <w:gridSpan w:val="2"/>
            <w:shd w:val="clear" w:color="auto" w:fill="auto"/>
            <w:vAlign w:val="center"/>
          </w:tcPr>
          <w:p w14:paraId="27E1D68E"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Option No. 16.1:side element: a rack</w:t>
            </w:r>
          </w:p>
          <w:p w14:paraId="1DF0CFFE"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(R = 0.5 m, 3 shelves)</w:t>
            </w:r>
          </w:p>
        </w:tc>
        <w:tc>
          <w:tcPr>
            <w:tcW w:w="992" w:type="dxa"/>
            <w:shd w:val="clear" w:color="auto" w:fill="auto"/>
            <w:vAlign w:val="center"/>
          </w:tcPr>
          <w:p w14:paraId="3A6804E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2" w:type="dxa"/>
            <w:shd w:val="clear" w:color="auto" w:fill="auto"/>
            <w:vAlign w:val="center"/>
          </w:tcPr>
          <w:p w14:paraId="43913CF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3" w:type="dxa"/>
            <w:shd w:val="clear" w:color="auto" w:fill="auto"/>
            <w:vAlign w:val="center"/>
          </w:tcPr>
          <w:p w14:paraId="35DD36F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2" w:type="dxa"/>
            <w:shd w:val="clear" w:color="auto" w:fill="auto"/>
            <w:vAlign w:val="center"/>
          </w:tcPr>
          <w:p w14:paraId="029243A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134" w:type="dxa"/>
            <w:shd w:val="clear" w:color="auto" w:fill="auto"/>
            <w:vAlign w:val="center"/>
          </w:tcPr>
          <w:p w14:paraId="403B023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15477" w:rsidRPr="009D5134" w14:paraId="7ADE9087" w14:textId="77777777" w:rsidTr="00515477">
        <w:trPr>
          <w:jc w:val="center"/>
        </w:trPr>
        <w:tc>
          <w:tcPr>
            <w:tcW w:w="5387" w:type="dxa"/>
            <w:gridSpan w:val="2"/>
            <w:shd w:val="clear" w:color="auto" w:fill="auto"/>
            <w:vAlign w:val="center"/>
          </w:tcPr>
          <w:p w14:paraId="68881530"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Option No. 16.2: side element: pylon</w:t>
            </w:r>
          </w:p>
          <w:p w14:paraId="47A1CDE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(panel 2.5xR = 0.5 m) with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glued material</w:t>
            </w:r>
          </w:p>
        </w:tc>
        <w:tc>
          <w:tcPr>
            <w:tcW w:w="992" w:type="dxa"/>
            <w:shd w:val="clear" w:color="auto" w:fill="auto"/>
            <w:vAlign w:val="center"/>
          </w:tcPr>
          <w:p w14:paraId="2565976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2" w:type="dxa"/>
            <w:shd w:val="clear" w:color="auto" w:fill="auto"/>
            <w:vAlign w:val="center"/>
          </w:tcPr>
          <w:p w14:paraId="456DF48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3" w:type="dxa"/>
            <w:shd w:val="clear" w:color="auto" w:fill="auto"/>
            <w:vAlign w:val="center"/>
          </w:tcPr>
          <w:p w14:paraId="264ABC0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2" w:type="dxa"/>
            <w:shd w:val="clear" w:color="auto" w:fill="auto"/>
            <w:vAlign w:val="center"/>
          </w:tcPr>
          <w:p w14:paraId="1C1C425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134" w:type="dxa"/>
            <w:shd w:val="clear" w:color="auto" w:fill="auto"/>
            <w:vAlign w:val="center"/>
          </w:tcPr>
          <w:p w14:paraId="0329EFB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15477" w:rsidRPr="009D5134" w14:paraId="5B1EC8F6" w14:textId="77777777" w:rsidTr="00515477">
        <w:trPr>
          <w:jc w:val="center"/>
        </w:trPr>
        <w:tc>
          <w:tcPr>
            <w:tcW w:w="5387" w:type="dxa"/>
            <w:gridSpan w:val="2"/>
            <w:shd w:val="clear" w:color="auto" w:fill="auto"/>
            <w:vAlign w:val="center"/>
          </w:tcPr>
          <w:p w14:paraId="475B82B5"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Option No. 16.3: side element: showcase</w:t>
            </w:r>
          </w:p>
          <w:p w14:paraId="1CB2274F"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(R = 0.5 m, glass (H = 2.5 m)) backlit</w:t>
            </w:r>
          </w:p>
        </w:tc>
        <w:tc>
          <w:tcPr>
            <w:tcW w:w="992" w:type="dxa"/>
            <w:shd w:val="clear" w:color="auto" w:fill="auto"/>
            <w:vAlign w:val="center"/>
          </w:tcPr>
          <w:p w14:paraId="799AB51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2" w:type="dxa"/>
            <w:shd w:val="clear" w:color="auto" w:fill="auto"/>
            <w:vAlign w:val="center"/>
          </w:tcPr>
          <w:p w14:paraId="3F22712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3" w:type="dxa"/>
            <w:shd w:val="clear" w:color="auto" w:fill="auto"/>
            <w:vAlign w:val="center"/>
          </w:tcPr>
          <w:p w14:paraId="275B9C6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2" w:type="dxa"/>
            <w:shd w:val="clear" w:color="auto" w:fill="auto"/>
            <w:vAlign w:val="center"/>
          </w:tcPr>
          <w:p w14:paraId="008B7D2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134" w:type="dxa"/>
            <w:shd w:val="clear" w:color="auto" w:fill="auto"/>
            <w:vAlign w:val="center"/>
          </w:tcPr>
          <w:p w14:paraId="024CE5F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15477" w:rsidRPr="009D5134" w14:paraId="089D2834" w14:textId="77777777" w:rsidTr="00515477">
        <w:trPr>
          <w:jc w:val="center"/>
        </w:trPr>
        <w:tc>
          <w:tcPr>
            <w:tcW w:w="5387" w:type="dxa"/>
            <w:gridSpan w:val="2"/>
            <w:shd w:val="clear" w:color="auto" w:fill="auto"/>
            <w:vAlign w:val="center"/>
          </w:tcPr>
          <w:p w14:paraId="47106C5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Option No. 16.2: side element: pylon</w:t>
            </w:r>
          </w:p>
          <w:p w14:paraId="5C19A843"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(R = 0.5 m, “milky” </w:t>
            </w:r>
            <w:proofErr w:type="spellStart"/>
            <w:r w:rsidRPr="009D5134">
              <w:rPr>
                <w:rFonts w:ascii="Times New Roman" w:hAnsi="Times New Roman"/>
                <w:color w:val="000000" w:themeColor="text1"/>
                <w:sz w:val="18"/>
                <w:szCs w:val="18"/>
              </w:rPr>
              <w:t>plexiglass</w:t>
            </w:r>
            <w:proofErr w:type="spellEnd"/>
            <w:r w:rsidRPr="009D5134">
              <w:rPr>
                <w:rFonts w:ascii="Times New Roman" w:hAnsi="Times New Roman"/>
                <w:color w:val="000000" w:themeColor="text1"/>
                <w:sz w:val="18"/>
                <w:szCs w:val="18"/>
              </w:rPr>
              <w:t>) backlit</w:t>
            </w:r>
          </w:p>
        </w:tc>
        <w:tc>
          <w:tcPr>
            <w:tcW w:w="992" w:type="dxa"/>
            <w:shd w:val="clear" w:color="auto" w:fill="auto"/>
            <w:vAlign w:val="center"/>
          </w:tcPr>
          <w:p w14:paraId="5F58FDE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2" w:type="dxa"/>
            <w:shd w:val="clear" w:color="auto" w:fill="auto"/>
            <w:vAlign w:val="center"/>
          </w:tcPr>
          <w:p w14:paraId="7412B3B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3" w:type="dxa"/>
            <w:shd w:val="clear" w:color="auto" w:fill="auto"/>
            <w:vAlign w:val="center"/>
          </w:tcPr>
          <w:p w14:paraId="0C85FB1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2" w:type="dxa"/>
            <w:shd w:val="clear" w:color="auto" w:fill="auto"/>
            <w:vAlign w:val="center"/>
          </w:tcPr>
          <w:p w14:paraId="0AFE08B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134" w:type="dxa"/>
            <w:shd w:val="clear" w:color="auto" w:fill="auto"/>
            <w:vAlign w:val="center"/>
          </w:tcPr>
          <w:p w14:paraId="4EA0C47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15477" w:rsidRPr="009D5134" w14:paraId="572906F5" w14:textId="77777777" w:rsidTr="00515477">
        <w:trPr>
          <w:jc w:val="center"/>
        </w:trPr>
        <w:tc>
          <w:tcPr>
            <w:tcW w:w="5387" w:type="dxa"/>
            <w:gridSpan w:val="2"/>
            <w:shd w:val="clear" w:color="auto" w:fill="auto"/>
            <w:vAlign w:val="center"/>
          </w:tcPr>
          <w:p w14:paraId="101BFDC1" w14:textId="77777777" w:rsidR="005A3EB6" w:rsidRPr="009D5134" w:rsidRDefault="005A3EB6" w:rsidP="00D94264">
            <w:pPr>
              <w:ind w:firstLine="0"/>
              <w:jc w:val="left"/>
              <w:rPr>
                <w:rFonts w:ascii="Times New Roman" w:hAnsi="Times New Roman"/>
                <w:color w:val="000000" w:themeColor="text1"/>
                <w:sz w:val="18"/>
                <w:szCs w:val="18"/>
                <w:lang w:val="de-DE"/>
              </w:rPr>
            </w:pPr>
            <w:r w:rsidRPr="009D5134">
              <w:rPr>
                <w:rFonts w:ascii="Times New Roman" w:hAnsi="Times New Roman"/>
                <w:color w:val="000000" w:themeColor="text1"/>
                <w:sz w:val="18"/>
                <w:szCs w:val="18"/>
                <w:lang w:val="de-DE"/>
              </w:rPr>
              <w:t xml:space="preserve">Information </w:t>
            </w:r>
            <w:r w:rsidRPr="009D5134">
              <w:rPr>
                <w:rFonts w:ascii="Times New Roman" w:hAnsi="Times New Roman"/>
                <w:color w:val="000000" w:themeColor="text1"/>
                <w:sz w:val="18"/>
                <w:szCs w:val="18"/>
              </w:rPr>
              <w:t>desk</w:t>
            </w:r>
            <w:r w:rsidRPr="009D5134">
              <w:rPr>
                <w:rFonts w:ascii="Times New Roman" w:hAnsi="Times New Roman"/>
                <w:color w:val="000000" w:themeColor="text1"/>
                <w:sz w:val="18"/>
                <w:szCs w:val="18"/>
                <w:lang w:val="de-DE"/>
              </w:rPr>
              <w:t xml:space="preserve"> (R = 500xR = 1,000 mm),</w:t>
            </w:r>
          </w:p>
          <w:p w14:paraId="1CE284B2"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code 709</w:t>
            </w:r>
          </w:p>
        </w:tc>
        <w:tc>
          <w:tcPr>
            <w:tcW w:w="992" w:type="dxa"/>
            <w:shd w:val="clear" w:color="auto" w:fill="auto"/>
            <w:vAlign w:val="center"/>
          </w:tcPr>
          <w:p w14:paraId="3909614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2" w:type="dxa"/>
            <w:shd w:val="clear" w:color="auto" w:fill="auto"/>
            <w:vAlign w:val="center"/>
          </w:tcPr>
          <w:p w14:paraId="37E4C41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3" w:type="dxa"/>
            <w:shd w:val="clear" w:color="auto" w:fill="auto"/>
            <w:vAlign w:val="center"/>
          </w:tcPr>
          <w:p w14:paraId="5E44940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2" w:type="dxa"/>
            <w:shd w:val="clear" w:color="auto" w:fill="auto"/>
            <w:vAlign w:val="center"/>
          </w:tcPr>
          <w:p w14:paraId="07EED3C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134" w:type="dxa"/>
            <w:shd w:val="clear" w:color="auto" w:fill="auto"/>
            <w:vAlign w:val="center"/>
          </w:tcPr>
          <w:p w14:paraId="703FB5A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15477" w:rsidRPr="009D5134" w14:paraId="1919E51C" w14:textId="77777777" w:rsidTr="00515477">
        <w:trPr>
          <w:jc w:val="center"/>
        </w:trPr>
        <w:tc>
          <w:tcPr>
            <w:tcW w:w="5387" w:type="dxa"/>
            <w:gridSpan w:val="2"/>
            <w:shd w:val="clear" w:color="auto" w:fill="auto"/>
            <w:vAlign w:val="center"/>
          </w:tcPr>
          <w:p w14:paraId="5BFCDADD"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Round table (code 314)</w:t>
            </w:r>
          </w:p>
        </w:tc>
        <w:tc>
          <w:tcPr>
            <w:tcW w:w="992" w:type="dxa"/>
            <w:shd w:val="clear" w:color="auto" w:fill="auto"/>
            <w:vAlign w:val="center"/>
          </w:tcPr>
          <w:p w14:paraId="0E6545C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2" w:type="dxa"/>
            <w:shd w:val="clear" w:color="auto" w:fill="auto"/>
            <w:vAlign w:val="center"/>
          </w:tcPr>
          <w:p w14:paraId="5E328F9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3" w:type="dxa"/>
            <w:shd w:val="clear" w:color="auto" w:fill="auto"/>
            <w:vAlign w:val="center"/>
          </w:tcPr>
          <w:p w14:paraId="54BAE1A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2" w:type="dxa"/>
            <w:shd w:val="clear" w:color="auto" w:fill="auto"/>
            <w:vAlign w:val="center"/>
          </w:tcPr>
          <w:p w14:paraId="206FA90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134" w:type="dxa"/>
            <w:shd w:val="clear" w:color="auto" w:fill="auto"/>
            <w:vAlign w:val="center"/>
          </w:tcPr>
          <w:p w14:paraId="76B501F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r>
      <w:tr w:rsidR="00515477" w:rsidRPr="009D5134" w14:paraId="2F8739FC" w14:textId="77777777" w:rsidTr="00515477">
        <w:trPr>
          <w:jc w:val="center"/>
        </w:trPr>
        <w:tc>
          <w:tcPr>
            <w:tcW w:w="5387" w:type="dxa"/>
            <w:gridSpan w:val="2"/>
            <w:shd w:val="clear" w:color="auto" w:fill="auto"/>
            <w:vAlign w:val="center"/>
          </w:tcPr>
          <w:p w14:paraId="11771E71"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Conference chair (code 303)</w:t>
            </w:r>
          </w:p>
        </w:tc>
        <w:tc>
          <w:tcPr>
            <w:tcW w:w="992" w:type="dxa"/>
            <w:shd w:val="clear" w:color="auto" w:fill="auto"/>
            <w:vAlign w:val="center"/>
          </w:tcPr>
          <w:p w14:paraId="21D7A28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992" w:type="dxa"/>
            <w:shd w:val="clear" w:color="auto" w:fill="auto"/>
            <w:vAlign w:val="center"/>
          </w:tcPr>
          <w:p w14:paraId="6882E7D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993" w:type="dxa"/>
            <w:shd w:val="clear" w:color="auto" w:fill="auto"/>
            <w:vAlign w:val="center"/>
          </w:tcPr>
          <w:p w14:paraId="0104F1E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992" w:type="dxa"/>
            <w:shd w:val="clear" w:color="auto" w:fill="auto"/>
            <w:vAlign w:val="center"/>
          </w:tcPr>
          <w:p w14:paraId="35C2149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8</w:t>
            </w:r>
          </w:p>
        </w:tc>
        <w:tc>
          <w:tcPr>
            <w:tcW w:w="1134" w:type="dxa"/>
            <w:shd w:val="clear" w:color="auto" w:fill="auto"/>
            <w:vAlign w:val="center"/>
          </w:tcPr>
          <w:p w14:paraId="719D02F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12</w:t>
            </w:r>
          </w:p>
        </w:tc>
      </w:tr>
      <w:tr w:rsidR="00515477" w:rsidRPr="009D5134" w14:paraId="0EC62C7A" w14:textId="77777777" w:rsidTr="00515477">
        <w:trPr>
          <w:jc w:val="center"/>
        </w:trPr>
        <w:tc>
          <w:tcPr>
            <w:tcW w:w="5387" w:type="dxa"/>
            <w:gridSpan w:val="2"/>
            <w:shd w:val="clear" w:color="auto" w:fill="auto"/>
            <w:vAlign w:val="center"/>
          </w:tcPr>
          <w:p w14:paraId="71C84F63"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Wall spotlight, 75 W (code 510)/LED analog or halogen spotlight on a pole, 150 W (code 516)</w:t>
            </w:r>
          </w:p>
        </w:tc>
        <w:tc>
          <w:tcPr>
            <w:tcW w:w="992" w:type="dxa"/>
            <w:shd w:val="clear" w:color="auto" w:fill="auto"/>
            <w:vAlign w:val="center"/>
          </w:tcPr>
          <w:p w14:paraId="2C9A76D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992" w:type="dxa"/>
            <w:shd w:val="clear" w:color="auto" w:fill="auto"/>
            <w:vAlign w:val="center"/>
          </w:tcPr>
          <w:p w14:paraId="3CCCC82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5</w:t>
            </w:r>
          </w:p>
        </w:tc>
        <w:tc>
          <w:tcPr>
            <w:tcW w:w="993" w:type="dxa"/>
            <w:shd w:val="clear" w:color="auto" w:fill="auto"/>
            <w:vAlign w:val="center"/>
          </w:tcPr>
          <w:p w14:paraId="1726672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992" w:type="dxa"/>
            <w:shd w:val="clear" w:color="auto" w:fill="auto"/>
            <w:vAlign w:val="center"/>
          </w:tcPr>
          <w:p w14:paraId="3750938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7</w:t>
            </w:r>
          </w:p>
        </w:tc>
        <w:tc>
          <w:tcPr>
            <w:tcW w:w="1134" w:type="dxa"/>
            <w:shd w:val="clear" w:color="auto" w:fill="auto"/>
            <w:vAlign w:val="center"/>
          </w:tcPr>
          <w:p w14:paraId="29391AC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8</w:t>
            </w:r>
          </w:p>
        </w:tc>
      </w:tr>
      <w:tr w:rsidR="00515477" w:rsidRPr="009D5134" w14:paraId="4C5B067E" w14:textId="77777777" w:rsidTr="00515477">
        <w:trPr>
          <w:jc w:val="center"/>
        </w:trPr>
        <w:tc>
          <w:tcPr>
            <w:tcW w:w="5387" w:type="dxa"/>
            <w:gridSpan w:val="2"/>
            <w:shd w:val="clear" w:color="auto" w:fill="auto"/>
            <w:vAlign w:val="center"/>
          </w:tcPr>
          <w:p w14:paraId="63A4FD6A"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Triple socket 220V, up to 1 kW (code 505a)</w:t>
            </w:r>
          </w:p>
        </w:tc>
        <w:tc>
          <w:tcPr>
            <w:tcW w:w="992" w:type="dxa"/>
            <w:shd w:val="clear" w:color="auto" w:fill="auto"/>
            <w:vAlign w:val="center"/>
          </w:tcPr>
          <w:p w14:paraId="4B9AB51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2" w:type="dxa"/>
            <w:shd w:val="clear" w:color="auto" w:fill="auto"/>
            <w:vAlign w:val="center"/>
          </w:tcPr>
          <w:p w14:paraId="0921BDD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3" w:type="dxa"/>
            <w:shd w:val="clear" w:color="auto" w:fill="auto"/>
            <w:vAlign w:val="center"/>
          </w:tcPr>
          <w:p w14:paraId="6E7CF1C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2" w:type="dxa"/>
            <w:shd w:val="clear" w:color="auto" w:fill="auto"/>
            <w:vAlign w:val="center"/>
          </w:tcPr>
          <w:p w14:paraId="4A54C8E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134" w:type="dxa"/>
            <w:shd w:val="clear" w:color="auto" w:fill="auto"/>
            <w:vAlign w:val="center"/>
          </w:tcPr>
          <w:p w14:paraId="31ACC70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15477" w:rsidRPr="009D5134" w14:paraId="587BFA2F" w14:textId="77777777" w:rsidTr="00515477">
        <w:trPr>
          <w:jc w:val="center"/>
        </w:trPr>
        <w:tc>
          <w:tcPr>
            <w:tcW w:w="5387" w:type="dxa"/>
            <w:gridSpan w:val="2"/>
            <w:shd w:val="clear" w:color="auto" w:fill="auto"/>
            <w:vAlign w:val="center"/>
          </w:tcPr>
          <w:p w14:paraId="5B14F227"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Trash can (code 377)</w:t>
            </w:r>
          </w:p>
        </w:tc>
        <w:tc>
          <w:tcPr>
            <w:tcW w:w="992" w:type="dxa"/>
            <w:shd w:val="clear" w:color="auto" w:fill="auto"/>
            <w:vAlign w:val="center"/>
          </w:tcPr>
          <w:p w14:paraId="4D9AAEF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2" w:type="dxa"/>
            <w:shd w:val="clear" w:color="auto" w:fill="auto"/>
            <w:vAlign w:val="center"/>
          </w:tcPr>
          <w:p w14:paraId="423709A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3" w:type="dxa"/>
            <w:shd w:val="clear" w:color="auto" w:fill="auto"/>
            <w:vAlign w:val="center"/>
          </w:tcPr>
          <w:p w14:paraId="547B2AC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2" w:type="dxa"/>
            <w:shd w:val="clear" w:color="auto" w:fill="auto"/>
            <w:vAlign w:val="center"/>
          </w:tcPr>
          <w:p w14:paraId="14251AF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134" w:type="dxa"/>
            <w:shd w:val="clear" w:color="auto" w:fill="auto"/>
            <w:vAlign w:val="center"/>
          </w:tcPr>
          <w:p w14:paraId="6E8752A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bl>
    <w:p w14:paraId="2739CB98" w14:textId="77777777" w:rsidR="005A3EB6" w:rsidRPr="009D5134" w:rsidRDefault="005A3EB6" w:rsidP="005A3EB6">
      <w:pPr>
        <w:ind w:firstLine="0"/>
        <w:jc w:val="left"/>
        <w:rPr>
          <w:rFonts w:ascii="Times New Roman" w:hAnsi="Times New Roman"/>
          <w:color w:val="000000" w:themeColor="text1"/>
          <w:sz w:val="16"/>
          <w:szCs w:val="16"/>
          <w:u w:val="single"/>
          <w:lang w:val="ru-RU"/>
        </w:rPr>
      </w:pPr>
    </w:p>
    <w:p w14:paraId="6F445CFC" w14:textId="77777777" w:rsidR="005A3EB6" w:rsidRPr="009D5134" w:rsidRDefault="005A3EB6" w:rsidP="005A3EB6">
      <w:pPr>
        <w:ind w:firstLine="0"/>
        <w:jc w:val="right"/>
        <w:rPr>
          <w:rFonts w:ascii="Times New Roman" w:hAnsi="Times New Roman"/>
          <w:color w:val="000000" w:themeColor="text1"/>
          <w:sz w:val="16"/>
          <w:szCs w:val="16"/>
        </w:rPr>
      </w:pPr>
      <w:r w:rsidRPr="009D5134">
        <w:rPr>
          <w:rFonts w:ascii="Times New Roman" w:hAnsi="Times New Roman"/>
          <w:color w:val="000000" w:themeColor="text1"/>
          <w:sz w:val="16"/>
          <w:szCs w:val="16"/>
          <w:u w:val="single"/>
        </w:rPr>
        <w:t xml:space="preserve">Note: </w:t>
      </w:r>
      <w:r w:rsidRPr="009D5134">
        <w:rPr>
          <w:rFonts w:ascii="Times New Roman" w:hAnsi="Times New Roman"/>
          <w:color w:val="000000" w:themeColor="text1"/>
          <w:sz w:val="16"/>
          <w:szCs w:val="16"/>
        </w:rPr>
        <w:t>all dimensions are approximate,</w:t>
      </w:r>
    </w:p>
    <w:p w14:paraId="2CB0166D" w14:textId="77777777" w:rsidR="005A3EB6" w:rsidRPr="009D5134" w:rsidRDefault="005A3EB6" w:rsidP="005A3EB6">
      <w:pPr>
        <w:ind w:firstLine="0"/>
        <w:jc w:val="right"/>
        <w:rPr>
          <w:rFonts w:ascii="Times New Roman" w:hAnsi="Times New Roman"/>
          <w:color w:val="000000" w:themeColor="text1"/>
          <w:sz w:val="18"/>
          <w:szCs w:val="18"/>
        </w:rPr>
      </w:pPr>
      <w:proofErr w:type="gramStart"/>
      <w:r w:rsidRPr="009D5134">
        <w:rPr>
          <w:rFonts w:ascii="Times New Roman" w:hAnsi="Times New Roman"/>
          <w:color w:val="000000" w:themeColor="text1"/>
          <w:sz w:val="16"/>
          <w:szCs w:val="16"/>
        </w:rPr>
        <w:t>please</w:t>
      </w:r>
      <w:proofErr w:type="gramEnd"/>
      <w:r w:rsidRPr="009D5134">
        <w:rPr>
          <w:rFonts w:ascii="Times New Roman" w:hAnsi="Times New Roman"/>
          <w:color w:val="000000" w:themeColor="text1"/>
          <w:sz w:val="16"/>
          <w:szCs w:val="16"/>
        </w:rPr>
        <w:t xml:space="preserve"> refer to the manager for the exact numbers.</w:t>
      </w:r>
    </w:p>
    <w:p w14:paraId="7A591635" w14:textId="77777777" w:rsidR="005A3EB6" w:rsidRPr="009D5134" w:rsidRDefault="005A3EB6" w:rsidP="005A3EB6">
      <w:pPr>
        <w:ind w:firstLine="0"/>
        <w:jc w:val="left"/>
        <w:rPr>
          <w:rFonts w:ascii="Times New Roman" w:hAnsi="Times New Roman"/>
          <w:color w:val="000000" w:themeColor="text1"/>
          <w:sz w:val="10"/>
          <w:szCs w:val="10"/>
        </w:rPr>
      </w:pPr>
    </w:p>
    <w:p w14:paraId="46B5DB73"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Information provided by the Customer:</w:t>
      </w:r>
    </w:p>
    <w:p w14:paraId="49B0AFB5"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Carpet color (according to the </w:t>
      </w:r>
      <w:proofErr w:type="spellStart"/>
      <w:r w:rsidRPr="009D5134">
        <w:rPr>
          <w:rFonts w:ascii="Times New Roman" w:hAnsi="Times New Roman"/>
          <w:color w:val="000000" w:themeColor="text1"/>
          <w:sz w:val="18"/>
          <w:szCs w:val="18"/>
        </w:rPr>
        <w:t>ExpoRadu</w:t>
      </w:r>
      <w:proofErr w:type="spellEnd"/>
      <w:r w:rsidRPr="009D5134">
        <w:rPr>
          <w:rFonts w:ascii="Times New Roman" w:hAnsi="Times New Roman"/>
          <w:color w:val="000000" w:themeColor="text1"/>
          <w:sz w:val="18"/>
          <w:szCs w:val="18"/>
        </w:rPr>
        <w:t xml:space="preserve"> layout);</w:t>
      </w:r>
    </w:p>
    <w:p w14:paraId="1A517FEF"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Text and color of the fascia inscription (color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43A5AABF"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Glued material color in the buildup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459440B2" w14:textId="77777777" w:rsidR="005A3EB6" w:rsidRPr="009D5134" w:rsidRDefault="005A3EB6" w:rsidP="005A3EB6">
      <w:pPr>
        <w:ind w:firstLine="0"/>
        <w:jc w:val="left"/>
        <w:rPr>
          <w:rFonts w:ascii="Times New Roman" w:hAnsi="Times New Roman"/>
          <w:color w:val="000000" w:themeColor="text1"/>
          <w:sz w:val="18"/>
          <w:szCs w:val="18"/>
        </w:rPr>
      </w:pPr>
    </w:p>
    <w:p w14:paraId="6382C84D"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Option No. 16.1. - Color of the pylon glued material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2B4B116F" w14:textId="77777777" w:rsidR="005A3EB6" w:rsidRPr="009D5134" w:rsidRDefault="005A3EB6" w:rsidP="005A3EB6">
      <w:pPr>
        <w:ind w:firstLine="0"/>
        <w:jc w:val="left"/>
        <w:rPr>
          <w:rFonts w:ascii="Times New Roman" w:hAnsi="Times New Roman"/>
          <w:color w:val="000000" w:themeColor="text1"/>
          <w:sz w:val="18"/>
          <w:szCs w:val="18"/>
        </w:rPr>
      </w:pPr>
    </w:p>
    <w:p w14:paraId="79E89288"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The value is determined according to the selected option.</w:t>
      </w:r>
    </w:p>
    <w:p w14:paraId="6A4A68FC"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rPr>
        <w:br w:type="page"/>
      </w:r>
    </w:p>
    <w:tbl>
      <w:tblPr>
        <w:tblW w:w="10773" w:type="dxa"/>
        <w:jc w:val="center"/>
        <w:tblBorders>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4962"/>
        <w:gridCol w:w="1842"/>
        <w:gridCol w:w="852"/>
        <w:gridCol w:w="850"/>
        <w:gridCol w:w="851"/>
        <w:gridCol w:w="708"/>
        <w:gridCol w:w="708"/>
      </w:tblGrid>
      <w:tr w:rsidR="005A3EB6" w:rsidRPr="009D5134" w14:paraId="51E47B37" w14:textId="77777777" w:rsidTr="00391099">
        <w:trPr>
          <w:jc w:val="center"/>
        </w:trPr>
        <w:tc>
          <w:tcPr>
            <w:tcW w:w="10773" w:type="dxa"/>
            <w:gridSpan w:val="7"/>
            <w:tcBorders>
              <w:top w:val="nil"/>
              <w:bottom w:val="nil"/>
            </w:tcBorders>
            <w:shd w:val="clear" w:color="auto" w:fill="E7E6E6" w:themeFill="background2"/>
            <w:vAlign w:val="center"/>
          </w:tcPr>
          <w:p w14:paraId="43AA75DF" w14:textId="77777777" w:rsidR="005A3EB6" w:rsidRPr="009D5134" w:rsidRDefault="005A3EB6" w:rsidP="00D94264">
            <w:pPr>
              <w:ind w:firstLine="0"/>
              <w:jc w:val="center"/>
              <w:rPr>
                <w:rFonts w:ascii="Times New Roman" w:hAnsi="Times New Roman"/>
                <w:color w:val="000000" w:themeColor="text1"/>
                <w:sz w:val="18"/>
                <w:szCs w:val="18"/>
              </w:rPr>
            </w:pPr>
          </w:p>
          <w:p w14:paraId="7D78BC2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IMPROVED STANDARD No. 17</w:t>
            </w:r>
          </w:p>
          <w:p w14:paraId="1BD83E8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The total height of the stand structures is 5 m; wall height is 2.5 m; structural concept - Mero R8</w:t>
            </w:r>
          </w:p>
        </w:tc>
      </w:tr>
      <w:tr w:rsidR="005A3EB6" w:rsidRPr="009D5134" w14:paraId="4EBC03B7" w14:textId="77777777" w:rsidTr="00391099">
        <w:trPr>
          <w:jc w:val="center"/>
        </w:trPr>
        <w:tc>
          <w:tcPr>
            <w:tcW w:w="4962" w:type="dxa"/>
            <w:tcBorders>
              <w:top w:val="nil"/>
              <w:bottom w:val="nil"/>
              <w:right w:val="nil"/>
            </w:tcBorders>
            <w:shd w:val="clear" w:color="auto" w:fill="auto"/>
            <w:vAlign w:val="center"/>
          </w:tcPr>
          <w:p w14:paraId="4557DE92" w14:textId="77777777" w:rsidR="005A3EB6" w:rsidRPr="009D5134" w:rsidRDefault="005A3EB6" w:rsidP="00D94264">
            <w:pPr>
              <w:ind w:firstLine="0"/>
              <w:jc w:val="center"/>
              <w:rPr>
                <w:rFonts w:ascii="Times New Roman" w:hAnsi="Times New Roman"/>
                <w:color w:val="000000" w:themeColor="text1"/>
                <w:sz w:val="10"/>
                <w:szCs w:val="10"/>
              </w:rPr>
            </w:pPr>
          </w:p>
          <w:p w14:paraId="57026EF7"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noProof/>
                <w:color w:val="000000" w:themeColor="text1"/>
                <w:sz w:val="16"/>
                <w:szCs w:val="16"/>
                <w:lang w:val="ru-RU" w:eastAsia="ru-RU" w:bidi="ar-SA"/>
              </w:rPr>
              <w:drawing>
                <wp:inline distT="0" distB="0" distL="0" distR="0" wp14:anchorId="2E2AB042" wp14:editId="36B8A679">
                  <wp:extent cx="4077127" cy="2292668"/>
                  <wp:effectExtent l="0" t="0" r="0" b="0"/>
                  <wp:docPr id="60" name="Рисунок 60" descr="C:\Users\o_vurushich\Desktop\УЛУЧШЕНЫЙ СТАНДАРТ\Улучшеный стандарт №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_vurushich\Desktop\УЛУЧШЕНЫЙ СТАНДАРТ\Улучшеный стандарт № 1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84647" cy="2296897"/>
                          </a:xfrm>
                          <a:prstGeom prst="rect">
                            <a:avLst/>
                          </a:prstGeom>
                          <a:noFill/>
                          <a:ln>
                            <a:noFill/>
                          </a:ln>
                        </pic:spPr>
                      </pic:pic>
                    </a:graphicData>
                  </a:graphic>
                </wp:inline>
              </w:drawing>
            </w:r>
          </w:p>
          <w:p w14:paraId="1367D11A" w14:textId="77777777" w:rsidR="005A3EB6" w:rsidRPr="009D5134" w:rsidRDefault="005A3EB6" w:rsidP="00D94264">
            <w:pPr>
              <w:ind w:firstLine="0"/>
              <w:jc w:val="center"/>
              <w:rPr>
                <w:rFonts w:ascii="Times New Roman" w:hAnsi="Times New Roman"/>
                <w:color w:val="000000" w:themeColor="text1"/>
                <w:sz w:val="10"/>
                <w:szCs w:val="10"/>
                <w:lang w:val="ru-RU"/>
              </w:rPr>
            </w:pPr>
          </w:p>
        </w:tc>
        <w:tc>
          <w:tcPr>
            <w:tcW w:w="5811" w:type="dxa"/>
            <w:gridSpan w:val="6"/>
            <w:tcBorders>
              <w:top w:val="nil"/>
              <w:left w:val="nil"/>
              <w:bottom w:val="nil"/>
            </w:tcBorders>
            <w:shd w:val="clear" w:color="auto" w:fill="auto"/>
            <w:vAlign w:val="center"/>
          </w:tcPr>
          <w:p w14:paraId="10CD7DFB" w14:textId="77777777" w:rsidR="005A3EB6" w:rsidRPr="009D5134" w:rsidRDefault="005A3EB6" w:rsidP="00D94264">
            <w:pPr>
              <w:ind w:firstLine="0"/>
              <w:jc w:val="center"/>
              <w:rPr>
                <w:rFonts w:ascii="Times New Roman" w:hAnsi="Times New Roman"/>
                <w:color w:val="000000" w:themeColor="text1"/>
                <w:sz w:val="10"/>
                <w:szCs w:val="10"/>
                <w:lang w:val="ru-RU"/>
              </w:rPr>
            </w:pPr>
          </w:p>
          <w:p w14:paraId="3666CE1E"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noProof/>
                <w:color w:val="000000" w:themeColor="text1"/>
                <w:sz w:val="16"/>
                <w:szCs w:val="16"/>
                <w:lang w:val="ru-RU" w:eastAsia="ru-RU" w:bidi="ar-SA"/>
              </w:rPr>
              <w:drawing>
                <wp:inline distT="0" distB="0" distL="0" distR="0" wp14:anchorId="64D74945" wp14:editId="3222C9B0">
                  <wp:extent cx="4175847" cy="2348180"/>
                  <wp:effectExtent l="0" t="0" r="0" b="0"/>
                  <wp:docPr id="61" name="Рисунок 61" descr="C:\Users\o_vurushich\Desktop\УЛУЧШЕНЫЙ СТАНДАРТ\Улучшеный стандарт № 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o_vurushich\Desktop\УЛУЧШЕНЫЙ СТАНДАРТ\Улучшеный стандарт № 17(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204062" cy="2364046"/>
                          </a:xfrm>
                          <a:prstGeom prst="rect">
                            <a:avLst/>
                          </a:prstGeom>
                          <a:noFill/>
                          <a:ln>
                            <a:noFill/>
                          </a:ln>
                        </pic:spPr>
                      </pic:pic>
                    </a:graphicData>
                  </a:graphic>
                </wp:inline>
              </w:drawing>
            </w:r>
          </w:p>
          <w:p w14:paraId="20FE16C3" w14:textId="77777777" w:rsidR="005A3EB6" w:rsidRPr="009D5134" w:rsidRDefault="005A3EB6" w:rsidP="00D94264">
            <w:pPr>
              <w:ind w:firstLine="0"/>
              <w:jc w:val="center"/>
              <w:rPr>
                <w:rFonts w:ascii="Times New Roman" w:hAnsi="Times New Roman"/>
                <w:color w:val="000000" w:themeColor="text1"/>
                <w:sz w:val="10"/>
                <w:szCs w:val="10"/>
                <w:lang w:val="ru-RU"/>
              </w:rPr>
            </w:pPr>
          </w:p>
        </w:tc>
      </w:tr>
      <w:tr w:rsidR="005A3EB6" w:rsidRPr="009D5134" w14:paraId="307835EA" w14:textId="77777777" w:rsidTr="00391099">
        <w:trPr>
          <w:jc w:val="center"/>
        </w:trPr>
        <w:tc>
          <w:tcPr>
            <w:tcW w:w="6804" w:type="dxa"/>
            <w:gridSpan w:val="2"/>
            <w:tcBorders>
              <w:top w:val="nil"/>
              <w:bottom w:val="single" w:sz="4" w:space="0" w:color="BFBFBF" w:themeColor="background1" w:themeShade="BF"/>
            </w:tcBorders>
            <w:shd w:val="clear" w:color="auto" w:fill="auto"/>
            <w:vAlign w:val="center"/>
          </w:tcPr>
          <w:p w14:paraId="1DE76B42"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SET OF EQUIPMENT</w:t>
            </w:r>
          </w:p>
        </w:tc>
        <w:tc>
          <w:tcPr>
            <w:tcW w:w="852" w:type="dxa"/>
            <w:tcBorders>
              <w:top w:val="nil"/>
              <w:bottom w:val="single" w:sz="4" w:space="0" w:color="BFBFBF" w:themeColor="background1" w:themeShade="BF"/>
            </w:tcBorders>
            <w:shd w:val="clear" w:color="auto" w:fill="auto"/>
            <w:vAlign w:val="center"/>
          </w:tcPr>
          <w:p w14:paraId="520A8C68" w14:textId="587692E6"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9-12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850" w:type="dxa"/>
            <w:tcBorders>
              <w:top w:val="nil"/>
              <w:bottom w:val="single" w:sz="4" w:space="0" w:color="BFBFBF" w:themeColor="background1" w:themeShade="BF"/>
            </w:tcBorders>
            <w:shd w:val="clear" w:color="auto" w:fill="auto"/>
            <w:vAlign w:val="center"/>
          </w:tcPr>
          <w:p w14:paraId="79B94BEB" w14:textId="3013B96B"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13-24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851" w:type="dxa"/>
            <w:tcBorders>
              <w:top w:val="nil"/>
              <w:bottom w:val="single" w:sz="4" w:space="0" w:color="BFBFBF" w:themeColor="background1" w:themeShade="BF"/>
            </w:tcBorders>
            <w:shd w:val="clear" w:color="auto" w:fill="auto"/>
            <w:vAlign w:val="center"/>
          </w:tcPr>
          <w:p w14:paraId="54A263EA" w14:textId="6792A048"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25-36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708" w:type="dxa"/>
            <w:tcBorders>
              <w:top w:val="nil"/>
              <w:bottom w:val="single" w:sz="4" w:space="0" w:color="BFBFBF" w:themeColor="background1" w:themeShade="BF"/>
            </w:tcBorders>
            <w:shd w:val="clear" w:color="auto" w:fill="auto"/>
            <w:vAlign w:val="center"/>
          </w:tcPr>
          <w:p w14:paraId="74DFF76C" w14:textId="07531AAA"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37-48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708" w:type="dxa"/>
            <w:tcBorders>
              <w:top w:val="nil"/>
              <w:bottom w:val="single" w:sz="4" w:space="0" w:color="BFBFBF" w:themeColor="background1" w:themeShade="BF"/>
            </w:tcBorders>
            <w:shd w:val="clear" w:color="auto" w:fill="auto"/>
            <w:vAlign w:val="center"/>
          </w:tcPr>
          <w:p w14:paraId="4F23EE42" w14:textId="4F10E72E"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49-60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r>
      <w:tr w:rsidR="005A3EB6" w:rsidRPr="009D5134" w14:paraId="0300D667" w14:textId="77777777" w:rsidTr="00391099">
        <w:trPr>
          <w:jc w:val="center"/>
        </w:trPr>
        <w:tc>
          <w:tcPr>
            <w:tcW w:w="6804" w:type="dxa"/>
            <w:gridSpan w:val="2"/>
            <w:tcBorders>
              <w:top w:val="single" w:sz="4" w:space="0" w:color="BFBFBF" w:themeColor="background1" w:themeShade="BF"/>
            </w:tcBorders>
            <w:shd w:val="clear" w:color="auto" w:fill="auto"/>
            <w:vAlign w:val="center"/>
          </w:tcPr>
          <w:p w14:paraId="0EB926F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Carpet covering</w:t>
            </w:r>
          </w:p>
        </w:tc>
        <w:tc>
          <w:tcPr>
            <w:tcW w:w="852" w:type="dxa"/>
            <w:tcBorders>
              <w:top w:val="single" w:sz="4" w:space="0" w:color="BFBFBF" w:themeColor="background1" w:themeShade="BF"/>
            </w:tcBorders>
            <w:shd w:val="clear" w:color="auto" w:fill="auto"/>
            <w:vAlign w:val="center"/>
          </w:tcPr>
          <w:p w14:paraId="70191DE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850" w:type="dxa"/>
            <w:tcBorders>
              <w:top w:val="single" w:sz="4" w:space="0" w:color="BFBFBF" w:themeColor="background1" w:themeShade="BF"/>
            </w:tcBorders>
            <w:shd w:val="clear" w:color="auto" w:fill="auto"/>
            <w:vAlign w:val="center"/>
          </w:tcPr>
          <w:p w14:paraId="0E9D4C5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851" w:type="dxa"/>
            <w:tcBorders>
              <w:top w:val="single" w:sz="4" w:space="0" w:color="BFBFBF" w:themeColor="background1" w:themeShade="BF"/>
            </w:tcBorders>
            <w:shd w:val="clear" w:color="auto" w:fill="auto"/>
            <w:vAlign w:val="center"/>
          </w:tcPr>
          <w:p w14:paraId="438741A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708" w:type="dxa"/>
            <w:tcBorders>
              <w:top w:val="single" w:sz="4" w:space="0" w:color="BFBFBF" w:themeColor="background1" w:themeShade="BF"/>
            </w:tcBorders>
            <w:shd w:val="clear" w:color="auto" w:fill="auto"/>
            <w:vAlign w:val="center"/>
          </w:tcPr>
          <w:p w14:paraId="36EEBAE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708" w:type="dxa"/>
            <w:tcBorders>
              <w:top w:val="single" w:sz="4" w:space="0" w:color="BFBFBF" w:themeColor="background1" w:themeShade="BF"/>
            </w:tcBorders>
            <w:shd w:val="clear" w:color="auto" w:fill="auto"/>
            <w:vAlign w:val="center"/>
          </w:tcPr>
          <w:p w14:paraId="7F83EBF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3E3E3CCC" w14:textId="77777777" w:rsidTr="00391099">
        <w:trPr>
          <w:jc w:val="center"/>
        </w:trPr>
        <w:tc>
          <w:tcPr>
            <w:tcW w:w="6804" w:type="dxa"/>
            <w:gridSpan w:val="2"/>
            <w:shd w:val="clear" w:color="auto" w:fill="auto"/>
            <w:vAlign w:val="center"/>
          </w:tcPr>
          <w:p w14:paraId="522DD534"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Perimeter walls</w:t>
            </w:r>
          </w:p>
        </w:tc>
        <w:tc>
          <w:tcPr>
            <w:tcW w:w="852" w:type="dxa"/>
            <w:shd w:val="clear" w:color="auto" w:fill="auto"/>
            <w:vAlign w:val="center"/>
          </w:tcPr>
          <w:p w14:paraId="4359170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850" w:type="dxa"/>
            <w:shd w:val="clear" w:color="auto" w:fill="auto"/>
            <w:vAlign w:val="center"/>
          </w:tcPr>
          <w:p w14:paraId="4BD5C1B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851" w:type="dxa"/>
            <w:shd w:val="clear" w:color="auto" w:fill="auto"/>
            <w:vAlign w:val="center"/>
          </w:tcPr>
          <w:p w14:paraId="627620B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708" w:type="dxa"/>
            <w:shd w:val="clear" w:color="auto" w:fill="auto"/>
            <w:vAlign w:val="center"/>
          </w:tcPr>
          <w:p w14:paraId="68D2CB8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708" w:type="dxa"/>
            <w:shd w:val="clear" w:color="auto" w:fill="auto"/>
            <w:vAlign w:val="center"/>
          </w:tcPr>
          <w:p w14:paraId="79D6BDD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6E5CCBEF" w14:textId="77777777" w:rsidTr="00391099">
        <w:trPr>
          <w:jc w:val="center"/>
        </w:trPr>
        <w:tc>
          <w:tcPr>
            <w:tcW w:w="6804" w:type="dxa"/>
            <w:gridSpan w:val="2"/>
            <w:shd w:val="clear" w:color="auto" w:fill="auto"/>
            <w:vAlign w:val="center"/>
          </w:tcPr>
          <w:p w14:paraId="74AF2776"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Stand construction (H = 4.1 m)</w:t>
            </w:r>
          </w:p>
        </w:tc>
        <w:tc>
          <w:tcPr>
            <w:tcW w:w="852" w:type="dxa"/>
            <w:shd w:val="clear" w:color="auto" w:fill="auto"/>
            <w:vAlign w:val="center"/>
          </w:tcPr>
          <w:p w14:paraId="7E89D36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850" w:type="dxa"/>
            <w:shd w:val="clear" w:color="auto" w:fill="auto"/>
            <w:vAlign w:val="center"/>
          </w:tcPr>
          <w:p w14:paraId="087FE1E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851" w:type="dxa"/>
            <w:shd w:val="clear" w:color="auto" w:fill="auto"/>
            <w:vAlign w:val="center"/>
          </w:tcPr>
          <w:p w14:paraId="2D08FE8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708" w:type="dxa"/>
            <w:shd w:val="clear" w:color="auto" w:fill="auto"/>
            <w:vAlign w:val="center"/>
          </w:tcPr>
          <w:p w14:paraId="4D1A5F8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708" w:type="dxa"/>
            <w:shd w:val="clear" w:color="auto" w:fill="auto"/>
            <w:vAlign w:val="center"/>
          </w:tcPr>
          <w:p w14:paraId="07D0BFD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63BAC941" w14:textId="77777777" w:rsidTr="00391099">
        <w:trPr>
          <w:jc w:val="center"/>
        </w:trPr>
        <w:tc>
          <w:tcPr>
            <w:tcW w:w="6804" w:type="dxa"/>
            <w:gridSpan w:val="2"/>
            <w:shd w:val="clear" w:color="auto" w:fill="auto"/>
            <w:vAlign w:val="center"/>
          </w:tcPr>
          <w:p w14:paraId="7908836F"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Decorative radial element (glued material: lower part (H = 2.5 m) - full; upper part (H = 1.6 m) - 0.5 m stripe) at the corners of the stand on the open sides</w:t>
            </w:r>
          </w:p>
        </w:tc>
        <w:tc>
          <w:tcPr>
            <w:tcW w:w="852" w:type="dxa"/>
            <w:shd w:val="clear" w:color="auto" w:fill="auto"/>
            <w:vAlign w:val="center"/>
          </w:tcPr>
          <w:p w14:paraId="56A7440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850" w:type="dxa"/>
            <w:shd w:val="clear" w:color="auto" w:fill="auto"/>
            <w:vAlign w:val="center"/>
          </w:tcPr>
          <w:p w14:paraId="69E92FA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851" w:type="dxa"/>
            <w:shd w:val="clear" w:color="auto" w:fill="auto"/>
            <w:vAlign w:val="center"/>
          </w:tcPr>
          <w:p w14:paraId="31D72B6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708" w:type="dxa"/>
            <w:shd w:val="clear" w:color="auto" w:fill="auto"/>
            <w:vAlign w:val="center"/>
          </w:tcPr>
          <w:p w14:paraId="26AA198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708" w:type="dxa"/>
            <w:shd w:val="clear" w:color="auto" w:fill="auto"/>
            <w:vAlign w:val="center"/>
          </w:tcPr>
          <w:p w14:paraId="66A1AEC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4CFF5F9D" w14:textId="77777777" w:rsidTr="00391099">
        <w:trPr>
          <w:jc w:val="center"/>
        </w:trPr>
        <w:tc>
          <w:tcPr>
            <w:tcW w:w="6804" w:type="dxa"/>
            <w:gridSpan w:val="2"/>
            <w:shd w:val="clear" w:color="auto" w:fill="auto"/>
            <w:vAlign w:val="center"/>
          </w:tcPr>
          <w:p w14:paraId="0FC7AEF6"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Fascia panel with a decorative element (ellipse (0.6x1.5 m), glued material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on the open sides of the stand</w:t>
            </w:r>
          </w:p>
        </w:tc>
        <w:tc>
          <w:tcPr>
            <w:tcW w:w="852" w:type="dxa"/>
            <w:shd w:val="clear" w:color="auto" w:fill="auto"/>
            <w:vAlign w:val="center"/>
          </w:tcPr>
          <w:p w14:paraId="7A8FDFD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850" w:type="dxa"/>
            <w:shd w:val="clear" w:color="auto" w:fill="auto"/>
            <w:vAlign w:val="center"/>
          </w:tcPr>
          <w:p w14:paraId="7C8C32F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851" w:type="dxa"/>
            <w:shd w:val="clear" w:color="auto" w:fill="auto"/>
            <w:vAlign w:val="center"/>
          </w:tcPr>
          <w:p w14:paraId="298B4BF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708" w:type="dxa"/>
            <w:shd w:val="clear" w:color="auto" w:fill="auto"/>
            <w:vAlign w:val="center"/>
          </w:tcPr>
          <w:p w14:paraId="5FED819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708" w:type="dxa"/>
            <w:shd w:val="clear" w:color="auto" w:fill="auto"/>
            <w:vAlign w:val="center"/>
          </w:tcPr>
          <w:p w14:paraId="35926A2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6B32E821" w14:textId="77777777" w:rsidTr="00391099">
        <w:trPr>
          <w:jc w:val="center"/>
        </w:trPr>
        <w:tc>
          <w:tcPr>
            <w:tcW w:w="6804" w:type="dxa"/>
            <w:gridSpan w:val="2"/>
            <w:shd w:val="clear" w:color="auto" w:fill="auto"/>
            <w:vAlign w:val="center"/>
          </w:tcPr>
          <w:p w14:paraId="7C03F721" w14:textId="77777777" w:rsidR="005A3EB6" w:rsidRPr="009D5134" w:rsidRDefault="005A3EB6" w:rsidP="00D94264">
            <w:pPr>
              <w:ind w:firstLine="0"/>
              <w:jc w:val="left"/>
              <w:rPr>
                <w:rFonts w:ascii="Times New Roman" w:hAnsi="Times New Roman"/>
                <w:color w:val="000000" w:themeColor="text1"/>
                <w:sz w:val="18"/>
                <w:szCs w:val="18"/>
                <w:lang w:val="de-DE"/>
              </w:rPr>
            </w:pPr>
            <w:r w:rsidRPr="009D5134">
              <w:rPr>
                <w:rFonts w:ascii="Times New Roman" w:hAnsi="Times New Roman"/>
                <w:color w:val="000000" w:themeColor="text1"/>
                <w:sz w:val="18"/>
                <w:szCs w:val="18"/>
                <w:lang w:val="de-DE"/>
              </w:rPr>
              <w:t xml:space="preserve">Information </w:t>
            </w:r>
            <w:r w:rsidRPr="009D5134">
              <w:rPr>
                <w:rFonts w:ascii="Times New Roman" w:hAnsi="Times New Roman"/>
                <w:color w:val="000000" w:themeColor="text1"/>
                <w:sz w:val="18"/>
                <w:szCs w:val="18"/>
              </w:rPr>
              <w:t>desk (R = 500xR = 1,000 mm), code 709</w:t>
            </w:r>
          </w:p>
        </w:tc>
        <w:tc>
          <w:tcPr>
            <w:tcW w:w="852" w:type="dxa"/>
            <w:shd w:val="clear" w:color="auto" w:fill="auto"/>
            <w:vAlign w:val="center"/>
          </w:tcPr>
          <w:p w14:paraId="3F2C98C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850" w:type="dxa"/>
            <w:shd w:val="clear" w:color="auto" w:fill="auto"/>
            <w:vAlign w:val="center"/>
          </w:tcPr>
          <w:p w14:paraId="2CEF25B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851" w:type="dxa"/>
            <w:shd w:val="clear" w:color="auto" w:fill="auto"/>
            <w:vAlign w:val="center"/>
          </w:tcPr>
          <w:p w14:paraId="6D8712F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708" w:type="dxa"/>
            <w:shd w:val="clear" w:color="auto" w:fill="auto"/>
            <w:vAlign w:val="center"/>
          </w:tcPr>
          <w:p w14:paraId="71EF184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708" w:type="dxa"/>
            <w:shd w:val="clear" w:color="auto" w:fill="auto"/>
            <w:vAlign w:val="center"/>
          </w:tcPr>
          <w:p w14:paraId="7C83E69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0CCD1DC4" w14:textId="77777777" w:rsidTr="00391099">
        <w:trPr>
          <w:jc w:val="center"/>
        </w:trPr>
        <w:tc>
          <w:tcPr>
            <w:tcW w:w="6804" w:type="dxa"/>
            <w:gridSpan w:val="2"/>
            <w:shd w:val="clear" w:color="auto" w:fill="auto"/>
            <w:vAlign w:val="center"/>
          </w:tcPr>
          <w:p w14:paraId="1B0024C4"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Round table (code 314)</w:t>
            </w:r>
          </w:p>
        </w:tc>
        <w:tc>
          <w:tcPr>
            <w:tcW w:w="852" w:type="dxa"/>
            <w:shd w:val="clear" w:color="auto" w:fill="auto"/>
            <w:vAlign w:val="center"/>
          </w:tcPr>
          <w:p w14:paraId="6F8F208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850" w:type="dxa"/>
            <w:shd w:val="clear" w:color="auto" w:fill="auto"/>
            <w:vAlign w:val="center"/>
          </w:tcPr>
          <w:p w14:paraId="60DFFD7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851" w:type="dxa"/>
            <w:shd w:val="clear" w:color="auto" w:fill="auto"/>
            <w:vAlign w:val="center"/>
          </w:tcPr>
          <w:p w14:paraId="0C0C767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708" w:type="dxa"/>
            <w:shd w:val="clear" w:color="auto" w:fill="auto"/>
            <w:vAlign w:val="center"/>
          </w:tcPr>
          <w:p w14:paraId="55293C5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708" w:type="dxa"/>
            <w:shd w:val="clear" w:color="auto" w:fill="auto"/>
            <w:vAlign w:val="center"/>
          </w:tcPr>
          <w:p w14:paraId="29FDE87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r>
      <w:tr w:rsidR="005A3EB6" w:rsidRPr="009D5134" w14:paraId="72BDAA72" w14:textId="77777777" w:rsidTr="00391099">
        <w:trPr>
          <w:jc w:val="center"/>
        </w:trPr>
        <w:tc>
          <w:tcPr>
            <w:tcW w:w="6804" w:type="dxa"/>
            <w:gridSpan w:val="2"/>
            <w:shd w:val="clear" w:color="auto" w:fill="auto"/>
            <w:vAlign w:val="center"/>
          </w:tcPr>
          <w:p w14:paraId="33FBA293"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Conference chair (code 303)</w:t>
            </w:r>
          </w:p>
        </w:tc>
        <w:tc>
          <w:tcPr>
            <w:tcW w:w="852" w:type="dxa"/>
            <w:shd w:val="clear" w:color="auto" w:fill="auto"/>
            <w:vAlign w:val="center"/>
          </w:tcPr>
          <w:p w14:paraId="5798A7F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850" w:type="dxa"/>
            <w:shd w:val="clear" w:color="auto" w:fill="auto"/>
            <w:vAlign w:val="center"/>
          </w:tcPr>
          <w:p w14:paraId="16714C6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851" w:type="dxa"/>
            <w:shd w:val="clear" w:color="auto" w:fill="auto"/>
            <w:vAlign w:val="center"/>
          </w:tcPr>
          <w:p w14:paraId="138E08A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708" w:type="dxa"/>
            <w:shd w:val="clear" w:color="auto" w:fill="auto"/>
            <w:vAlign w:val="center"/>
          </w:tcPr>
          <w:p w14:paraId="4AEECFB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8</w:t>
            </w:r>
          </w:p>
        </w:tc>
        <w:tc>
          <w:tcPr>
            <w:tcW w:w="708" w:type="dxa"/>
            <w:shd w:val="clear" w:color="auto" w:fill="auto"/>
            <w:vAlign w:val="center"/>
          </w:tcPr>
          <w:p w14:paraId="46A2E87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12</w:t>
            </w:r>
          </w:p>
        </w:tc>
      </w:tr>
      <w:tr w:rsidR="005A3EB6" w:rsidRPr="009D5134" w14:paraId="75E9D107" w14:textId="77777777" w:rsidTr="00391099">
        <w:trPr>
          <w:jc w:val="center"/>
        </w:trPr>
        <w:tc>
          <w:tcPr>
            <w:tcW w:w="6804" w:type="dxa"/>
            <w:gridSpan w:val="2"/>
            <w:shd w:val="clear" w:color="auto" w:fill="auto"/>
            <w:vAlign w:val="center"/>
          </w:tcPr>
          <w:p w14:paraId="7140C99A"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Wall spotlight, 75 W (code 510)/LED analog or halogen spotlight on a pole, 150 W (code 516)</w:t>
            </w:r>
          </w:p>
        </w:tc>
        <w:tc>
          <w:tcPr>
            <w:tcW w:w="852" w:type="dxa"/>
            <w:shd w:val="clear" w:color="auto" w:fill="auto"/>
            <w:vAlign w:val="center"/>
          </w:tcPr>
          <w:p w14:paraId="5D83124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850" w:type="dxa"/>
            <w:shd w:val="clear" w:color="auto" w:fill="auto"/>
            <w:vAlign w:val="center"/>
          </w:tcPr>
          <w:p w14:paraId="0860247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5</w:t>
            </w:r>
          </w:p>
        </w:tc>
        <w:tc>
          <w:tcPr>
            <w:tcW w:w="851" w:type="dxa"/>
            <w:shd w:val="clear" w:color="auto" w:fill="auto"/>
            <w:vAlign w:val="center"/>
          </w:tcPr>
          <w:p w14:paraId="6B632BA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708" w:type="dxa"/>
            <w:shd w:val="clear" w:color="auto" w:fill="auto"/>
            <w:vAlign w:val="center"/>
          </w:tcPr>
          <w:p w14:paraId="568E009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7</w:t>
            </w:r>
          </w:p>
        </w:tc>
        <w:tc>
          <w:tcPr>
            <w:tcW w:w="708" w:type="dxa"/>
            <w:shd w:val="clear" w:color="auto" w:fill="auto"/>
            <w:vAlign w:val="center"/>
          </w:tcPr>
          <w:p w14:paraId="20B90B0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8</w:t>
            </w:r>
          </w:p>
        </w:tc>
      </w:tr>
      <w:tr w:rsidR="005A3EB6" w:rsidRPr="009D5134" w14:paraId="33CDEDFA" w14:textId="77777777" w:rsidTr="00391099">
        <w:trPr>
          <w:jc w:val="center"/>
        </w:trPr>
        <w:tc>
          <w:tcPr>
            <w:tcW w:w="6804" w:type="dxa"/>
            <w:gridSpan w:val="2"/>
            <w:shd w:val="clear" w:color="auto" w:fill="auto"/>
            <w:vAlign w:val="center"/>
          </w:tcPr>
          <w:p w14:paraId="2604FB8C"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Triple socket 220V, up to 1 kW (code 505a)</w:t>
            </w:r>
          </w:p>
        </w:tc>
        <w:tc>
          <w:tcPr>
            <w:tcW w:w="852" w:type="dxa"/>
            <w:shd w:val="clear" w:color="auto" w:fill="auto"/>
            <w:vAlign w:val="center"/>
          </w:tcPr>
          <w:p w14:paraId="2832E30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850" w:type="dxa"/>
            <w:shd w:val="clear" w:color="auto" w:fill="auto"/>
            <w:vAlign w:val="center"/>
          </w:tcPr>
          <w:p w14:paraId="433C741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851" w:type="dxa"/>
            <w:shd w:val="clear" w:color="auto" w:fill="auto"/>
            <w:vAlign w:val="center"/>
          </w:tcPr>
          <w:p w14:paraId="013E431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708" w:type="dxa"/>
            <w:shd w:val="clear" w:color="auto" w:fill="auto"/>
            <w:vAlign w:val="center"/>
          </w:tcPr>
          <w:p w14:paraId="4CA08DB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708" w:type="dxa"/>
            <w:shd w:val="clear" w:color="auto" w:fill="auto"/>
            <w:vAlign w:val="center"/>
          </w:tcPr>
          <w:p w14:paraId="46688BF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36FAF874" w14:textId="77777777" w:rsidTr="00391099">
        <w:trPr>
          <w:jc w:val="center"/>
        </w:trPr>
        <w:tc>
          <w:tcPr>
            <w:tcW w:w="6804" w:type="dxa"/>
            <w:gridSpan w:val="2"/>
            <w:shd w:val="clear" w:color="auto" w:fill="auto"/>
            <w:vAlign w:val="center"/>
          </w:tcPr>
          <w:p w14:paraId="7E2F5D98"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Trash can (code 377)</w:t>
            </w:r>
          </w:p>
        </w:tc>
        <w:tc>
          <w:tcPr>
            <w:tcW w:w="852" w:type="dxa"/>
            <w:shd w:val="clear" w:color="auto" w:fill="auto"/>
            <w:vAlign w:val="center"/>
          </w:tcPr>
          <w:p w14:paraId="7A267EE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850" w:type="dxa"/>
            <w:shd w:val="clear" w:color="auto" w:fill="auto"/>
            <w:vAlign w:val="center"/>
          </w:tcPr>
          <w:p w14:paraId="31DEAF3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851" w:type="dxa"/>
            <w:shd w:val="clear" w:color="auto" w:fill="auto"/>
            <w:vAlign w:val="center"/>
          </w:tcPr>
          <w:p w14:paraId="46F5C33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708" w:type="dxa"/>
            <w:shd w:val="clear" w:color="auto" w:fill="auto"/>
            <w:vAlign w:val="center"/>
          </w:tcPr>
          <w:p w14:paraId="5D4E680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708" w:type="dxa"/>
            <w:shd w:val="clear" w:color="auto" w:fill="auto"/>
            <w:vAlign w:val="center"/>
          </w:tcPr>
          <w:p w14:paraId="23F9889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bl>
    <w:p w14:paraId="551A58ED" w14:textId="77777777" w:rsidR="005A3EB6" w:rsidRPr="009D5134" w:rsidRDefault="005A3EB6" w:rsidP="005A3EB6">
      <w:pPr>
        <w:ind w:firstLine="0"/>
        <w:jc w:val="left"/>
        <w:rPr>
          <w:rFonts w:ascii="Times New Roman" w:hAnsi="Times New Roman"/>
          <w:color w:val="000000" w:themeColor="text1"/>
          <w:sz w:val="18"/>
          <w:szCs w:val="18"/>
          <w:lang w:val="ru-RU"/>
        </w:rPr>
      </w:pPr>
    </w:p>
    <w:p w14:paraId="6ED24D51" w14:textId="77777777" w:rsidR="005A3EB6" w:rsidRPr="009D5134" w:rsidRDefault="005A3EB6" w:rsidP="005A3EB6">
      <w:pPr>
        <w:ind w:firstLine="0"/>
        <w:jc w:val="right"/>
        <w:rPr>
          <w:rFonts w:ascii="Times New Roman" w:hAnsi="Times New Roman"/>
          <w:color w:val="000000" w:themeColor="text1"/>
          <w:sz w:val="16"/>
          <w:szCs w:val="16"/>
        </w:rPr>
      </w:pPr>
      <w:r w:rsidRPr="009D5134">
        <w:rPr>
          <w:rFonts w:ascii="Times New Roman" w:hAnsi="Times New Roman"/>
          <w:color w:val="000000" w:themeColor="text1"/>
          <w:sz w:val="16"/>
          <w:szCs w:val="16"/>
          <w:u w:val="single"/>
        </w:rPr>
        <w:t xml:space="preserve">Note: </w:t>
      </w:r>
      <w:r w:rsidRPr="009D5134">
        <w:rPr>
          <w:rFonts w:ascii="Times New Roman" w:hAnsi="Times New Roman"/>
          <w:color w:val="000000" w:themeColor="text1"/>
          <w:sz w:val="16"/>
          <w:szCs w:val="16"/>
        </w:rPr>
        <w:t>all dimensions are approximate,</w:t>
      </w:r>
    </w:p>
    <w:p w14:paraId="14ED18BC" w14:textId="77777777" w:rsidR="005A3EB6" w:rsidRPr="009D5134" w:rsidRDefault="005A3EB6" w:rsidP="005A3EB6">
      <w:pPr>
        <w:ind w:firstLine="0"/>
        <w:jc w:val="right"/>
        <w:rPr>
          <w:rFonts w:ascii="Times New Roman" w:hAnsi="Times New Roman"/>
          <w:color w:val="000000" w:themeColor="text1"/>
          <w:sz w:val="18"/>
          <w:szCs w:val="18"/>
        </w:rPr>
      </w:pPr>
      <w:proofErr w:type="gramStart"/>
      <w:r w:rsidRPr="009D5134">
        <w:rPr>
          <w:rFonts w:ascii="Times New Roman" w:hAnsi="Times New Roman"/>
          <w:color w:val="000000" w:themeColor="text1"/>
          <w:sz w:val="16"/>
          <w:szCs w:val="16"/>
        </w:rPr>
        <w:t>please</w:t>
      </w:r>
      <w:proofErr w:type="gramEnd"/>
      <w:r w:rsidRPr="009D5134">
        <w:rPr>
          <w:rFonts w:ascii="Times New Roman" w:hAnsi="Times New Roman"/>
          <w:color w:val="000000" w:themeColor="text1"/>
          <w:sz w:val="16"/>
          <w:szCs w:val="16"/>
        </w:rPr>
        <w:t xml:space="preserve"> refer to the manager for the exact numbers.</w:t>
      </w:r>
    </w:p>
    <w:p w14:paraId="66DAA4F5" w14:textId="77777777" w:rsidR="005A3EB6" w:rsidRPr="009D5134" w:rsidRDefault="005A3EB6" w:rsidP="005A3EB6">
      <w:pPr>
        <w:ind w:firstLine="0"/>
        <w:jc w:val="left"/>
        <w:rPr>
          <w:rFonts w:ascii="Times New Roman" w:hAnsi="Times New Roman"/>
          <w:color w:val="000000" w:themeColor="text1"/>
          <w:sz w:val="10"/>
          <w:szCs w:val="10"/>
        </w:rPr>
      </w:pPr>
    </w:p>
    <w:p w14:paraId="6CF741D6"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Information provided by the Customer:</w:t>
      </w:r>
    </w:p>
    <w:p w14:paraId="64A5B217"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Carpet color (according to the </w:t>
      </w:r>
      <w:proofErr w:type="spellStart"/>
      <w:r w:rsidRPr="009D5134">
        <w:rPr>
          <w:rFonts w:ascii="Times New Roman" w:hAnsi="Times New Roman"/>
          <w:color w:val="000000" w:themeColor="text1"/>
          <w:sz w:val="18"/>
          <w:szCs w:val="18"/>
        </w:rPr>
        <w:t>ExpoRadu</w:t>
      </w:r>
      <w:proofErr w:type="spellEnd"/>
      <w:r w:rsidRPr="009D5134">
        <w:rPr>
          <w:rFonts w:ascii="Times New Roman" w:hAnsi="Times New Roman"/>
          <w:color w:val="000000" w:themeColor="text1"/>
          <w:sz w:val="18"/>
          <w:szCs w:val="18"/>
        </w:rPr>
        <w:t xml:space="preserve"> layout);</w:t>
      </w:r>
    </w:p>
    <w:p w14:paraId="43AE063B"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Text and color of the fascia inscription (color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0631D22A"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Colors of the glued material on the decorative radial element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405848BC"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Colors of the decorative element glued material on the fascia panel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15EB25F9" w14:textId="77777777" w:rsidR="005A3EB6" w:rsidRPr="009D5134" w:rsidRDefault="005A3EB6" w:rsidP="005A3EB6">
      <w:pPr>
        <w:ind w:firstLine="0"/>
        <w:jc w:val="left"/>
        <w:rPr>
          <w:rFonts w:ascii="Times New Roman" w:hAnsi="Times New Roman"/>
          <w:color w:val="000000" w:themeColor="text1"/>
          <w:sz w:val="18"/>
          <w:szCs w:val="18"/>
        </w:rPr>
      </w:pPr>
    </w:p>
    <w:p w14:paraId="791C747B"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rPr>
        <w:br w:type="page"/>
      </w:r>
    </w:p>
    <w:tbl>
      <w:tblPr>
        <w:tblW w:w="10599" w:type="dxa"/>
        <w:jc w:val="center"/>
        <w:tblBorders>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5670"/>
        <w:gridCol w:w="3119"/>
        <w:gridCol w:w="1134"/>
        <w:gridCol w:w="676"/>
      </w:tblGrid>
      <w:tr w:rsidR="005A3EB6" w:rsidRPr="009D5134" w14:paraId="59A028E7" w14:textId="77777777" w:rsidTr="00515477">
        <w:trPr>
          <w:jc w:val="center"/>
        </w:trPr>
        <w:tc>
          <w:tcPr>
            <w:tcW w:w="10599" w:type="dxa"/>
            <w:gridSpan w:val="4"/>
            <w:tcBorders>
              <w:top w:val="nil"/>
              <w:bottom w:val="nil"/>
            </w:tcBorders>
            <w:shd w:val="clear" w:color="auto" w:fill="E7E6E6" w:themeFill="background2"/>
            <w:vAlign w:val="center"/>
          </w:tcPr>
          <w:p w14:paraId="53AD8745" w14:textId="77777777" w:rsidR="005A3EB6" w:rsidRPr="009D5134" w:rsidRDefault="005A3EB6" w:rsidP="00D94264">
            <w:pPr>
              <w:ind w:firstLine="0"/>
              <w:jc w:val="center"/>
              <w:rPr>
                <w:rFonts w:ascii="Times New Roman" w:hAnsi="Times New Roman"/>
                <w:color w:val="000000" w:themeColor="text1"/>
                <w:sz w:val="18"/>
                <w:szCs w:val="18"/>
              </w:rPr>
            </w:pPr>
          </w:p>
          <w:p w14:paraId="432B542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IMPROVED STANDARD No. 18</w:t>
            </w:r>
          </w:p>
          <w:p w14:paraId="70495B0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The total height of the stand structures is 4.5 m; wall height is 2.5 m; structural concept - Mero R8, Mero R8 +</w:t>
            </w:r>
          </w:p>
          <w:p w14:paraId="4936E29B" w14:textId="3AD4A302"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Available only in versions 3 </w:t>
            </w:r>
            <w:r w:rsidR="00391099" w:rsidRPr="009D5134">
              <w:rPr>
                <w:rFonts w:ascii="Times New Roman" w:hAnsi="Times New Roman"/>
                <w:color w:val="000000" w:themeColor="text1"/>
                <w:sz w:val="18"/>
                <w:szCs w:val="18"/>
              </w:rPr>
              <w:t>sq.</w:t>
            </w:r>
            <w:r w:rsidRPr="009D5134">
              <w:rPr>
                <w:rFonts w:ascii="Times New Roman" w:hAnsi="Times New Roman"/>
                <w:color w:val="000000" w:themeColor="text1"/>
                <w:sz w:val="18"/>
                <w:szCs w:val="18"/>
              </w:rPr>
              <w:t xml:space="preserve"> m and 5 </w:t>
            </w:r>
            <w:r w:rsidR="00391099" w:rsidRPr="009D5134">
              <w:rPr>
                <w:rFonts w:ascii="Times New Roman" w:hAnsi="Times New Roman"/>
                <w:color w:val="000000" w:themeColor="text1"/>
                <w:sz w:val="18"/>
                <w:szCs w:val="18"/>
              </w:rPr>
              <w:t>sq.</w:t>
            </w:r>
            <w:r w:rsidRPr="009D5134">
              <w:rPr>
                <w:rFonts w:ascii="Times New Roman" w:hAnsi="Times New Roman"/>
                <w:color w:val="000000" w:themeColor="text1"/>
                <w:sz w:val="18"/>
                <w:szCs w:val="18"/>
              </w:rPr>
              <w:t xml:space="preserve"> m</w:t>
            </w:r>
          </w:p>
        </w:tc>
      </w:tr>
      <w:tr w:rsidR="005A3EB6" w:rsidRPr="009D5134" w14:paraId="1EB1947F" w14:textId="77777777" w:rsidTr="00515477">
        <w:trPr>
          <w:jc w:val="center"/>
        </w:trPr>
        <w:tc>
          <w:tcPr>
            <w:tcW w:w="5670" w:type="dxa"/>
            <w:tcBorders>
              <w:top w:val="nil"/>
              <w:bottom w:val="nil"/>
              <w:right w:val="nil"/>
            </w:tcBorders>
            <w:shd w:val="clear" w:color="auto" w:fill="auto"/>
            <w:vAlign w:val="center"/>
          </w:tcPr>
          <w:p w14:paraId="704E0287" w14:textId="77777777" w:rsidR="005A3EB6" w:rsidRPr="009D5134" w:rsidRDefault="005A3EB6" w:rsidP="00D94264">
            <w:pPr>
              <w:ind w:firstLine="0"/>
              <w:jc w:val="center"/>
              <w:rPr>
                <w:rFonts w:ascii="Times New Roman" w:hAnsi="Times New Roman"/>
                <w:color w:val="000000" w:themeColor="text1"/>
                <w:sz w:val="10"/>
                <w:szCs w:val="10"/>
              </w:rPr>
            </w:pPr>
          </w:p>
          <w:p w14:paraId="7BC3E25C"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noProof/>
                <w:color w:val="000000" w:themeColor="text1"/>
                <w:sz w:val="16"/>
                <w:szCs w:val="16"/>
                <w:lang w:val="ru-RU" w:eastAsia="ru-RU" w:bidi="ar-SA"/>
              </w:rPr>
              <w:drawing>
                <wp:inline distT="0" distB="0" distL="0" distR="0" wp14:anchorId="7BA034CF" wp14:editId="1169995A">
                  <wp:extent cx="3799815" cy="2537460"/>
                  <wp:effectExtent l="0" t="0" r="0" b="0"/>
                  <wp:docPr id="66" name="Рисунок 66" descr="C:\Users\o_vurushich\Desktop\Улучшенный стандарт БЭ\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_vurushich\Desktop\Улучшенный стандарт БЭ\1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805589" cy="2541316"/>
                          </a:xfrm>
                          <a:prstGeom prst="rect">
                            <a:avLst/>
                          </a:prstGeom>
                          <a:noFill/>
                          <a:ln>
                            <a:noFill/>
                          </a:ln>
                        </pic:spPr>
                      </pic:pic>
                    </a:graphicData>
                  </a:graphic>
                </wp:inline>
              </w:drawing>
            </w:r>
          </w:p>
          <w:p w14:paraId="24CFE43A" w14:textId="77777777" w:rsidR="005A3EB6" w:rsidRPr="009D5134" w:rsidRDefault="005A3EB6" w:rsidP="00D94264">
            <w:pPr>
              <w:ind w:firstLine="0"/>
              <w:jc w:val="center"/>
              <w:rPr>
                <w:rFonts w:ascii="Times New Roman" w:hAnsi="Times New Roman"/>
                <w:color w:val="000000" w:themeColor="text1"/>
                <w:sz w:val="10"/>
                <w:szCs w:val="10"/>
                <w:lang w:val="ru-RU"/>
              </w:rPr>
            </w:pPr>
          </w:p>
        </w:tc>
        <w:tc>
          <w:tcPr>
            <w:tcW w:w="4929" w:type="dxa"/>
            <w:gridSpan w:val="3"/>
            <w:tcBorders>
              <w:top w:val="nil"/>
              <w:left w:val="nil"/>
              <w:bottom w:val="nil"/>
            </w:tcBorders>
            <w:shd w:val="clear" w:color="auto" w:fill="auto"/>
            <w:vAlign w:val="center"/>
          </w:tcPr>
          <w:p w14:paraId="567341D6"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noProof/>
                <w:color w:val="000000" w:themeColor="text1"/>
                <w:sz w:val="16"/>
                <w:szCs w:val="16"/>
                <w:lang w:val="ru-RU" w:eastAsia="ru-RU" w:bidi="ar-SA"/>
              </w:rPr>
              <w:drawing>
                <wp:inline distT="0" distB="0" distL="0" distR="0" wp14:anchorId="23E2BEBD" wp14:editId="095FBF7E">
                  <wp:extent cx="3836670" cy="2594427"/>
                  <wp:effectExtent l="0" t="0" r="0" b="0"/>
                  <wp:docPr id="67" name="Рисунок 67" descr="C:\Users\o_vurushich\Desktop\Улучшенный стандарт БЭ\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_vurushich\Desktop\Улучшенный стандарт БЭ\1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42126" cy="2598117"/>
                          </a:xfrm>
                          <a:prstGeom prst="rect">
                            <a:avLst/>
                          </a:prstGeom>
                          <a:noFill/>
                          <a:ln>
                            <a:noFill/>
                          </a:ln>
                        </pic:spPr>
                      </pic:pic>
                    </a:graphicData>
                  </a:graphic>
                </wp:inline>
              </w:drawing>
            </w:r>
          </w:p>
        </w:tc>
      </w:tr>
      <w:tr w:rsidR="005A3EB6" w:rsidRPr="009D5134" w14:paraId="103E8704" w14:textId="77777777" w:rsidTr="00515477">
        <w:trPr>
          <w:jc w:val="center"/>
        </w:trPr>
        <w:tc>
          <w:tcPr>
            <w:tcW w:w="8789" w:type="dxa"/>
            <w:gridSpan w:val="2"/>
            <w:tcBorders>
              <w:top w:val="nil"/>
              <w:bottom w:val="single" w:sz="4" w:space="0" w:color="BFBFBF" w:themeColor="background1" w:themeShade="BF"/>
            </w:tcBorders>
            <w:shd w:val="clear" w:color="auto" w:fill="auto"/>
            <w:vAlign w:val="center"/>
          </w:tcPr>
          <w:p w14:paraId="1D9A993E"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SET OF EQUIPMENT</w:t>
            </w:r>
          </w:p>
        </w:tc>
        <w:tc>
          <w:tcPr>
            <w:tcW w:w="1134" w:type="dxa"/>
            <w:tcBorders>
              <w:top w:val="nil"/>
              <w:bottom w:val="single" w:sz="4" w:space="0" w:color="BFBFBF" w:themeColor="background1" w:themeShade="BF"/>
            </w:tcBorders>
            <w:shd w:val="clear" w:color="auto" w:fill="auto"/>
            <w:vAlign w:val="center"/>
          </w:tcPr>
          <w:p w14:paraId="4EF58F7A"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3 m</w:t>
            </w:r>
          </w:p>
        </w:tc>
        <w:tc>
          <w:tcPr>
            <w:tcW w:w="676" w:type="dxa"/>
            <w:tcBorders>
              <w:top w:val="nil"/>
              <w:bottom w:val="single" w:sz="4" w:space="0" w:color="BFBFBF" w:themeColor="background1" w:themeShade="BF"/>
            </w:tcBorders>
            <w:shd w:val="clear" w:color="auto" w:fill="auto"/>
            <w:vAlign w:val="center"/>
          </w:tcPr>
          <w:p w14:paraId="3D8E1EC0"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5 m</w:t>
            </w:r>
            <w:r w:rsidRPr="009D5134">
              <w:rPr>
                <w:rFonts w:ascii="Times New Roman" w:hAnsi="Times New Roman"/>
                <w:color w:val="000000" w:themeColor="text1"/>
                <w:sz w:val="16"/>
                <w:szCs w:val="16"/>
                <w:vertAlign w:val="superscript"/>
              </w:rPr>
              <w:t>2</w:t>
            </w:r>
          </w:p>
        </w:tc>
      </w:tr>
      <w:tr w:rsidR="005A3EB6" w:rsidRPr="009D5134" w14:paraId="2F6F1BFD" w14:textId="77777777" w:rsidTr="00515477">
        <w:trPr>
          <w:jc w:val="center"/>
        </w:trPr>
        <w:tc>
          <w:tcPr>
            <w:tcW w:w="8789" w:type="dxa"/>
            <w:gridSpan w:val="2"/>
            <w:tcBorders>
              <w:top w:val="single" w:sz="4" w:space="0" w:color="BFBFBF" w:themeColor="background1" w:themeShade="BF"/>
            </w:tcBorders>
            <w:shd w:val="clear" w:color="auto" w:fill="auto"/>
            <w:vAlign w:val="center"/>
          </w:tcPr>
          <w:p w14:paraId="49CE6112"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Carpet covering</w:t>
            </w:r>
          </w:p>
        </w:tc>
        <w:tc>
          <w:tcPr>
            <w:tcW w:w="1134" w:type="dxa"/>
            <w:tcBorders>
              <w:top w:val="single" w:sz="4" w:space="0" w:color="BFBFBF" w:themeColor="background1" w:themeShade="BF"/>
            </w:tcBorders>
            <w:shd w:val="clear" w:color="auto" w:fill="auto"/>
            <w:vAlign w:val="center"/>
          </w:tcPr>
          <w:p w14:paraId="0D6EC75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676" w:type="dxa"/>
            <w:tcBorders>
              <w:top w:val="single" w:sz="4" w:space="0" w:color="BFBFBF" w:themeColor="background1" w:themeShade="BF"/>
            </w:tcBorders>
            <w:shd w:val="clear" w:color="auto" w:fill="auto"/>
            <w:vAlign w:val="center"/>
          </w:tcPr>
          <w:p w14:paraId="6DE2C36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7610DF06" w14:textId="77777777" w:rsidTr="00515477">
        <w:trPr>
          <w:jc w:val="center"/>
        </w:trPr>
        <w:tc>
          <w:tcPr>
            <w:tcW w:w="8789" w:type="dxa"/>
            <w:gridSpan w:val="2"/>
            <w:shd w:val="clear" w:color="auto" w:fill="auto"/>
            <w:vAlign w:val="center"/>
          </w:tcPr>
          <w:p w14:paraId="54917D2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Perimeter walls</w:t>
            </w:r>
          </w:p>
        </w:tc>
        <w:tc>
          <w:tcPr>
            <w:tcW w:w="1134" w:type="dxa"/>
            <w:shd w:val="clear" w:color="auto" w:fill="auto"/>
            <w:vAlign w:val="center"/>
          </w:tcPr>
          <w:p w14:paraId="6C7BC6A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676" w:type="dxa"/>
            <w:shd w:val="clear" w:color="auto" w:fill="auto"/>
            <w:vAlign w:val="center"/>
          </w:tcPr>
          <w:p w14:paraId="6381651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6B28D30C" w14:textId="77777777" w:rsidTr="00515477">
        <w:trPr>
          <w:jc w:val="center"/>
        </w:trPr>
        <w:tc>
          <w:tcPr>
            <w:tcW w:w="8789" w:type="dxa"/>
            <w:gridSpan w:val="2"/>
            <w:shd w:val="clear" w:color="auto" w:fill="auto"/>
            <w:vAlign w:val="center"/>
          </w:tcPr>
          <w:p w14:paraId="0048F30D"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Frontal structure (Mero R8 +, H = 3.35 m)</w:t>
            </w:r>
          </w:p>
        </w:tc>
        <w:tc>
          <w:tcPr>
            <w:tcW w:w="1134" w:type="dxa"/>
            <w:shd w:val="clear" w:color="auto" w:fill="auto"/>
            <w:vAlign w:val="center"/>
          </w:tcPr>
          <w:p w14:paraId="09A0F59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676" w:type="dxa"/>
            <w:shd w:val="clear" w:color="auto" w:fill="auto"/>
            <w:vAlign w:val="center"/>
          </w:tcPr>
          <w:p w14:paraId="7EFA80B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2DFA3B78" w14:textId="77777777" w:rsidTr="00515477">
        <w:trPr>
          <w:jc w:val="center"/>
        </w:trPr>
        <w:tc>
          <w:tcPr>
            <w:tcW w:w="8789" w:type="dxa"/>
            <w:gridSpan w:val="2"/>
            <w:shd w:val="clear" w:color="auto" w:fill="auto"/>
            <w:vAlign w:val="center"/>
          </w:tcPr>
          <w:p w14:paraId="1835578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Fascia panel (H = 1 m, “milky” </w:t>
            </w:r>
            <w:proofErr w:type="spellStart"/>
            <w:r w:rsidRPr="009D5134">
              <w:rPr>
                <w:rFonts w:ascii="Times New Roman" w:hAnsi="Times New Roman"/>
                <w:color w:val="000000" w:themeColor="text1"/>
                <w:sz w:val="18"/>
                <w:szCs w:val="18"/>
              </w:rPr>
              <w:t>plexiglass</w:t>
            </w:r>
            <w:proofErr w:type="spellEnd"/>
            <w:r w:rsidRPr="009D5134">
              <w:rPr>
                <w:rFonts w:ascii="Times New Roman" w:hAnsi="Times New Roman"/>
                <w:color w:val="000000" w:themeColor="text1"/>
                <w:sz w:val="18"/>
                <w:szCs w:val="18"/>
              </w:rPr>
              <w:t xml:space="preserve"> (6 mm)), on the open sides of the stand</w:t>
            </w:r>
          </w:p>
        </w:tc>
        <w:tc>
          <w:tcPr>
            <w:tcW w:w="1134" w:type="dxa"/>
            <w:shd w:val="clear" w:color="auto" w:fill="auto"/>
            <w:vAlign w:val="center"/>
          </w:tcPr>
          <w:p w14:paraId="516C1D6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676" w:type="dxa"/>
            <w:shd w:val="clear" w:color="auto" w:fill="auto"/>
            <w:vAlign w:val="center"/>
          </w:tcPr>
          <w:p w14:paraId="3BB1C5B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7F2D1700" w14:textId="77777777" w:rsidTr="00515477">
        <w:trPr>
          <w:jc w:val="center"/>
        </w:trPr>
        <w:tc>
          <w:tcPr>
            <w:tcW w:w="8789" w:type="dxa"/>
            <w:gridSpan w:val="2"/>
            <w:shd w:val="clear" w:color="auto" w:fill="auto"/>
            <w:vAlign w:val="center"/>
          </w:tcPr>
          <w:p w14:paraId="73C84375"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Wall panel (2.5x1 m), code 220</w:t>
            </w:r>
          </w:p>
        </w:tc>
        <w:tc>
          <w:tcPr>
            <w:tcW w:w="1134" w:type="dxa"/>
            <w:shd w:val="clear" w:color="auto" w:fill="auto"/>
            <w:vAlign w:val="center"/>
          </w:tcPr>
          <w:p w14:paraId="64D0C9A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w:t>
            </w:r>
          </w:p>
        </w:tc>
        <w:tc>
          <w:tcPr>
            <w:tcW w:w="676" w:type="dxa"/>
            <w:shd w:val="clear" w:color="auto" w:fill="auto"/>
            <w:vAlign w:val="center"/>
          </w:tcPr>
          <w:p w14:paraId="38D5DA8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0BDFD02F" w14:textId="77777777" w:rsidTr="00515477">
        <w:trPr>
          <w:jc w:val="center"/>
        </w:trPr>
        <w:tc>
          <w:tcPr>
            <w:tcW w:w="8789" w:type="dxa"/>
            <w:gridSpan w:val="2"/>
            <w:shd w:val="clear" w:color="auto" w:fill="auto"/>
            <w:vAlign w:val="center"/>
          </w:tcPr>
          <w:p w14:paraId="7FD85069"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Information desk (0.5x1 m, H = 1 m), with a narrow top shelf (code 319)</w:t>
            </w:r>
          </w:p>
        </w:tc>
        <w:tc>
          <w:tcPr>
            <w:tcW w:w="1134" w:type="dxa"/>
            <w:shd w:val="clear" w:color="auto" w:fill="auto"/>
            <w:vAlign w:val="center"/>
          </w:tcPr>
          <w:p w14:paraId="2891BE4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676" w:type="dxa"/>
            <w:shd w:val="clear" w:color="auto" w:fill="auto"/>
            <w:vAlign w:val="center"/>
          </w:tcPr>
          <w:p w14:paraId="7A3CDC6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1A171337" w14:textId="77777777" w:rsidTr="00515477">
        <w:trPr>
          <w:jc w:val="center"/>
        </w:trPr>
        <w:tc>
          <w:tcPr>
            <w:tcW w:w="8789" w:type="dxa"/>
            <w:gridSpan w:val="2"/>
            <w:shd w:val="clear" w:color="auto" w:fill="auto"/>
            <w:vAlign w:val="center"/>
          </w:tcPr>
          <w:p w14:paraId="24424543"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Bar chair (code 306)</w:t>
            </w:r>
          </w:p>
        </w:tc>
        <w:tc>
          <w:tcPr>
            <w:tcW w:w="1134" w:type="dxa"/>
            <w:shd w:val="clear" w:color="auto" w:fill="auto"/>
            <w:vAlign w:val="center"/>
          </w:tcPr>
          <w:p w14:paraId="1D67D8E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676" w:type="dxa"/>
            <w:shd w:val="clear" w:color="auto" w:fill="auto"/>
            <w:vAlign w:val="center"/>
          </w:tcPr>
          <w:p w14:paraId="33FA082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49867683" w14:textId="77777777" w:rsidTr="00515477">
        <w:trPr>
          <w:jc w:val="center"/>
        </w:trPr>
        <w:tc>
          <w:tcPr>
            <w:tcW w:w="8789" w:type="dxa"/>
            <w:gridSpan w:val="2"/>
            <w:shd w:val="clear" w:color="auto" w:fill="auto"/>
            <w:vAlign w:val="center"/>
          </w:tcPr>
          <w:p w14:paraId="0248D90F"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Round table (code 314)</w:t>
            </w:r>
          </w:p>
        </w:tc>
        <w:tc>
          <w:tcPr>
            <w:tcW w:w="1134" w:type="dxa"/>
            <w:shd w:val="clear" w:color="auto" w:fill="auto"/>
            <w:vAlign w:val="center"/>
          </w:tcPr>
          <w:p w14:paraId="3FBBD12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w:t>
            </w:r>
          </w:p>
        </w:tc>
        <w:tc>
          <w:tcPr>
            <w:tcW w:w="676" w:type="dxa"/>
            <w:shd w:val="clear" w:color="auto" w:fill="auto"/>
            <w:vAlign w:val="center"/>
          </w:tcPr>
          <w:p w14:paraId="235330D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4795B7AB" w14:textId="77777777" w:rsidTr="00515477">
        <w:trPr>
          <w:jc w:val="center"/>
        </w:trPr>
        <w:tc>
          <w:tcPr>
            <w:tcW w:w="8789" w:type="dxa"/>
            <w:gridSpan w:val="2"/>
            <w:shd w:val="clear" w:color="auto" w:fill="auto"/>
            <w:vAlign w:val="center"/>
          </w:tcPr>
          <w:p w14:paraId="467D4C77"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Conference chair (code 303)</w:t>
            </w:r>
          </w:p>
        </w:tc>
        <w:tc>
          <w:tcPr>
            <w:tcW w:w="1134" w:type="dxa"/>
            <w:shd w:val="clear" w:color="auto" w:fill="auto"/>
            <w:vAlign w:val="center"/>
          </w:tcPr>
          <w:p w14:paraId="4FEB590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w:t>
            </w:r>
          </w:p>
        </w:tc>
        <w:tc>
          <w:tcPr>
            <w:tcW w:w="676" w:type="dxa"/>
            <w:shd w:val="clear" w:color="auto" w:fill="auto"/>
            <w:vAlign w:val="center"/>
          </w:tcPr>
          <w:p w14:paraId="12C26B2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6C3999BB" w14:textId="77777777" w:rsidTr="00515477">
        <w:trPr>
          <w:jc w:val="center"/>
        </w:trPr>
        <w:tc>
          <w:tcPr>
            <w:tcW w:w="8789" w:type="dxa"/>
            <w:gridSpan w:val="2"/>
            <w:shd w:val="clear" w:color="auto" w:fill="auto"/>
            <w:vAlign w:val="center"/>
          </w:tcPr>
          <w:p w14:paraId="55B408AA"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Floor hanger (code 332) </w:t>
            </w:r>
          </w:p>
        </w:tc>
        <w:tc>
          <w:tcPr>
            <w:tcW w:w="1134" w:type="dxa"/>
            <w:shd w:val="clear" w:color="auto" w:fill="auto"/>
            <w:vAlign w:val="center"/>
          </w:tcPr>
          <w:p w14:paraId="76BD510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676" w:type="dxa"/>
            <w:shd w:val="clear" w:color="auto" w:fill="auto"/>
            <w:vAlign w:val="center"/>
          </w:tcPr>
          <w:p w14:paraId="57DA494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44F58A04" w14:textId="77777777" w:rsidTr="00515477">
        <w:trPr>
          <w:jc w:val="center"/>
        </w:trPr>
        <w:tc>
          <w:tcPr>
            <w:tcW w:w="8789" w:type="dxa"/>
            <w:gridSpan w:val="2"/>
            <w:shd w:val="clear" w:color="auto" w:fill="auto"/>
            <w:vAlign w:val="center"/>
          </w:tcPr>
          <w:p w14:paraId="78CB8794"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Wall spotlight, 75 W (code 510)/LED analog</w:t>
            </w:r>
          </w:p>
        </w:tc>
        <w:tc>
          <w:tcPr>
            <w:tcW w:w="1134" w:type="dxa"/>
            <w:shd w:val="clear" w:color="auto" w:fill="auto"/>
            <w:vAlign w:val="center"/>
          </w:tcPr>
          <w:p w14:paraId="331D214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676" w:type="dxa"/>
            <w:shd w:val="clear" w:color="auto" w:fill="auto"/>
            <w:vAlign w:val="center"/>
          </w:tcPr>
          <w:p w14:paraId="7F92FCB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0230CAF9" w14:textId="77777777" w:rsidTr="00515477">
        <w:trPr>
          <w:jc w:val="center"/>
        </w:trPr>
        <w:tc>
          <w:tcPr>
            <w:tcW w:w="8789" w:type="dxa"/>
            <w:gridSpan w:val="2"/>
            <w:shd w:val="clear" w:color="auto" w:fill="auto"/>
            <w:vAlign w:val="center"/>
          </w:tcPr>
          <w:p w14:paraId="1ABC826A"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Triple socket 220V, up to 1 kW (code 505a)</w:t>
            </w:r>
          </w:p>
        </w:tc>
        <w:tc>
          <w:tcPr>
            <w:tcW w:w="1134" w:type="dxa"/>
            <w:shd w:val="clear" w:color="auto" w:fill="auto"/>
            <w:vAlign w:val="center"/>
          </w:tcPr>
          <w:p w14:paraId="4CE3D08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676" w:type="dxa"/>
            <w:shd w:val="clear" w:color="auto" w:fill="auto"/>
            <w:vAlign w:val="center"/>
          </w:tcPr>
          <w:p w14:paraId="5AC2E75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05FED13D" w14:textId="77777777" w:rsidTr="00515477">
        <w:trPr>
          <w:jc w:val="center"/>
        </w:trPr>
        <w:tc>
          <w:tcPr>
            <w:tcW w:w="8789" w:type="dxa"/>
            <w:gridSpan w:val="2"/>
            <w:shd w:val="clear" w:color="auto" w:fill="auto"/>
            <w:vAlign w:val="center"/>
          </w:tcPr>
          <w:p w14:paraId="24E75CF1"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Trash can (code 377)</w:t>
            </w:r>
          </w:p>
        </w:tc>
        <w:tc>
          <w:tcPr>
            <w:tcW w:w="1134" w:type="dxa"/>
            <w:shd w:val="clear" w:color="auto" w:fill="auto"/>
            <w:vAlign w:val="center"/>
          </w:tcPr>
          <w:p w14:paraId="5AE5630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676" w:type="dxa"/>
            <w:shd w:val="clear" w:color="auto" w:fill="auto"/>
            <w:vAlign w:val="center"/>
          </w:tcPr>
          <w:p w14:paraId="2D147CA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bl>
    <w:p w14:paraId="1BADB7FA" w14:textId="77777777" w:rsidR="005A3EB6" w:rsidRPr="009D5134" w:rsidRDefault="005A3EB6" w:rsidP="005A3EB6">
      <w:pPr>
        <w:ind w:firstLine="0"/>
        <w:jc w:val="left"/>
        <w:rPr>
          <w:rFonts w:ascii="Times New Roman" w:hAnsi="Times New Roman"/>
          <w:color w:val="000000" w:themeColor="text1"/>
          <w:sz w:val="18"/>
          <w:szCs w:val="18"/>
          <w:lang w:val="ru-RU"/>
        </w:rPr>
      </w:pPr>
    </w:p>
    <w:p w14:paraId="7277A8BD" w14:textId="77777777" w:rsidR="005A3EB6" w:rsidRPr="009D5134" w:rsidRDefault="005A3EB6" w:rsidP="005A3EB6">
      <w:pPr>
        <w:ind w:firstLine="0"/>
        <w:jc w:val="right"/>
        <w:rPr>
          <w:rFonts w:ascii="Times New Roman" w:hAnsi="Times New Roman"/>
          <w:color w:val="000000" w:themeColor="text1"/>
          <w:sz w:val="16"/>
          <w:szCs w:val="16"/>
        </w:rPr>
      </w:pPr>
      <w:r w:rsidRPr="009D5134">
        <w:rPr>
          <w:rFonts w:ascii="Times New Roman" w:hAnsi="Times New Roman"/>
          <w:color w:val="000000" w:themeColor="text1"/>
          <w:sz w:val="16"/>
          <w:szCs w:val="16"/>
          <w:u w:val="single"/>
        </w:rPr>
        <w:t xml:space="preserve">Note: </w:t>
      </w:r>
      <w:r w:rsidRPr="009D5134">
        <w:rPr>
          <w:rFonts w:ascii="Times New Roman" w:hAnsi="Times New Roman"/>
          <w:color w:val="000000" w:themeColor="text1"/>
          <w:sz w:val="16"/>
          <w:szCs w:val="16"/>
        </w:rPr>
        <w:t>all dimensions are approximate,</w:t>
      </w:r>
    </w:p>
    <w:p w14:paraId="73916054" w14:textId="77777777" w:rsidR="005A3EB6" w:rsidRPr="009D5134" w:rsidRDefault="005A3EB6" w:rsidP="005A3EB6">
      <w:pPr>
        <w:ind w:firstLine="0"/>
        <w:jc w:val="right"/>
        <w:rPr>
          <w:rFonts w:ascii="Times New Roman" w:hAnsi="Times New Roman"/>
          <w:color w:val="000000" w:themeColor="text1"/>
          <w:sz w:val="18"/>
          <w:szCs w:val="18"/>
        </w:rPr>
      </w:pPr>
      <w:proofErr w:type="gramStart"/>
      <w:r w:rsidRPr="009D5134">
        <w:rPr>
          <w:rFonts w:ascii="Times New Roman" w:hAnsi="Times New Roman"/>
          <w:color w:val="000000" w:themeColor="text1"/>
          <w:sz w:val="16"/>
          <w:szCs w:val="16"/>
        </w:rPr>
        <w:t>please</w:t>
      </w:r>
      <w:proofErr w:type="gramEnd"/>
      <w:r w:rsidRPr="009D5134">
        <w:rPr>
          <w:rFonts w:ascii="Times New Roman" w:hAnsi="Times New Roman"/>
          <w:color w:val="000000" w:themeColor="text1"/>
          <w:sz w:val="16"/>
          <w:szCs w:val="16"/>
        </w:rPr>
        <w:t xml:space="preserve"> refer to the manager for the exact numbers.</w:t>
      </w:r>
    </w:p>
    <w:p w14:paraId="2B297885" w14:textId="77777777" w:rsidR="005A3EB6" w:rsidRPr="009D5134" w:rsidRDefault="005A3EB6" w:rsidP="005A3EB6">
      <w:pPr>
        <w:ind w:firstLine="0"/>
        <w:jc w:val="left"/>
        <w:rPr>
          <w:rFonts w:ascii="Times New Roman" w:hAnsi="Times New Roman"/>
          <w:color w:val="000000" w:themeColor="text1"/>
          <w:sz w:val="10"/>
          <w:szCs w:val="10"/>
        </w:rPr>
      </w:pPr>
    </w:p>
    <w:p w14:paraId="71013F7C"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Information provided by the Customer:</w:t>
      </w:r>
    </w:p>
    <w:p w14:paraId="57ED6897"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Carpet color (according to the </w:t>
      </w:r>
      <w:proofErr w:type="spellStart"/>
      <w:r w:rsidRPr="009D5134">
        <w:rPr>
          <w:rFonts w:ascii="Times New Roman" w:hAnsi="Times New Roman"/>
          <w:color w:val="000000" w:themeColor="text1"/>
          <w:sz w:val="18"/>
          <w:szCs w:val="18"/>
        </w:rPr>
        <w:t>ExpoRadu</w:t>
      </w:r>
      <w:proofErr w:type="spellEnd"/>
      <w:r w:rsidRPr="009D5134">
        <w:rPr>
          <w:rFonts w:ascii="Times New Roman" w:hAnsi="Times New Roman"/>
          <w:color w:val="000000" w:themeColor="text1"/>
          <w:sz w:val="18"/>
          <w:szCs w:val="18"/>
        </w:rPr>
        <w:t xml:space="preserve"> layout);</w:t>
      </w:r>
    </w:p>
    <w:p w14:paraId="49D23C1A"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Text and color of the fascia inscription (color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215883B8" w14:textId="77777777" w:rsidR="005A3EB6" w:rsidRPr="009D5134" w:rsidRDefault="005A3EB6" w:rsidP="005A3EB6">
      <w:pPr>
        <w:ind w:firstLine="0"/>
        <w:jc w:val="left"/>
        <w:rPr>
          <w:rFonts w:ascii="Times New Roman" w:hAnsi="Times New Roman"/>
          <w:color w:val="000000" w:themeColor="text1"/>
          <w:sz w:val="18"/>
          <w:szCs w:val="18"/>
        </w:rPr>
      </w:pPr>
    </w:p>
    <w:p w14:paraId="5BC1EE40"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rPr>
        <w:br w:type="page"/>
      </w:r>
    </w:p>
    <w:tbl>
      <w:tblPr>
        <w:tblW w:w="11057" w:type="dxa"/>
        <w:jc w:val="center"/>
        <w:tblBorders>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5954"/>
        <w:gridCol w:w="1134"/>
        <w:gridCol w:w="992"/>
        <w:gridCol w:w="992"/>
        <w:gridCol w:w="993"/>
        <w:gridCol w:w="992"/>
      </w:tblGrid>
      <w:tr w:rsidR="005A3EB6" w:rsidRPr="009D5134" w14:paraId="66E41E09" w14:textId="77777777" w:rsidTr="005A3EB6">
        <w:trPr>
          <w:trHeight w:val="599"/>
          <w:jc w:val="center"/>
        </w:trPr>
        <w:tc>
          <w:tcPr>
            <w:tcW w:w="11057" w:type="dxa"/>
            <w:gridSpan w:val="6"/>
            <w:tcBorders>
              <w:top w:val="nil"/>
              <w:bottom w:val="nil"/>
            </w:tcBorders>
            <w:shd w:val="clear" w:color="auto" w:fill="E7E6E6" w:themeFill="background2"/>
            <w:vAlign w:val="center"/>
          </w:tcPr>
          <w:p w14:paraId="39DE073C" w14:textId="77777777" w:rsidR="005A3EB6" w:rsidRPr="009D5134" w:rsidRDefault="005A3EB6" w:rsidP="00D94264">
            <w:pPr>
              <w:ind w:firstLine="0"/>
              <w:jc w:val="center"/>
              <w:rPr>
                <w:rFonts w:ascii="Times New Roman" w:hAnsi="Times New Roman"/>
                <w:color w:val="000000" w:themeColor="text1"/>
                <w:sz w:val="18"/>
                <w:szCs w:val="18"/>
              </w:rPr>
            </w:pPr>
          </w:p>
          <w:p w14:paraId="15C8578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IMPROVED STANDARD No. 19</w:t>
            </w:r>
          </w:p>
          <w:p w14:paraId="41D36C0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The total height of the stand structures is 5 m; wall height is 2.5 m; structural concept - Mero R8</w:t>
            </w:r>
          </w:p>
        </w:tc>
      </w:tr>
      <w:tr w:rsidR="005A3EB6" w:rsidRPr="009D5134" w14:paraId="12B60FE9" w14:textId="77777777" w:rsidTr="00515477">
        <w:trPr>
          <w:trHeight w:val="3933"/>
          <w:jc w:val="center"/>
        </w:trPr>
        <w:tc>
          <w:tcPr>
            <w:tcW w:w="5954" w:type="dxa"/>
            <w:tcBorders>
              <w:top w:val="nil"/>
              <w:bottom w:val="nil"/>
              <w:right w:val="nil"/>
            </w:tcBorders>
            <w:shd w:val="clear" w:color="auto" w:fill="auto"/>
            <w:vAlign w:val="center"/>
          </w:tcPr>
          <w:p w14:paraId="586122C6" w14:textId="77777777" w:rsidR="005A3EB6" w:rsidRPr="009D5134" w:rsidRDefault="005A3EB6" w:rsidP="00D94264">
            <w:pPr>
              <w:ind w:firstLine="0"/>
              <w:jc w:val="center"/>
              <w:rPr>
                <w:rFonts w:ascii="Times New Roman" w:hAnsi="Times New Roman"/>
                <w:color w:val="000000" w:themeColor="text1"/>
                <w:sz w:val="10"/>
                <w:szCs w:val="10"/>
              </w:rPr>
            </w:pPr>
          </w:p>
          <w:p w14:paraId="217FE82A"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noProof/>
                <w:color w:val="000000" w:themeColor="text1"/>
                <w:sz w:val="16"/>
                <w:szCs w:val="16"/>
                <w:lang w:val="ru-RU" w:eastAsia="ru-RU" w:bidi="ar-SA"/>
              </w:rPr>
              <w:drawing>
                <wp:inline distT="0" distB="0" distL="0" distR="0" wp14:anchorId="688025FA" wp14:editId="173DC4E2">
                  <wp:extent cx="3800723" cy="2452224"/>
                  <wp:effectExtent l="0" t="0" r="0" b="5715"/>
                  <wp:docPr id="69" name="Рисунок 69" descr="C:\Users\o_vurushich\Desktop\Улучшенный стандарт БЭ\УЛУЧШЕННЫЙ СТАНДАРТ №19 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_vurushich\Desktop\Улучшенный стандарт БЭ\УЛУЧШЕННЫЙ СТАНДАРТ №19 А.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803461" cy="2453991"/>
                          </a:xfrm>
                          <a:prstGeom prst="rect">
                            <a:avLst/>
                          </a:prstGeom>
                          <a:noFill/>
                          <a:ln>
                            <a:noFill/>
                          </a:ln>
                        </pic:spPr>
                      </pic:pic>
                    </a:graphicData>
                  </a:graphic>
                </wp:inline>
              </w:drawing>
            </w:r>
          </w:p>
          <w:p w14:paraId="42FA4BC1" w14:textId="77777777" w:rsidR="005A3EB6" w:rsidRPr="009D5134" w:rsidRDefault="005A3EB6" w:rsidP="00D94264">
            <w:pPr>
              <w:ind w:firstLine="0"/>
              <w:jc w:val="center"/>
              <w:rPr>
                <w:rFonts w:ascii="Times New Roman" w:hAnsi="Times New Roman"/>
                <w:color w:val="000000" w:themeColor="text1"/>
                <w:sz w:val="10"/>
                <w:szCs w:val="10"/>
                <w:lang w:val="ru-RU"/>
              </w:rPr>
            </w:pPr>
          </w:p>
        </w:tc>
        <w:tc>
          <w:tcPr>
            <w:tcW w:w="5103" w:type="dxa"/>
            <w:gridSpan w:val="5"/>
            <w:tcBorders>
              <w:top w:val="nil"/>
              <w:left w:val="nil"/>
              <w:bottom w:val="nil"/>
            </w:tcBorders>
            <w:shd w:val="clear" w:color="auto" w:fill="auto"/>
            <w:vAlign w:val="center"/>
          </w:tcPr>
          <w:p w14:paraId="1739034F" w14:textId="77777777" w:rsidR="005A3EB6" w:rsidRPr="009D5134" w:rsidRDefault="005A3EB6" w:rsidP="00D94264">
            <w:pPr>
              <w:ind w:firstLine="0"/>
              <w:jc w:val="center"/>
              <w:rPr>
                <w:rFonts w:ascii="Times New Roman" w:hAnsi="Times New Roman"/>
                <w:color w:val="000000" w:themeColor="text1"/>
                <w:sz w:val="10"/>
                <w:szCs w:val="10"/>
                <w:lang w:val="ru-RU"/>
              </w:rPr>
            </w:pPr>
          </w:p>
          <w:p w14:paraId="01409929"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noProof/>
                <w:color w:val="000000" w:themeColor="text1"/>
                <w:sz w:val="16"/>
                <w:szCs w:val="16"/>
                <w:lang w:val="ru-RU" w:eastAsia="ru-RU" w:bidi="ar-SA"/>
              </w:rPr>
              <w:drawing>
                <wp:inline distT="0" distB="0" distL="0" distR="0" wp14:anchorId="37B6DC82" wp14:editId="7D3628DC">
                  <wp:extent cx="3752843" cy="2421331"/>
                  <wp:effectExtent l="0" t="0" r="635" b="0"/>
                  <wp:docPr id="68" name="Рисунок 68" descr="C:\Users\o_vurushich\Desktop\Улучшенный стандарт БЭ\УЛУЧШЕННЫЙ СТАНДАРТ №19 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_vurushich\Desktop\Улучшенный стандарт БЭ\УЛУЧШЕННЫЙ СТАНДАРТ №19 Б.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756220" cy="2423510"/>
                          </a:xfrm>
                          <a:prstGeom prst="rect">
                            <a:avLst/>
                          </a:prstGeom>
                          <a:noFill/>
                          <a:ln>
                            <a:noFill/>
                          </a:ln>
                        </pic:spPr>
                      </pic:pic>
                    </a:graphicData>
                  </a:graphic>
                </wp:inline>
              </w:drawing>
            </w:r>
          </w:p>
          <w:p w14:paraId="26407ADC" w14:textId="77777777" w:rsidR="005A3EB6" w:rsidRPr="009D5134" w:rsidRDefault="005A3EB6" w:rsidP="00D94264">
            <w:pPr>
              <w:ind w:firstLine="0"/>
              <w:jc w:val="center"/>
              <w:rPr>
                <w:rFonts w:ascii="Times New Roman" w:hAnsi="Times New Roman"/>
                <w:color w:val="000000" w:themeColor="text1"/>
                <w:sz w:val="10"/>
                <w:szCs w:val="10"/>
                <w:lang w:val="ru-RU"/>
              </w:rPr>
            </w:pPr>
          </w:p>
        </w:tc>
      </w:tr>
      <w:tr w:rsidR="005A3EB6" w:rsidRPr="009D5134" w14:paraId="5171EC2D" w14:textId="77777777" w:rsidTr="00515477">
        <w:trPr>
          <w:trHeight w:val="207"/>
          <w:jc w:val="center"/>
        </w:trPr>
        <w:tc>
          <w:tcPr>
            <w:tcW w:w="5954" w:type="dxa"/>
            <w:tcBorders>
              <w:top w:val="nil"/>
              <w:bottom w:val="single" w:sz="4" w:space="0" w:color="BFBFBF" w:themeColor="background1" w:themeShade="BF"/>
            </w:tcBorders>
            <w:shd w:val="clear" w:color="auto" w:fill="auto"/>
            <w:vAlign w:val="center"/>
          </w:tcPr>
          <w:p w14:paraId="6D8D0F48"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SET OF EQUIPMENT</w:t>
            </w:r>
          </w:p>
        </w:tc>
        <w:tc>
          <w:tcPr>
            <w:tcW w:w="1134" w:type="dxa"/>
            <w:tcBorders>
              <w:top w:val="nil"/>
              <w:bottom w:val="single" w:sz="4" w:space="0" w:color="BFBFBF" w:themeColor="background1" w:themeShade="BF"/>
            </w:tcBorders>
            <w:shd w:val="clear" w:color="auto" w:fill="auto"/>
            <w:vAlign w:val="center"/>
          </w:tcPr>
          <w:p w14:paraId="5790371A" w14:textId="24199318"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9-12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92" w:type="dxa"/>
            <w:tcBorders>
              <w:top w:val="nil"/>
              <w:bottom w:val="single" w:sz="4" w:space="0" w:color="BFBFBF" w:themeColor="background1" w:themeShade="BF"/>
            </w:tcBorders>
            <w:shd w:val="clear" w:color="auto" w:fill="auto"/>
            <w:vAlign w:val="center"/>
          </w:tcPr>
          <w:p w14:paraId="529EBEEE" w14:textId="478127F6"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13-24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92" w:type="dxa"/>
            <w:tcBorders>
              <w:top w:val="nil"/>
              <w:bottom w:val="single" w:sz="4" w:space="0" w:color="BFBFBF" w:themeColor="background1" w:themeShade="BF"/>
            </w:tcBorders>
            <w:shd w:val="clear" w:color="auto" w:fill="auto"/>
            <w:vAlign w:val="center"/>
          </w:tcPr>
          <w:p w14:paraId="2F0F8C2D" w14:textId="3FE82695"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25-36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93" w:type="dxa"/>
            <w:tcBorders>
              <w:top w:val="nil"/>
              <w:bottom w:val="single" w:sz="4" w:space="0" w:color="BFBFBF" w:themeColor="background1" w:themeShade="BF"/>
            </w:tcBorders>
            <w:shd w:val="clear" w:color="auto" w:fill="auto"/>
            <w:vAlign w:val="center"/>
          </w:tcPr>
          <w:p w14:paraId="02815A6A" w14:textId="508818E6"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37-48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92" w:type="dxa"/>
            <w:tcBorders>
              <w:top w:val="nil"/>
              <w:bottom w:val="single" w:sz="4" w:space="0" w:color="BFBFBF" w:themeColor="background1" w:themeShade="BF"/>
            </w:tcBorders>
            <w:shd w:val="clear" w:color="auto" w:fill="auto"/>
            <w:vAlign w:val="center"/>
          </w:tcPr>
          <w:p w14:paraId="37765399" w14:textId="724E08AF"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49-60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r>
      <w:tr w:rsidR="005A3EB6" w:rsidRPr="009D5134" w14:paraId="04348C32" w14:textId="77777777" w:rsidTr="00515477">
        <w:trPr>
          <w:trHeight w:val="196"/>
          <w:jc w:val="center"/>
        </w:trPr>
        <w:tc>
          <w:tcPr>
            <w:tcW w:w="5954" w:type="dxa"/>
            <w:tcBorders>
              <w:top w:val="single" w:sz="4" w:space="0" w:color="BFBFBF" w:themeColor="background1" w:themeShade="BF"/>
            </w:tcBorders>
            <w:shd w:val="clear" w:color="auto" w:fill="auto"/>
            <w:vAlign w:val="center"/>
          </w:tcPr>
          <w:p w14:paraId="1A7E51C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Carpet covering</w:t>
            </w:r>
          </w:p>
        </w:tc>
        <w:tc>
          <w:tcPr>
            <w:tcW w:w="1134" w:type="dxa"/>
            <w:tcBorders>
              <w:top w:val="single" w:sz="4" w:space="0" w:color="BFBFBF" w:themeColor="background1" w:themeShade="BF"/>
            </w:tcBorders>
            <w:shd w:val="clear" w:color="auto" w:fill="auto"/>
            <w:vAlign w:val="center"/>
          </w:tcPr>
          <w:p w14:paraId="7B148B3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tcBorders>
              <w:top w:val="single" w:sz="4" w:space="0" w:color="BFBFBF" w:themeColor="background1" w:themeShade="BF"/>
            </w:tcBorders>
            <w:shd w:val="clear" w:color="auto" w:fill="auto"/>
            <w:vAlign w:val="center"/>
          </w:tcPr>
          <w:p w14:paraId="5E2EDA0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tcBorders>
              <w:top w:val="single" w:sz="4" w:space="0" w:color="BFBFBF" w:themeColor="background1" w:themeShade="BF"/>
            </w:tcBorders>
            <w:shd w:val="clear" w:color="auto" w:fill="auto"/>
            <w:vAlign w:val="center"/>
          </w:tcPr>
          <w:p w14:paraId="46705A2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3" w:type="dxa"/>
            <w:tcBorders>
              <w:top w:val="single" w:sz="4" w:space="0" w:color="BFBFBF" w:themeColor="background1" w:themeShade="BF"/>
            </w:tcBorders>
            <w:shd w:val="clear" w:color="auto" w:fill="auto"/>
            <w:vAlign w:val="center"/>
          </w:tcPr>
          <w:p w14:paraId="5F3E4DF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tcBorders>
              <w:top w:val="single" w:sz="4" w:space="0" w:color="BFBFBF" w:themeColor="background1" w:themeShade="BF"/>
            </w:tcBorders>
            <w:shd w:val="clear" w:color="auto" w:fill="auto"/>
            <w:vAlign w:val="center"/>
          </w:tcPr>
          <w:p w14:paraId="7441325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6664601D" w14:textId="77777777" w:rsidTr="00515477">
        <w:trPr>
          <w:trHeight w:val="196"/>
          <w:jc w:val="center"/>
        </w:trPr>
        <w:tc>
          <w:tcPr>
            <w:tcW w:w="5954" w:type="dxa"/>
            <w:shd w:val="clear" w:color="auto" w:fill="auto"/>
            <w:vAlign w:val="center"/>
          </w:tcPr>
          <w:p w14:paraId="6EF31F52"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Perimeter walls (H = 3.6 m)</w:t>
            </w:r>
          </w:p>
        </w:tc>
        <w:tc>
          <w:tcPr>
            <w:tcW w:w="1134" w:type="dxa"/>
            <w:shd w:val="clear" w:color="auto" w:fill="auto"/>
            <w:vAlign w:val="center"/>
          </w:tcPr>
          <w:p w14:paraId="00057FB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6E01F4F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5C204F6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3" w:type="dxa"/>
            <w:shd w:val="clear" w:color="auto" w:fill="auto"/>
            <w:vAlign w:val="center"/>
          </w:tcPr>
          <w:p w14:paraId="5E92DA6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42D0FC1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0BEBAA05" w14:textId="77777777" w:rsidTr="00515477">
        <w:trPr>
          <w:trHeight w:val="392"/>
          <w:jc w:val="center"/>
        </w:trPr>
        <w:tc>
          <w:tcPr>
            <w:tcW w:w="5954" w:type="dxa"/>
            <w:shd w:val="clear" w:color="auto" w:fill="auto"/>
            <w:vAlign w:val="center"/>
          </w:tcPr>
          <w:p w14:paraId="33C81D3D"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Light column (3.6x1x0.25 m, filling is “milky” </w:t>
            </w:r>
            <w:proofErr w:type="spellStart"/>
            <w:r w:rsidRPr="009D5134">
              <w:rPr>
                <w:rFonts w:ascii="Times New Roman" w:hAnsi="Times New Roman"/>
                <w:color w:val="000000" w:themeColor="text1"/>
                <w:sz w:val="18"/>
                <w:szCs w:val="18"/>
              </w:rPr>
              <w:t>plexiglass</w:t>
            </w:r>
            <w:proofErr w:type="spellEnd"/>
            <w:r w:rsidRPr="009D5134">
              <w:rPr>
                <w:rFonts w:ascii="Times New Roman" w:hAnsi="Times New Roman"/>
                <w:color w:val="000000" w:themeColor="text1"/>
                <w:sz w:val="18"/>
                <w:szCs w:val="18"/>
              </w:rPr>
              <w:t>) with internal illumination and a logo (0.4x1 m), at the corners of the stand on the open sides</w:t>
            </w:r>
          </w:p>
        </w:tc>
        <w:tc>
          <w:tcPr>
            <w:tcW w:w="1134" w:type="dxa"/>
            <w:shd w:val="clear" w:color="auto" w:fill="auto"/>
            <w:vAlign w:val="center"/>
          </w:tcPr>
          <w:p w14:paraId="1F168BC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3EFDD46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2ACA04E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3" w:type="dxa"/>
            <w:shd w:val="clear" w:color="auto" w:fill="auto"/>
            <w:vAlign w:val="center"/>
          </w:tcPr>
          <w:p w14:paraId="2329EB9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1A3F5D5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1260C4FA" w14:textId="77777777" w:rsidTr="00515477">
        <w:trPr>
          <w:trHeight w:val="196"/>
          <w:jc w:val="center"/>
        </w:trPr>
        <w:tc>
          <w:tcPr>
            <w:tcW w:w="5954" w:type="dxa"/>
            <w:shd w:val="clear" w:color="auto" w:fill="auto"/>
            <w:vAlign w:val="center"/>
          </w:tcPr>
          <w:p w14:paraId="6AE64121"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Banner (H = 3.6 m) on the walls (installation is performed on inserts)</w:t>
            </w:r>
          </w:p>
        </w:tc>
        <w:tc>
          <w:tcPr>
            <w:tcW w:w="1134" w:type="dxa"/>
            <w:shd w:val="clear" w:color="auto" w:fill="auto"/>
            <w:vAlign w:val="center"/>
          </w:tcPr>
          <w:p w14:paraId="1E5D7B7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03571E7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40395E1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3" w:type="dxa"/>
            <w:shd w:val="clear" w:color="auto" w:fill="auto"/>
            <w:vAlign w:val="center"/>
          </w:tcPr>
          <w:p w14:paraId="73DBEA3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56B5AAA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212E58B3" w14:textId="77777777" w:rsidTr="00515477">
        <w:trPr>
          <w:trHeight w:val="196"/>
          <w:jc w:val="center"/>
        </w:trPr>
        <w:tc>
          <w:tcPr>
            <w:tcW w:w="5954" w:type="dxa"/>
            <w:shd w:val="clear" w:color="auto" w:fill="auto"/>
            <w:vAlign w:val="center"/>
          </w:tcPr>
          <w:p w14:paraId="25716B69" w14:textId="74123C81"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Utility premise with a sliding door, 1 </w:t>
            </w:r>
            <w:r w:rsidR="00391099" w:rsidRPr="009D5134">
              <w:rPr>
                <w:rFonts w:ascii="Times New Roman" w:hAnsi="Times New Roman"/>
                <w:color w:val="000000" w:themeColor="text1"/>
                <w:sz w:val="18"/>
                <w:szCs w:val="18"/>
              </w:rPr>
              <w:t>sq.</w:t>
            </w:r>
            <w:r w:rsidRPr="009D5134">
              <w:rPr>
                <w:rFonts w:ascii="Times New Roman" w:hAnsi="Times New Roman"/>
                <w:color w:val="000000" w:themeColor="text1"/>
                <w:sz w:val="18"/>
                <w:szCs w:val="18"/>
              </w:rPr>
              <w:t xml:space="preserve"> m</w:t>
            </w:r>
          </w:p>
        </w:tc>
        <w:tc>
          <w:tcPr>
            <w:tcW w:w="1134" w:type="dxa"/>
            <w:shd w:val="clear" w:color="auto" w:fill="auto"/>
            <w:vAlign w:val="center"/>
          </w:tcPr>
          <w:p w14:paraId="0B3264A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274C156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2CDE469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3" w:type="dxa"/>
            <w:shd w:val="clear" w:color="auto" w:fill="auto"/>
            <w:vAlign w:val="center"/>
          </w:tcPr>
          <w:p w14:paraId="6646185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2" w:type="dxa"/>
            <w:shd w:val="clear" w:color="auto" w:fill="auto"/>
            <w:vAlign w:val="center"/>
          </w:tcPr>
          <w:p w14:paraId="2A1FCDF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04913BF6" w14:textId="77777777" w:rsidTr="00515477">
        <w:trPr>
          <w:trHeight w:val="599"/>
          <w:jc w:val="center"/>
        </w:trPr>
        <w:tc>
          <w:tcPr>
            <w:tcW w:w="5954" w:type="dxa"/>
            <w:shd w:val="clear" w:color="auto" w:fill="auto"/>
            <w:vAlign w:val="center"/>
          </w:tcPr>
          <w:p w14:paraId="0A0D9330" w14:textId="77777777" w:rsidR="005A3EB6" w:rsidRPr="009D5134" w:rsidRDefault="005A3EB6" w:rsidP="00D94264">
            <w:pPr>
              <w:ind w:firstLine="0"/>
              <w:jc w:val="left"/>
              <w:rPr>
                <w:rFonts w:ascii="Times New Roman" w:hAnsi="Times New Roman"/>
                <w:color w:val="000000" w:themeColor="text1"/>
                <w:sz w:val="18"/>
                <w:szCs w:val="18"/>
                <w:lang w:val="de-DE"/>
              </w:rPr>
            </w:pPr>
            <w:r w:rsidRPr="009D5134">
              <w:rPr>
                <w:rFonts w:ascii="Times New Roman" w:hAnsi="Times New Roman"/>
                <w:color w:val="000000" w:themeColor="text1"/>
                <w:sz w:val="18"/>
                <w:szCs w:val="18"/>
              </w:rPr>
              <w:t>Information desk (R = 0.5xR</w:t>
            </w:r>
            <w:r w:rsidRPr="009D5134">
              <w:rPr>
                <w:rFonts w:ascii="Times New Roman" w:hAnsi="Times New Roman"/>
                <w:color w:val="000000" w:themeColor="text1"/>
                <w:sz w:val="18"/>
                <w:szCs w:val="18"/>
                <w:lang w:val="de-DE"/>
              </w:rPr>
              <w:t xml:space="preserve"> = 1 m, H = 1.1 m),</w:t>
            </w:r>
          </w:p>
          <w:p w14:paraId="45D448D7"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with an overlay top and colored logo</w:t>
            </w:r>
          </w:p>
          <w:p w14:paraId="7BFB46F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(1x1 m), code 709</w:t>
            </w:r>
          </w:p>
        </w:tc>
        <w:tc>
          <w:tcPr>
            <w:tcW w:w="1134" w:type="dxa"/>
            <w:shd w:val="clear" w:color="auto" w:fill="auto"/>
            <w:vAlign w:val="center"/>
          </w:tcPr>
          <w:p w14:paraId="71DEF41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2" w:type="dxa"/>
            <w:shd w:val="clear" w:color="auto" w:fill="auto"/>
            <w:vAlign w:val="center"/>
          </w:tcPr>
          <w:p w14:paraId="1146AED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2" w:type="dxa"/>
            <w:shd w:val="clear" w:color="auto" w:fill="auto"/>
            <w:vAlign w:val="center"/>
          </w:tcPr>
          <w:p w14:paraId="5FAEF0A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3" w:type="dxa"/>
            <w:shd w:val="clear" w:color="auto" w:fill="auto"/>
            <w:vAlign w:val="center"/>
          </w:tcPr>
          <w:p w14:paraId="55543D5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2" w:type="dxa"/>
            <w:shd w:val="clear" w:color="auto" w:fill="auto"/>
            <w:vAlign w:val="center"/>
          </w:tcPr>
          <w:p w14:paraId="1BC235A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16CC7CEE" w14:textId="77777777" w:rsidTr="00515477">
        <w:trPr>
          <w:trHeight w:val="196"/>
          <w:jc w:val="center"/>
        </w:trPr>
        <w:tc>
          <w:tcPr>
            <w:tcW w:w="5954" w:type="dxa"/>
            <w:shd w:val="clear" w:color="auto" w:fill="auto"/>
            <w:vAlign w:val="center"/>
          </w:tcPr>
          <w:p w14:paraId="52B5FC3F"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Bar chair (code 306)</w:t>
            </w:r>
          </w:p>
        </w:tc>
        <w:tc>
          <w:tcPr>
            <w:tcW w:w="1134" w:type="dxa"/>
            <w:shd w:val="clear" w:color="auto" w:fill="auto"/>
            <w:vAlign w:val="center"/>
          </w:tcPr>
          <w:p w14:paraId="2A9AD95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2" w:type="dxa"/>
            <w:shd w:val="clear" w:color="auto" w:fill="auto"/>
            <w:vAlign w:val="center"/>
          </w:tcPr>
          <w:p w14:paraId="11910AB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2" w:type="dxa"/>
            <w:shd w:val="clear" w:color="auto" w:fill="auto"/>
            <w:vAlign w:val="center"/>
          </w:tcPr>
          <w:p w14:paraId="0454F11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3" w:type="dxa"/>
            <w:shd w:val="clear" w:color="auto" w:fill="auto"/>
            <w:vAlign w:val="center"/>
          </w:tcPr>
          <w:p w14:paraId="49B1B45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2" w:type="dxa"/>
            <w:shd w:val="clear" w:color="auto" w:fill="auto"/>
            <w:vAlign w:val="center"/>
          </w:tcPr>
          <w:p w14:paraId="415FE47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35242F31" w14:textId="77777777" w:rsidTr="00515477">
        <w:trPr>
          <w:trHeight w:val="196"/>
          <w:jc w:val="center"/>
        </w:trPr>
        <w:tc>
          <w:tcPr>
            <w:tcW w:w="5954" w:type="dxa"/>
            <w:shd w:val="clear" w:color="auto" w:fill="auto"/>
            <w:vAlign w:val="center"/>
          </w:tcPr>
          <w:p w14:paraId="3DE165D1"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Round table (code 314)</w:t>
            </w:r>
          </w:p>
        </w:tc>
        <w:tc>
          <w:tcPr>
            <w:tcW w:w="1134" w:type="dxa"/>
            <w:shd w:val="clear" w:color="auto" w:fill="auto"/>
            <w:vAlign w:val="center"/>
          </w:tcPr>
          <w:p w14:paraId="0B0BD4F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2" w:type="dxa"/>
            <w:shd w:val="clear" w:color="auto" w:fill="auto"/>
            <w:vAlign w:val="center"/>
          </w:tcPr>
          <w:p w14:paraId="5FF62A5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2" w:type="dxa"/>
            <w:shd w:val="clear" w:color="auto" w:fill="auto"/>
            <w:vAlign w:val="center"/>
          </w:tcPr>
          <w:p w14:paraId="01C2922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3" w:type="dxa"/>
            <w:shd w:val="clear" w:color="auto" w:fill="auto"/>
            <w:vAlign w:val="center"/>
          </w:tcPr>
          <w:p w14:paraId="206D165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2" w:type="dxa"/>
            <w:shd w:val="clear" w:color="auto" w:fill="auto"/>
            <w:vAlign w:val="center"/>
          </w:tcPr>
          <w:p w14:paraId="13FEE85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r>
      <w:tr w:rsidR="005A3EB6" w:rsidRPr="009D5134" w14:paraId="783EBC35" w14:textId="77777777" w:rsidTr="00515477">
        <w:trPr>
          <w:trHeight w:val="196"/>
          <w:jc w:val="center"/>
        </w:trPr>
        <w:tc>
          <w:tcPr>
            <w:tcW w:w="5954" w:type="dxa"/>
            <w:shd w:val="clear" w:color="auto" w:fill="auto"/>
            <w:vAlign w:val="center"/>
          </w:tcPr>
          <w:p w14:paraId="48333F9F"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Conference chair (code 303)</w:t>
            </w:r>
          </w:p>
        </w:tc>
        <w:tc>
          <w:tcPr>
            <w:tcW w:w="1134" w:type="dxa"/>
            <w:shd w:val="clear" w:color="auto" w:fill="auto"/>
            <w:vAlign w:val="center"/>
          </w:tcPr>
          <w:p w14:paraId="711C81E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992" w:type="dxa"/>
            <w:shd w:val="clear" w:color="auto" w:fill="auto"/>
            <w:vAlign w:val="center"/>
          </w:tcPr>
          <w:p w14:paraId="6DB0CEF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992" w:type="dxa"/>
            <w:shd w:val="clear" w:color="auto" w:fill="auto"/>
            <w:vAlign w:val="center"/>
          </w:tcPr>
          <w:p w14:paraId="3300B55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993" w:type="dxa"/>
            <w:shd w:val="clear" w:color="auto" w:fill="auto"/>
            <w:vAlign w:val="center"/>
          </w:tcPr>
          <w:p w14:paraId="3D3AB6A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8</w:t>
            </w:r>
          </w:p>
        </w:tc>
        <w:tc>
          <w:tcPr>
            <w:tcW w:w="992" w:type="dxa"/>
            <w:shd w:val="clear" w:color="auto" w:fill="auto"/>
            <w:vAlign w:val="center"/>
          </w:tcPr>
          <w:p w14:paraId="107F21C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12</w:t>
            </w:r>
          </w:p>
        </w:tc>
      </w:tr>
      <w:tr w:rsidR="005A3EB6" w:rsidRPr="009D5134" w14:paraId="3FBCAC58" w14:textId="77777777" w:rsidTr="00515477">
        <w:trPr>
          <w:trHeight w:val="196"/>
          <w:jc w:val="center"/>
        </w:trPr>
        <w:tc>
          <w:tcPr>
            <w:tcW w:w="5954" w:type="dxa"/>
            <w:shd w:val="clear" w:color="auto" w:fill="auto"/>
            <w:vAlign w:val="center"/>
          </w:tcPr>
          <w:p w14:paraId="19C727F4"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Halogen floodlight on a pole, 150 W (code 516)</w:t>
            </w:r>
          </w:p>
        </w:tc>
        <w:tc>
          <w:tcPr>
            <w:tcW w:w="1134" w:type="dxa"/>
            <w:shd w:val="clear" w:color="auto" w:fill="auto"/>
            <w:vAlign w:val="center"/>
          </w:tcPr>
          <w:p w14:paraId="0854884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992" w:type="dxa"/>
            <w:shd w:val="clear" w:color="auto" w:fill="auto"/>
            <w:vAlign w:val="center"/>
          </w:tcPr>
          <w:p w14:paraId="2DFD781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5</w:t>
            </w:r>
          </w:p>
        </w:tc>
        <w:tc>
          <w:tcPr>
            <w:tcW w:w="992" w:type="dxa"/>
            <w:shd w:val="clear" w:color="auto" w:fill="auto"/>
            <w:vAlign w:val="center"/>
          </w:tcPr>
          <w:p w14:paraId="6FF5ECB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993" w:type="dxa"/>
            <w:shd w:val="clear" w:color="auto" w:fill="auto"/>
            <w:vAlign w:val="center"/>
          </w:tcPr>
          <w:p w14:paraId="48861B5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7</w:t>
            </w:r>
          </w:p>
        </w:tc>
        <w:tc>
          <w:tcPr>
            <w:tcW w:w="992" w:type="dxa"/>
            <w:shd w:val="clear" w:color="auto" w:fill="auto"/>
            <w:vAlign w:val="center"/>
          </w:tcPr>
          <w:p w14:paraId="5BD2C42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8</w:t>
            </w:r>
          </w:p>
        </w:tc>
      </w:tr>
      <w:tr w:rsidR="005A3EB6" w:rsidRPr="009D5134" w14:paraId="05B5F93B" w14:textId="77777777" w:rsidTr="00515477">
        <w:trPr>
          <w:trHeight w:val="196"/>
          <w:jc w:val="center"/>
        </w:trPr>
        <w:tc>
          <w:tcPr>
            <w:tcW w:w="5954" w:type="dxa"/>
            <w:shd w:val="clear" w:color="auto" w:fill="auto"/>
            <w:vAlign w:val="center"/>
          </w:tcPr>
          <w:p w14:paraId="442C7613"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220V socket, up to 1 kW (code 505a)</w:t>
            </w:r>
          </w:p>
        </w:tc>
        <w:tc>
          <w:tcPr>
            <w:tcW w:w="1134" w:type="dxa"/>
            <w:shd w:val="clear" w:color="auto" w:fill="auto"/>
            <w:vAlign w:val="center"/>
          </w:tcPr>
          <w:p w14:paraId="78BA830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2" w:type="dxa"/>
            <w:shd w:val="clear" w:color="auto" w:fill="auto"/>
            <w:vAlign w:val="center"/>
          </w:tcPr>
          <w:p w14:paraId="2641925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2" w:type="dxa"/>
            <w:shd w:val="clear" w:color="auto" w:fill="auto"/>
            <w:vAlign w:val="center"/>
          </w:tcPr>
          <w:p w14:paraId="3C98C62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993" w:type="dxa"/>
            <w:shd w:val="clear" w:color="auto" w:fill="auto"/>
            <w:vAlign w:val="center"/>
          </w:tcPr>
          <w:p w14:paraId="4BF60A1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992" w:type="dxa"/>
            <w:shd w:val="clear" w:color="auto" w:fill="auto"/>
            <w:vAlign w:val="center"/>
          </w:tcPr>
          <w:p w14:paraId="38ED612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5</w:t>
            </w:r>
          </w:p>
        </w:tc>
      </w:tr>
      <w:tr w:rsidR="005A3EB6" w:rsidRPr="009D5134" w14:paraId="3F18625B" w14:textId="77777777" w:rsidTr="00515477">
        <w:trPr>
          <w:trHeight w:val="196"/>
          <w:jc w:val="center"/>
        </w:trPr>
        <w:tc>
          <w:tcPr>
            <w:tcW w:w="5954" w:type="dxa"/>
            <w:shd w:val="clear" w:color="auto" w:fill="auto"/>
            <w:vAlign w:val="center"/>
          </w:tcPr>
          <w:p w14:paraId="312705E8"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Console hanger (code 331)</w:t>
            </w:r>
          </w:p>
        </w:tc>
        <w:tc>
          <w:tcPr>
            <w:tcW w:w="1134" w:type="dxa"/>
            <w:shd w:val="clear" w:color="auto" w:fill="auto"/>
            <w:vAlign w:val="center"/>
          </w:tcPr>
          <w:p w14:paraId="411A54F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2" w:type="dxa"/>
            <w:shd w:val="clear" w:color="auto" w:fill="auto"/>
            <w:vAlign w:val="center"/>
          </w:tcPr>
          <w:p w14:paraId="2A3A971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2" w:type="dxa"/>
            <w:shd w:val="clear" w:color="auto" w:fill="auto"/>
            <w:vAlign w:val="center"/>
          </w:tcPr>
          <w:p w14:paraId="24C2536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3" w:type="dxa"/>
            <w:shd w:val="clear" w:color="auto" w:fill="auto"/>
            <w:vAlign w:val="center"/>
          </w:tcPr>
          <w:p w14:paraId="4E05487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2" w:type="dxa"/>
            <w:shd w:val="clear" w:color="auto" w:fill="auto"/>
            <w:vAlign w:val="center"/>
          </w:tcPr>
          <w:p w14:paraId="3BB8E43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r>
      <w:tr w:rsidR="005A3EB6" w:rsidRPr="009D5134" w14:paraId="4E8AEFFB" w14:textId="77777777" w:rsidTr="00515477">
        <w:trPr>
          <w:trHeight w:val="196"/>
          <w:jc w:val="center"/>
        </w:trPr>
        <w:tc>
          <w:tcPr>
            <w:tcW w:w="5954" w:type="dxa"/>
            <w:shd w:val="clear" w:color="auto" w:fill="auto"/>
            <w:vAlign w:val="center"/>
          </w:tcPr>
          <w:p w14:paraId="25821C5F"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Trash can (code 377)</w:t>
            </w:r>
          </w:p>
        </w:tc>
        <w:tc>
          <w:tcPr>
            <w:tcW w:w="1134" w:type="dxa"/>
            <w:shd w:val="clear" w:color="auto" w:fill="auto"/>
            <w:vAlign w:val="center"/>
          </w:tcPr>
          <w:p w14:paraId="0B871DC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2" w:type="dxa"/>
            <w:shd w:val="clear" w:color="auto" w:fill="auto"/>
            <w:vAlign w:val="center"/>
          </w:tcPr>
          <w:p w14:paraId="598E877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2" w:type="dxa"/>
            <w:shd w:val="clear" w:color="auto" w:fill="auto"/>
            <w:vAlign w:val="center"/>
          </w:tcPr>
          <w:p w14:paraId="4BF03CE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3" w:type="dxa"/>
            <w:shd w:val="clear" w:color="auto" w:fill="auto"/>
            <w:vAlign w:val="center"/>
          </w:tcPr>
          <w:p w14:paraId="5A5CF46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992" w:type="dxa"/>
            <w:shd w:val="clear" w:color="auto" w:fill="auto"/>
            <w:vAlign w:val="center"/>
          </w:tcPr>
          <w:p w14:paraId="3B19241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r>
    </w:tbl>
    <w:p w14:paraId="432557A9" w14:textId="77777777" w:rsidR="005A3EB6" w:rsidRPr="009D5134" w:rsidRDefault="005A3EB6" w:rsidP="005A3EB6">
      <w:pPr>
        <w:ind w:firstLine="0"/>
        <w:jc w:val="left"/>
        <w:rPr>
          <w:rFonts w:ascii="Times New Roman" w:hAnsi="Times New Roman"/>
          <w:color w:val="000000" w:themeColor="text1"/>
          <w:sz w:val="18"/>
          <w:szCs w:val="18"/>
          <w:lang w:val="ru-RU"/>
        </w:rPr>
      </w:pPr>
    </w:p>
    <w:p w14:paraId="0AA0C251" w14:textId="77777777" w:rsidR="005A3EB6" w:rsidRPr="009D5134" w:rsidRDefault="005A3EB6" w:rsidP="005A3EB6">
      <w:pPr>
        <w:ind w:firstLine="0"/>
        <w:jc w:val="right"/>
        <w:rPr>
          <w:rFonts w:ascii="Times New Roman" w:hAnsi="Times New Roman"/>
          <w:color w:val="000000" w:themeColor="text1"/>
          <w:sz w:val="16"/>
          <w:szCs w:val="16"/>
        </w:rPr>
      </w:pPr>
      <w:r w:rsidRPr="009D5134">
        <w:rPr>
          <w:rFonts w:ascii="Times New Roman" w:hAnsi="Times New Roman"/>
          <w:color w:val="000000" w:themeColor="text1"/>
          <w:sz w:val="16"/>
          <w:szCs w:val="16"/>
          <w:u w:val="single"/>
        </w:rPr>
        <w:t xml:space="preserve">Note: </w:t>
      </w:r>
      <w:r w:rsidRPr="009D5134">
        <w:rPr>
          <w:rFonts w:ascii="Times New Roman" w:hAnsi="Times New Roman"/>
          <w:color w:val="000000" w:themeColor="text1"/>
          <w:sz w:val="16"/>
          <w:szCs w:val="16"/>
        </w:rPr>
        <w:t>all dimensions are approximate,</w:t>
      </w:r>
    </w:p>
    <w:p w14:paraId="544B61AF" w14:textId="77777777" w:rsidR="005A3EB6" w:rsidRPr="009D5134" w:rsidRDefault="005A3EB6" w:rsidP="005A3EB6">
      <w:pPr>
        <w:ind w:firstLine="0"/>
        <w:jc w:val="right"/>
        <w:rPr>
          <w:rFonts w:ascii="Times New Roman" w:hAnsi="Times New Roman"/>
          <w:color w:val="000000" w:themeColor="text1"/>
          <w:sz w:val="18"/>
          <w:szCs w:val="18"/>
        </w:rPr>
      </w:pPr>
      <w:proofErr w:type="gramStart"/>
      <w:r w:rsidRPr="009D5134">
        <w:rPr>
          <w:rFonts w:ascii="Times New Roman" w:hAnsi="Times New Roman"/>
          <w:color w:val="000000" w:themeColor="text1"/>
          <w:sz w:val="16"/>
          <w:szCs w:val="16"/>
        </w:rPr>
        <w:t>please</w:t>
      </w:r>
      <w:proofErr w:type="gramEnd"/>
      <w:r w:rsidRPr="009D5134">
        <w:rPr>
          <w:rFonts w:ascii="Times New Roman" w:hAnsi="Times New Roman"/>
          <w:color w:val="000000" w:themeColor="text1"/>
          <w:sz w:val="16"/>
          <w:szCs w:val="16"/>
        </w:rPr>
        <w:t xml:space="preserve"> refer to the manager for the exact numbers.</w:t>
      </w:r>
    </w:p>
    <w:p w14:paraId="6AEF629E" w14:textId="77777777" w:rsidR="005A3EB6" w:rsidRPr="009D5134" w:rsidRDefault="005A3EB6" w:rsidP="005A3EB6">
      <w:pPr>
        <w:ind w:firstLine="0"/>
        <w:jc w:val="left"/>
        <w:rPr>
          <w:rFonts w:ascii="Times New Roman" w:hAnsi="Times New Roman"/>
          <w:color w:val="000000" w:themeColor="text1"/>
          <w:sz w:val="10"/>
          <w:szCs w:val="10"/>
        </w:rPr>
      </w:pPr>
    </w:p>
    <w:p w14:paraId="7CA744C0"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Information provided by the Customer:</w:t>
      </w:r>
    </w:p>
    <w:p w14:paraId="3805759B"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Carpet color (according to the </w:t>
      </w:r>
      <w:proofErr w:type="spellStart"/>
      <w:r w:rsidRPr="009D5134">
        <w:rPr>
          <w:rFonts w:ascii="Times New Roman" w:hAnsi="Times New Roman"/>
          <w:color w:val="000000" w:themeColor="text1"/>
          <w:sz w:val="18"/>
          <w:szCs w:val="18"/>
        </w:rPr>
        <w:t>ExpoRadu</w:t>
      </w:r>
      <w:proofErr w:type="spellEnd"/>
      <w:r w:rsidRPr="009D5134">
        <w:rPr>
          <w:rFonts w:ascii="Times New Roman" w:hAnsi="Times New Roman"/>
          <w:color w:val="000000" w:themeColor="text1"/>
          <w:sz w:val="18"/>
          <w:szCs w:val="18"/>
        </w:rPr>
        <w:t xml:space="preserve"> layout);</w:t>
      </w:r>
    </w:p>
    <w:p w14:paraId="447D9EE3"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Banner model (vector or TIFF format; 300 dpi or higher resolution; size as requested).</w:t>
      </w:r>
    </w:p>
    <w:p w14:paraId="224553AB"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Logos on light columns and an information desk (vector format).</w:t>
      </w:r>
    </w:p>
    <w:p w14:paraId="58A77B7F" w14:textId="77777777" w:rsidR="005A3EB6" w:rsidRPr="009D5134" w:rsidRDefault="005A3EB6" w:rsidP="005A3EB6">
      <w:pPr>
        <w:ind w:firstLine="0"/>
        <w:jc w:val="left"/>
        <w:rPr>
          <w:rFonts w:ascii="Times New Roman" w:hAnsi="Times New Roman"/>
          <w:color w:val="000000" w:themeColor="text1"/>
          <w:sz w:val="18"/>
          <w:szCs w:val="18"/>
        </w:rPr>
      </w:pPr>
    </w:p>
    <w:p w14:paraId="2C398FB4"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rPr>
        <w:br w:type="page"/>
      </w:r>
    </w:p>
    <w:tbl>
      <w:tblPr>
        <w:tblW w:w="10064" w:type="dxa"/>
        <w:jc w:val="center"/>
        <w:tblBorders>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5592"/>
        <w:gridCol w:w="807"/>
        <w:gridCol w:w="888"/>
        <w:gridCol w:w="929"/>
        <w:gridCol w:w="888"/>
        <w:gridCol w:w="960"/>
      </w:tblGrid>
      <w:tr w:rsidR="005A3EB6" w:rsidRPr="009D5134" w14:paraId="0039F388" w14:textId="77777777" w:rsidTr="00D94264">
        <w:trPr>
          <w:jc w:val="center"/>
        </w:trPr>
        <w:tc>
          <w:tcPr>
            <w:tcW w:w="10064" w:type="dxa"/>
            <w:gridSpan w:val="6"/>
            <w:tcBorders>
              <w:top w:val="nil"/>
              <w:bottom w:val="nil"/>
            </w:tcBorders>
            <w:shd w:val="clear" w:color="auto" w:fill="E7E6E6" w:themeFill="background2"/>
            <w:vAlign w:val="center"/>
          </w:tcPr>
          <w:p w14:paraId="374ABAB1" w14:textId="77777777" w:rsidR="005A3EB6" w:rsidRPr="009D5134" w:rsidRDefault="005A3EB6" w:rsidP="00D94264">
            <w:pPr>
              <w:ind w:firstLine="0"/>
              <w:jc w:val="center"/>
              <w:rPr>
                <w:rFonts w:ascii="Times New Roman" w:hAnsi="Times New Roman"/>
                <w:color w:val="000000" w:themeColor="text1"/>
                <w:sz w:val="18"/>
                <w:szCs w:val="18"/>
              </w:rPr>
            </w:pPr>
          </w:p>
          <w:p w14:paraId="48E8EB0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IMPROVED STANDARD No. 20</w:t>
            </w:r>
          </w:p>
          <w:p w14:paraId="2A8D0D0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The total height of the stand structures is 5 m; wall height is 2.5 m; structural concept - Mero R8</w:t>
            </w:r>
          </w:p>
        </w:tc>
      </w:tr>
      <w:tr w:rsidR="005A3EB6" w:rsidRPr="009D5134" w14:paraId="20BE8E0A" w14:textId="77777777" w:rsidTr="00D94264">
        <w:trPr>
          <w:jc w:val="center"/>
        </w:trPr>
        <w:tc>
          <w:tcPr>
            <w:tcW w:w="10064" w:type="dxa"/>
            <w:gridSpan w:val="6"/>
            <w:tcBorders>
              <w:top w:val="nil"/>
              <w:bottom w:val="nil"/>
            </w:tcBorders>
            <w:shd w:val="clear" w:color="auto" w:fill="auto"/>
            <w:vAlign w:val="center"/>
          </w:tcPr>
          <w:p w14:paraId="4A40530A"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noProof/>
                <w:color w:val="000000" w:themeColor="text1"/>
                <w:sz w:val="16"/>
                <w:szCs w:val="16"/>
                <w:lang w:val="ru-RU" w:eastAsia="ru-RU" w:bidi="ar-SA"/>
              </w:rPr>
              <w:drawing>
                <wp:inline distT="0" distB="0" distL="0" distR="0" wp14:anchorId="21CA849F" wp14:editId="714E959C">
                  <wp:extent cx="3927716" cy="2538685"/>
                  <wp:effectExtent l="0" t="0" r="0" b="0"/>
                  <wp:docPr id="70" name="Рисунок 70" descr="C:\Users\o_vurushich\Desktop\Улучшенный стандарт БЭ\УЛ.СТ.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_vurushich\Desktop\Улучшенный стандарт БЭ\УЛ.СТ. №20.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28894" cy="2539446"/>
                          </a:xfrm>
                          <a:prstGeom prst="rect">
                            <a:avLst/>
                          </a:prstGeom>
                          <a:noFill/>
                          <a:ln>
                            <a:noFill/>
                          </a:ln>
                        </pic:spPr>
                      </pic:pic>
                    </a:graphicData>
                  </a:graphic>
                </wp:inline>
              </w:drawing>
            </w:r>
          </w:p>
        </w:tc>
      </w:tr>
      <w:tr w:rsidR="005A3EB6" w:rsidRPr="009D5134" w14:paraId="525B6F11" w14:textId="77777777" w:rsidTr="00D94264">
        <w:trPr>
          <w:jc w:val="center"/>
        </w:trPr>
        <w:tc>
          <w:tcPr>
            <w:tcW w:w="5592" w:type="dxa"/>
            <w:tcBorders>
              <w:top w:val="nil"/>
              <w:bottom w:val="single" w:sz="4" w:space="0" w:color="BFBFBF" w:themeColor="background1" w:themeShade="BF"/>
            </w:tcBorders>
            <w:shd w:val="clear" w:color="auto" w:fill="auto"/>
            <w:vAlign w:val="center"/>
          </w:tcPr>
          <w:p w14:paraId="495BCA9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SET OF EQUIPMENT</w:t>
            </w:r>
          </w:p>
        </w:tc>
        <w:tc>
          <w:tcPr>
            <w:tcW w:w="807" w:type="dxa"/>
            <w:tcBorders>
              <w:top w:val="nil"/>
              <w:bottom w:val="single" w:sz="4" w:space="0" w:color="BFBFBF" w:themeColor="background1" w:themeShade="BF"/>
            </w:tcBorders>
            <w:shd w:val="clear" w:color="auto" w:fill="auto"/>
            <w:vAlign w:val="center"/>
          </w:tcPr>
          <w:p w14:paraId="61788641" w14:textId="4B2310C9"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9-12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888" w:type="dxa"/>
            <w:tcBorders>
              <w:top w:val="nil"/>
              <w:bottom w:val="single" w:sz="4" w:space="0" w:color="BFBFBF" w:themeColor="background1" w:themeShade="BF"/>
            </w:tcBorders>
            <w:shd w:val="clear" w:color="auto" w:fill="auto"/>
            <w:vAlign w:val="center"/>
          </w:tcPr>
          <w:p w14:paraId="67C365AB" w14:textId="3B0E7B89"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13-18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29" w:type="dxa"/>
            <w:tcBorders>
              <w:top w:val="nil"/>
              <w:bottom w:val="single" w:sz="4" w:space="0" w:color="BFBFBF" w:themeColor="background1" w:themeShade="BF"/>
            </w:tcBorders>
            <w:shd w:val="clear" w:color="auto" w:fill="auto"/>
            <w:vAlign w:val="center"/>
          </w:tcPr>
          <w:p w14:paraId="4E204D34" w14:textId="4A92E3EC"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19-25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888" w:type="dxa"/>
            <w:tcBorders>
              <w:top w:val="nil"/>
              <w:bottom w:val="single" w:sz="4" w:space="0" w:color="BFBFBF" w:themeColor="background1" w:themeShade="BF"/>
            </w:tcBorders>
            <w:shd w:val="clear" w:color="auto" w:fill="auto"/>
            <w:vAlign w:val="center"/>
          </w:tcPr>
          <w:p w14:paraId="483E95F0" w14:textId="1D7DAB12"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26-36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60" w:type="dxa"/>
            <w:tcBorders>
              <w:top w:val="nil"/>
              <w:bottom w:val="single" w:sz="4" w:space="0" w:color="BFBFBF" w:themeColor="background1" w:themeShade="BF"/>
            </w:tcBorders>
            <w:shd w:val="clear" w:color="auto" w:fill="auto"/>
            <w:vAlign w:val="center"/>
          </w:tcPr>
          <w:p w14:paraId="240AEE0F" w14:textId="0FFC6249"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37-50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r>
      <w:tr w:rsidR="005A3EB6" w:rsidRPr="009D5134" w14:paraId="4AC8C7FD" w14:textId="77777777" w:rsidTr="00D94264">
        <w:trPr>
          <w:jc w:val="center"/>
        </w:trPr>
        <w:tc>
          <w:tcPr>
            <w:tcW w:w="5592" w:type="dxa"/>
            <w:tcBorders>
              <w:top w:val="single" w:sz="4" w:space="0" w:color="BFBFBF" w:themeColor="background1" w:themeShade="BF"/>
            </w:tcBorders>
            <w:shd w:val="clear" w:color="auto" w:fill="auto"/>
            <w:vAlign w:val="center"/>
          </w:tcPr>
          <w:p w14:paraId="18C0D32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Carpet covering</w:t>
            </w:r>
          </w:p>
        </w:tc>
        <w:tc>
          <w:tcPr>
            <w:tcW w:w="807" w:type="dxa"/>
            <w:tcBorders>
              <w:top w:val="single" w:sz="4" w:space="0" w:color="BFBFBF" w:themeColor="background1" w:themeShade="BF"/>
            </w:tcBorders>
            <w:shd w:val="clear" w:color="auto" w:fill="auto"/>
            <w:vAlign w:val="center"/>
          </w:tcPr>
          <w:p w14:paraId="3871D2F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888" w:type="dxa"/>
            <w:tcBorders>
              <w:top w:val="single" w:sz="4" w:space="0" w:color="BFBFBF" w:themeColor="background1" w:themeShade="BF"/>
            </w:tcBorders>
            <w:shd w:val="clear" w:color="auto" w:fill="auto"/>
            <w:vAlign w:val="center"/>
          </w:tcPr>
          <w:p w14:paraId="01B820D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29" w:type="dxa"/>
            <w:tcBorders>
              <w:top w:val="single" w:sz="4" w:space="0" w:color="BFBFBF" w:themeColor="background1" w:themeShade="BF"/>
            </w:tcBorders>
            <w:shd w:val="clear" w:color="auto" w:fill="auto"/>
            <w:vAlign w:val="center"/>
          </w:tcPr>
          <w:p w14:paraId="0FD14F7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888" w:type="dxa"/>
            <w:tcBorders>
              <w:top w:val="single" w:sz="4" w:space="0" w:color="BFBFBF" w:themeColor="background1" w:themeShade="BF"/>
            </w:tcBorders>
            <w:shd w:val="clear" w:color="auto" w:fill="auto"/>
            <w:vAlign w:val="center"/>
          </w:tcPr>
          <w:p w14:paraId="6BE192B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60" w:type="dxa"/>
            <w:tcBorders>
              <w:top w:val="single" w:sz="4" w:space="0" w:color="BFBFBF" w:themeColor="background1" w:themeShade="BF"/>
            </w:tcBorders>
            <w:shd w:val="clear" w:color="auto" w:fill="auto"/>
            <w:vAlign w:val="center"/>
          </w:tcPr>
          <w:p w14:paraId="47C77B0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44FE7D86" w14:textId="77777777" w:rsidTr="00D94264">
        <w:trPr>
          <w:jc w:val="center"/>
        </w:trPr>
        <w:tc>
          <w:tcPr>
            <w:tcW w:w="5592" w:type="dxa"/>
            <w:shd w:val="clear" w:color="auto" w:fill="auto"/>
            <w:vAlign w:val="center"/>
          </w:tcPr>
          <w:p w14:paraId="13AD1113"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Perimeter walls</w:t>
            </w:r>
          </w:p>
        </w:tc>
        <w:tc>
          <w:tcPr>
            <w:tcW w:w="807" w:type="dxa"/>
            <w:shd w:val="clear" w:color="auto" w:fill="auto"/>
            <w:vAlign w:val="center"/>
          </w:tcPr>
          <w:p w14:paraId="7174C96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888" w:type="dxa"/>
            <w:shd w:val="clear" w:color="auto" w:fill="auto"/>
            <w:vAlign w:val="center"/>
          </w:tcPr>
          <w:p w14:paraId="285FB43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29" w:type="dxa"/>
            <w:shd w:val="clear" w:color="auto" w:fill="auto"/>
            <w:vAlign w:val="center"/>
          </w:tcPr>
          <w:p w14:paraId="7A923BA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888" w:type="dxa"/>
            <w:shd w:val="clear" w:color="auto" w:fill="auto"/>
            <w:vAlign w:val="center"/>
          </w:tcPr>
          <w:p w14:paraId="5706ADE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60" w:type="dxa"/>
            <w:shd w:val="clear" w:color="auto" w:fill="auto"/>
            <w:vAlign w:val="center"/>
          </w:tcPr>
          <w:p w14:paraId="3649B70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0FBB454A" w14:textId="77777777" w:rsidTr="00D94264">
        <w:trPr>
          <w:jc w:val="center"/>
        </w:trPr>
        <w:tc>
          <w:tcPr>
            <w:tcW w:w="5592" w:type="dxa"/>
            <w:shd w:val="clear" w:color="auto" w:fill="auto"/>
            <w:vAlign w:val="center"/>
          </w:tcPr>
          <w:p w14:paraId="7222678D"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Buildup (H = 1.1 m): </w:t>
            </w:r>
            <w:proofErr w:type="spellStart"/>
            <w:r w:rsidRPr="009D5134">
              <w:rPr>
                <w:rFonts w:ascii="Times New Roman" w:hAnsi="Times New Roman"/>
                <w:color w:val="000000" w:themeColor="text1"/>
                <w:sz w:val="18"/>
                <w:szCs w:val="18"/>
              </w:rPr>
              <w:t>insertable</w:t>
            </w:r>
            <w:proofErr w:type="spellEnd"/>
            <w:r w:rsidRPr="009D5134">
              <w:rPr>
                <w:rFonts w:ascii="Times New Roman" w:hAnsi="Times New Roman"/>
                <w:color w:val="000000" w:themeColor="text1"/>
                <w:sz w:val="18"/>
                <w:szCs w:val="18"/>
              </w:rPr>
              <w:t xml:space="preserve"> fascia panel (lower H = 0.35 m; upper H = 0.55 m); two one-color logos (0.4x1 m) above the walls along the closed sides of the stand</w:t>
            </w:r>
          </w:p>
        </w:tc>
        <w:tc>
          <w:tcPr>
            <w:tcW w:w="807" w:type="dxa"/>
            <w:shd w:val="clear" w:color="auto" w:fill="auto"/>
            <w:vAlign w:val="center"/>
          </w:tcPr>
          <w:p w14:paraId="2CEB7F5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888" w:type="dxa"/>
            <w:shd w:val="clear" w:color="auto" w:fill="auto"/>
            <w:vAlign w:val="center"/>
          </w:tcPr>
          <w:p w14:paraId="617FF9E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29" w:type="dxa"/>
            <w:shd w:val="clear" w:color="auto" w:fill="auto"/>
            <w:vAlign w:val="center"/>
          </w:tcPr>
          <w:p w14:paraId="05A2E49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888" w:type="dxa"/>
            <w:shd w:val="clear" w:color="auto" w:fill="auto"/>
            <w:vAlign w:val="center"/>
          </w:tcPr>
          <w:p w14:paraId="55284E3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60" w:type="dxa"/>
            <w:shd w:val="clear" w:color="auto" w:fill="auto"/>
            <w:vAlign w:val="center"/>
          </w:tcPr>
          <w:p w14:paraId="064E951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6385A6BC" w14:textId="77777777" w:rsidTr="00D94264">
        <w:trPr>
          <w:jc w:val="center"/>
        </w:trPr>
        <w:tc>
          <w:tcPr>
            <w:tcW w:w="5592" w:type="dxa"/>
            <w:shd w:val="clear" w:color="auto" w:fill="auto"/>
            <w:vAlign w:val="center"/>
          </w:tcPr>
          <w:p w14:paraId="1E5DF3DD"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Light column (3.6x1x0.25 m, filling is “milky” </w:t>
            </w:r>
            <w:proofErr w:type="spellStart"/>
            <w:r w:rsidRPr="009D5134">
              <w:rPr>
                <w:rFonts w:ascii="Times New Roman" w:hAnsi="Times New Roman"/>
                <w:color w:val="000000" w:themeColor="text1"/>
                <w:sz w:val="18"/>
                <w:szCs w:val="18"/>
              </w:rPr>
              <w:t>plexiglass</w:t>
            </w:r>
            <w:proofErr w:type="spellEnd"/>
            <w:r w:rsidRPr="009D5134">
              <w:rPr>
                <w:rFonts w:ascii="Times New Roman" w:hAnsi="Times New Roman"/>
                <w:color w:val="000000" w:themeColor="text1"/>
                <w:sz w:val="18"/>
                <w:szCs w:val="18"/>
              </w:rPr>
              <w:t>) with internal illumination, at the corners of the stand on the open sides</w:t>
            </w:r>
          </w:p>
        </w:tc>
        <w:tc>
          <w:tcPr>
            <w:tcW w:w="807" w:type="dxa"/>
            <w:shd w:val="clear" w:color="auto" w:fill="auto"/>
            <w:vAlign w:val="center"/>
          </w:tcPr>
          <w:p w14:paraId="15611FC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888" w:type="dxa"/>
            <w:shd w:val="clear" w:color="auto" w:fill="auto"/>
            <w:vAlign w:val="center"/>
          </w:tcPr>
          <w:p w14:paraId="4A0DF65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29" w:type="dxa"/>
            <w:shd w:val="clear" w:color="auto" w:fill="auto"/>
            <w:vAlign w:val="center"/>
          </w:tcPr>
          <w:p w14:paraId="14B0D6B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888" w:type="dxa"/>
            <w:shd w:val="clear" w:color="auto" w:fill="auto"/>
            <w:vAlign w:val="center"/>
          </w:tcPr>
          <w:p w14:paraId="5F29827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60" w:type="dxa"/>
            <w:shd w:val="clear" w:color="auto" w:fill="auto"/>
            <w:vAlign w:val="center"/>
          </w:tcPr>
          <w:p w14:paraId="567F0F9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0555C8B8" w14:textId="77777777" w:rsidTr="00D94264">
        <w:trPr>
          <w:jc w:val="center"/>
        </w:trPr>
        <w:tc>
          <w:tcPr>
            <w:tcW w:w="5592" w:type="dxa"/>
            <w:shd w:val="clear" w:color="auto" w:fill="auto"/>
            <w:vAlign w:val="center"/>
          </w:tcPr>
          <w:p w14:paraId="195A71CF"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“Stripe” glued material along the inner perimeter of the stand</w:t>
            </w:r>
          </w:p>
          <w:p w14:paraId="3DCCE12D"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(H &lt;1 m)</w:t>
            </w:r>
          </w:p>
        </w:tc>
        <w:tc>
          <w:tcPr>
            <w:tcW w:w="807" w:type="dxa"/>
            <w:shd w:val="clear" w:color="auto" w:fill="auto"/>
            <w:vAlign w:val="center"/>
          </w:tcPr>
          <w:p w14:paraId="77E7400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888" w:type="dxa"/>
            <w:shd w:val="clear" w:color="auto" w:fill="auto"/>
            <w:vAlign w:val="center"/>
          </w:tcPr>
          <w:p w14:paraId="7D91489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29" w:type="dxa"/>
            <w:shd w:val="clear" w:color="auto" w:fill="auto"/>
            <w:vAlign w:val="center"/>
          </w:tcPr>
          <w:p w14:paraId="499A3A6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888" w:type="dxa"/>
            <w:shd w:val="clear" w:color="auto" w:fill="auto"/>
            <w:vAlign w:val="center"/>
          </w:tcPr>
          <w:p w14:paraId="3CBF0C6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60" w:type="dxa"/>
            <w:shd w:val="clear" w:color="auto" w:fill="auto"/>
            <w:vAlign w:val="center"/>
          </w:tcPr>
          <w:p w14:paraId="084CCCB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29D6CFC6" w14:textId="77777777" w:rsidTr="00D94264">
        <w:trPr>
          <w:jc w:val="center"/>
        </w:trPr>
        <w:tc>
          <w:tcPr>
            <w:tcW w:w="5592" w:type="dxa"/>
            <w:shd w:val="clear" w:color="auto" w:fill="auto"/>
            <w:vAlign w:val="center"/>
          </w:tcPr>
          <w:p w14:paraId="4701FE94" w14:textId="653D09E2"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Utility premise with a sliding door, 1 </w:t>
            </w:r>
            <w:r w:rsidR="00391099" w:rsidRPr="009D5134">
              <w:rPr>
                <w:rFonts w:ascii="Times New Roman" w:hAnsi="Times New Roman"/>
                <w:color w:val="000000" w:themeColor="text1"/>
                <w:sz w:val="18"/>
                <w:szCs w:val="18"/>
              </w:rPr>
              <w:t>sq.</w:t>
            </w:r>
            <w:r w:rsidRPr="009D5134">
              <w:rPr>
                <w:rFonts w:ascii="Times New Roman" w:hAnsi="Times New Roman"/>
                <w:color w:val="000000" w:themeColor="text1"/>
                <w:sz w:val="18"/>
                <w:szCs w:val="18"/>
              </w:rPr>
              <w:t xml:space="preserve"> m</w:t>
            </w:r>
          </w:p>
        </w:tc>
        <w:tc>
          <w:tcPr>
            <w:tcW w:w="807" w:type="dxa"/>
            <w:shd w:val="clear" w:color="auto" w:fill="auto"/>
            <w:vAlign w:val="center"/>
          </w:tcPr>
          <w:p w14:paraId="3290556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888" w:type="dxa"/>
            <w:shd w:val="clear" w:color="auto" w:fill="auto"/>
            <w:vAlign w:val="center"/>
          </w:tcPr>
          <w:p w14:paraId="6628F78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29" w:type="dxa"/>
            <w:shd w:val="clear" w:color="auto" w:fill="auto"/>
            <w:vAlign w:val="center"/>
          </w:tcPr>
          <w:p w14:paraId="4CACEF3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888" w:type="dxa"/>
            <w:shd w:val="clear" w:color="auto" w:fill="auto"/>
            <w:vAlign w:val="center"/>
          </w:tcPr>
          <w:p w14:paraId="21616CB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960" w:type="dxa"/>
            <w:shd w:val="clear" w:color="auto" w:fill="auto"/>
            <w:vAlign w:val="center"/>
          </w:tcPr>
          <w:p w14:paraId="3194859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r>
      <w:tr w:rsidR="005A3EB6" w:rsidRPr="009D5134" w14:paraId="56DF6919" w14:textId="77777777" w:rsidTr="00D94264">
        <w:trPr>
          <w:jc w:val="center"/>
        </w:trPr>
        <w:tc>
          <w:tcPr>
            <w:tcW w:w="5592" w:type="dxa"/>
            <w:shd w:val="clear" w:color="auto" w:fill="auto"/>
            <w:vAlign w:val="center"/>
          </w:tcPr>
          <w:p w14:paraId="30ED9C72"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Information desk (R = 0.5xR = 1 m, H = 1.1 m), code 709</w:t>
            </w:r>
          </w:p>
        </w:tc>
        <w:tc>
          <w:tcPr>
            <w:tcW w:w="807" w:type="dxa"/>
            <w:shd w:val="clear" w:color="auto" w:fill="auto"/>
            <w:vAlign w:val="center"/>
          </w:tcPr>
          <w:p w14:paraId="2697A02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888" w:type="dxa"/>
            <w:shd w:val="clear" w:color="auto" w:fill="auto"/>
            <w:vAlign w:val="center"/>
          </w:tcPr>
          <w:p w14:paraId="21E6B5E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29" w:type="dxa"/>
            <w:shd w:val="clear" w:color="auto" w:fill="auto"/>
            <w:vAlign w:val="center"/>
          </w:tcPr>
          <w:p w14:paraId="2ADC52C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888" w:type="dxa"/>
            <w:shd w:val="clear" w:color="auto" w:fill="auto"/>
            <w:vAlign w:val="center"/>
          </w:tcPr>
          <w:p w14:paraId="6161690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60" w:type="dxa"/>
            <w:shd w:val="clear" w:color="auto" w:fill="auto"/>
            <w:vAlign w:val="center"/>
          </w:tcPr>
          <w:p w14:paraId="7107E4B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57F270B6" w14:textId="77777777" w:rsidTr="00D94264">
        <w:trPr>
          <w:jc w:val="center"/>
        </w:trPr>
        <w:tc>
          <w:tcPr>
            <w:tcW w:w="5592" w:type="dxa"/>
            <w:shd w:val="clear" w:color="auto" w:fill="auto"/>
            <w:vAlign w:val="center"/>
          </w:tcPr>
          <w:p w14:paraId="53CFCBB5"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Bar chair (code 306)</w:t>
            </w:r>
          </w:p>
        </w:tc>
        <w:tc>
          <w:tcPr>
            <w:tcW w:w="807" w:type="dxa"/>
            <w:shd w:val="clear" w:color="auto" w:fill="auto"/>
            <w:vAlign w:val="center"/>
          </w:tcPr>
          <w:p w14:paraId="65C6C09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888" w:type="dxa"/>
            <w:shd w:val="clear" w:color="auto" w:fill="auto"/>
            <w:vAlign w:val="center"/>
          </w:tcPr>
          <w:p w14:paraId="14D8030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29" w:type="dxa"/>
            <w:shd w:val="clear" w:color="auto" w:fill="auto"/>
            <w:vAlign w:val="center"/>
          </w:tcPr>
          <w:p w14:paraId="3DF9F68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888" w:type="dxa"/>
            <w:shd w:val="clear" w:color="auto" w:fill="auto"/>
            <w:vAlign w:val="center"/>
          </w:tcPr>
          <w:p w14:paraId="39731C4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60" w:type="dxa"/>
            <w:shd w:val="clear" w:color="auto" w:fill="auto"/>
            <w:vAlign w:val="center"/>
          </w:tcPr>
          <w:p w14:paraId="10102F4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46624774" w14:textId="77777777" w:rsidTr="00D94264">
        <w:trPr>
          <w:jc w:val="center"/>
        </w:trPr>
        <w:tc>
          <w:tcPr>
            <w:tcW w:w="5592" w:type="dxa"/>
            <w:shd w:val="clear" w:color="auto" w:fill="auto"/>
            <w:vAlign w:val="center"/>
          </w:tcPr>
          <w:p w14:paraId="0ADADF9F"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Round table (code 314)</w:t>
            </w:r>
          </w:p>
        </w:tc>
        <w:tc>
          <w:tcPr>
            <w:tcW w:w="807" w:type="dxa"/>
            <w:shd w:val="clear" w:color="auto" w:fill="auto"/>
            <w:vAlign w:val="center"/>
          </w:tcPr>
          <w:p w14:paraId="09C180A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888" w:type="dxa"/>
            <w:shd w:val="clear" w:color="auto" w:fill="auto"/>
            <w:vAlign w:val="center"/>
          </w:tcPr>
          <w:p w14:paraId="5F71286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29" w:type="dxa"/>
            <w:shd w:val="clear" w:color="auto" w:fill="auto"/>
            <w:vAlign w:val="center"/>
          </w:tcPr>
          <w:p w14:paraId="13272DC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888" w:type="dxa"/>
            <w:shd w:val="clear" w:color="auto" w:fill="auto"/>
            <w:vAlign w:val="center"/>
          </w:tcPr>
          <w:p w14:paraId="61137CD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60" w:type="dxa"/>
            <w:shd w:val="clear" w:color="auto" w:fill="auto"/>
            <w:vAlign w:val="center"/>
          </w:tcPr>
          <w:p w14:paraId="43A9064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51212181" w14:textId="77777777" w:rsidTr="00D94264">
        <w:trPr>
          <w:jc w:val="center"/>
        </w:trPr>
        <w:tc>
          <w:tcPr>
            <w:tcW w:w="5592" w:type="dxa"/>
            <w:shd w:val="clear" w:color="auto" w:fill="auto"/>
            <w:vAlign w:val="center"/>
          </w:tcPr>
          <w:p w14:paraId="435C046F"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Chair (code 300)</w:t>
            </w:r>
          </w:p>
        </w:tc>
        <w:tc>
          <w:tcPr>
            <w:tcW w:w="807" w:type="dxa"/>
            <w:shd w:val="clear" w:color="auto" w:fill="auto"/>
            <w:vAlign w:val="center"/>
          </w:tcPr>
          <w:p w14:paraId="3C22E14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888" w:type="dxa"/>
            <w:shd w:val="clear" w:color="auto" w:fill="auto"/>
            <w:vAlign w:val="center"/>
          </w:tcPr>
          <w:p w14:paraId="212846A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929" w:type="dxa"/>
            <w:shd w:val="clear" w:color="auto" w:fill="auto"/>
            <w:vAlign w:val="center"/>
          </w:tcPr>
          <w:p w14:paraId="212BCF9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5</w:t>
            </w:r>
          </w:p>
        </w:tc>
        <w:tc>
          <w:tcPr>
            <w:tcW w:w="888" w:type="dxa"/>
            <w:shd w:val="clear" w:color="auto" w:fill="auto"/>
            <w:vAlign w:val="center"/>
          </w:tcPr>
          <w:p w14:paraId="28C8641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7</w:t>
            </w:r>
          </w:p>
        </w:tc>
        <w:tc>
          <w:tcPr>
            <w:tcW w:w="960" w:type="dxa"/>
            <w:shd w:val="clear" w:color="auto" w:fill="auto"/>
            <w:vAlign w:val="center"/>
          </w:tcPr>
          <w:p w14:paraId="2AB3DC8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8</w:t>
            </w:r>
          </w:p>
        </w:tc>
      </w:tr>
      <w:tr w:rsidR="005A3EB6" w:rsidRPr="009D5134" w14:paraId="7B54C91B" w14:textId="77777777" w:rsidTr="00D94264">
        <w:trPr>
          <w:jc w:val="center"/>
        </w:trPr>
        <w:tc>
          <w:tcPr>
            <w:tcW w:w="5592" w:type="dxa"/>
            <w:shd w:val="clear" w:color="auto" w:fill="auto"/>
            <w:vAlign w:val="center"/>
          </w:tcPr>
          <w:p w14:paraId="7F0F3D9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Halogen floodlight on a pole, 150 W (code 516)</w:t>
            </w:r>
          </w:p>
        </w:tc>
        <w:tc>
          <w:tcPr>
            <w:tcW w:w="807" w:type="dxa"/>
            <w:shd w:val="clear" w:color="auto" w:fill="auto"/>
            <w:vAlign w:val="center"/>
          </w:tcPr>
          <w:p w14:paraId="06BB6B2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888" w:type="dxa"/>
            <w:shd w:val="clear" w:color="auto" w:fill="auto"/>
            <w:vAlign w:val="center"/>
          </w:tcPr>
          <w:p w14:paraId="5F0A9D2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929" w:type="dxa"/>
            <w:shd w:val="clear" w:color="auto" w:fill="auto"/>
            <w:vAlign w:val="center"/>
          </w:tcPr>
          <w:p w14:paraId="353B767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888" w:type="dxa"/>
            <w:shd w:val="clear" w:color="auto" w:fill="auto"/>
            <w:vAlign w:val="center"/>
          </w:tcPr>
          <w:p w14:paraId="453BE3B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960" w:type="dxa"/>
            <w:shd w:val="clear" w:color="auto" w:fill="auto"/>
            <w:vAlign w:val="center"/>
          </w:tcPr>
          <w:p w14:paraId="259C617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r>
      <w:tr w:rsidR="005A3EB6" w:rsidRPr="009D5134" w14:paraId="45EF9B68" w14:textId="77777777" w:rsidTr="00D94264">
        <w:trPr>
          <w:jc w:val="center"/>
        </w:trPr>
        <w:tc>
          <w:tcPr>
            <w:tcW w:w="5592" w:type="dxa"/>
            <w:shd w:val="clear" w:color="auto" w:fill="auto"/>
            <w:vAlign w:val="center"/>
          </w:tcPr>
          <w:p w14:paraId="7EB402B2"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220V socket, up to 1 kW (code 505a)</w:t>
            </w:r>
          </w:p>
        </w:tc>
        <w:tc>
          <w:tcPr>
            <w:tcW w:w="807" w:type="dxa"/>
            <w:shd w:val="clear" w:color="auto" w:fill="auto"/>
            <w:vAlign w:val="center"/>
          </w:tcPr>
          <w:p w14:paraId="5AD86A7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888" w:type="dxa"/>
            <w:shd w:val="clear" w:color="auto" w:fill="auto"/>
            <w:vAlign w:val="center"/>
          </w:tcPr>
          <w:p w14:paraId="3B791E3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29" w:type="dxa"/>
            <w:shd w:val="clear" w:color="auto" w:fill="auto"/>
            <w:vAlign w:val="center"/>
          </w:tcPr>
          <w:p w14:paraId="3087F1C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888" w:type="dxa"/>
            <w:shd w:val="clear" w:color="auto" w:fill="auto"/>
            <w:vAlign w:val="center"/>
          </w:tcPr>
          <w:p w14:paraId="6A54218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60" w:type="dxa"/>
            <w:shd w:val="clear" w:color="auto" w:fill="auto"/>
            <w:vAlign w:val="center"/>
          </w:tcPr>
          <w:p w14:paraId="38984DD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63FB1500" w14:textId="77777777" w:rsidTr="00D94264">
        <w:trPr>
          <w:jc w:val="center"/>
        </w:trPr>
        <w:tc>
          <w:tcPr>
            <w:tcW w:w="5592" w:type="dxa"/>
            <w:shd w:val="clear" w:color="auto" w:fill="auto"/>
            <w:vAlign w:val="center"/>
          </w:tcPr>
          <w:p w14:paraId="1429BE40"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Console hanger (code 331)</w:t>
            </w:r>
          </w:p>
        </w:tc>
        <w:tc>
          <w:tcPr>
            <w:tcW w:w="807" w:type="dxa"/>
            <w:shd w:val="clear" w:color="auto" w:fill="auto"/>
            <w:vAlign w:val="center"/>
          </w:tcPr>
          <w:p w14:paraId="20744C1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888" w:type="dxa"/>
            <w:shd w:val="clear" w:color="auto" w:fill="auto"/>
            <w:vAlign w:val="center"/>
          </w:tcPr>
          <w:p w14:paraId="2897894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29" w:type="dxa"/>
            <w:shd w:val="clear" w:color="auto" w:fill="auto"/>
            <w:vAlign w:val="center"/>
          </w:tcPr>
          <w:p w14:paraId="58799BB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888" w:type="dxa"/>
            <w:shd w:val="clear" w:color="auto" w:fill="auto"/>
            <w:vAlign w:val="center"/>
          </w:tcPr>
          <w:p w14:paraId="4C56B2A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60" w:type="dxa"/>
            <w:shd w:val="clear" w:color="auto" w:fill="auto"/>
            <w:vAlign w:val="center"/>
          </w:tcPr>
          <w:p w14:paraId="3510E3A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6755C3BF" w14:textId="77777777" w:rsidTr="00D94264">
        <w:trPr>
          <w:jc w:val="center"/>
        </w:trPr>
        <w:tc>
          <w:tcPr>
            <w:tcW w:w="5592" w:type="dxa"/>
            <w:shd w:val="clear" w:color="auto" w:fill="auto"/>
            <w:vAlign w:val="center"/>
          </w:tcPr>
          <w:p w14:paraId="326180D6"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Trash can (code 377)</w:t>
            </w:r>
          </w:p>
        </w:tc>
        <w:tc>
          <w:tcPr>
            <w:tcW w:w="807" w:type="dxa"/>
            <w:shd w:val="clear" w:color="auto" w:fill="auto"/>
            <w:vAlign w:val="center"/>
          </w:tcPr>
          <w:p w14:paraId="6198516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888" w:type="dxa"/>
            <w:shd w:val="clear" w:color="auto" w:fill="auto"/>
            <w:vAlign w:val="center"/>
          </w:tcPr>
          <w:p w14:paraId="2B78D1F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29" w:type="dxa"/>
            <w:shd w:val="clear" w:color="auto" w:fill="auto"/>
            <w:vAlign w:val="center"/>
          </w:tcPr>
          <w:p w14:paraId="551AAA0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888" w:type="dxa"/>
            <w:shd w:val="clear" w:color="auto" w:fill="auto"/>
            <w:vAlign w:val="center"/>
          </w:tcPr>
          <w:p w14:paraId="7AF966B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60" w:type="dxa"/>
            <w:shd w:val="clear" w:color="auto" w:fill="auto"/>
            <w:vAlign w:val="center"/>
          </w:tcPr>
          <w:p w14:paraId="4CE77A9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2FBB25A8" w14:textId="77777777" w:rsidTr="00D94264">
        <w:trPr>
          <w:jc w:val="center"/>
        </w:trPr>
        <w:tc>
          <w:tcPr>
            <w:tcW w:w="5592" w:type="dxa"/>
            <w:shd w:val="clear" w:color="auto" w:fill="auto"/>
            <w:vAlign w:val="center"/>
          </w:tcPr>
          <w:p w14:paraId="604363A1"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Company name (up to 15 characters)</w:t>
            </w:r>
          </w:p>
        </w:tc>
        <w:tc>
          <w:tcPr>
            <w:tcW w:w="807" w:type="dxa"/>
            <w:shd w:val="clear" w:color="auto" w:fill="auto"/>
            <w:vAlign w:val="center"/>
          </w:tcPr>
          <w:p w14:paraId="1452114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888" w:type="dxa"/>
            <w:shd w:val="clear" w:color="auto" w:fill="auto"/>
            <w:vAlign w:val="center"/>
          </w:tcPr>
          <w:p w14:paraId="2B6C7E1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29" w:type="dxa"/>
            <w:shd w:val="clear" w:color="auto" w:fill="auto"/>
            <w:vAlign w:val="center"/>
          </w:tcPr>
          <w:p w14:paraId="7C2E413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888" w:type="dxa"/>
            <w:shd w:val="clear" w:color="auto" w:fill="auto"/>
            <w:vAlign w:val="center"/>
          </w:tcPr>
          <w:p w14:paraId="158A089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60" w:type="dxa"/>
            <w:shd w:val="clear" w:color="auto" w:fill="auto"/>
            <w:vAlign w:val="center"/>
          </w:tcPr>
          <w:p w14:paraId="6B79839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bl>
    <w:p w14:paraId="39A06F2E" w14:textId="77777777" w:rsidR="005A3EB6" w:rsidRPr="009D5134" w:rsidRDefault="005A3EB6" w:rsidP="005A3EB6">
      <w:pPr>
        <w:ind w:firstLine="0"/>
        <w:jc w:val="left"/>
        <w:rPr>
          <w:rFonts w:ascii="Times New Roman" w:hAnsi="Times New Roman"/>
          <w:color w:val="000000" w:themeColor="text1"/>
          <w:sz w:val="18"/>
          <w:szCs w:val="18"/>
          <w:lang w:val="ru-RU"/>
        </w:rPr>
      </w:pPr>
    </w:p>
    <w:p w14:paraId="5AD606AF" w14:textId="77777777" w:rsidR="005A3EB6" w:rsidRPr="009D5134" w:rsidRDefault="005A3EB6" w:rsidP="005A3EB6">
      <w:pPr>
        <w:ind w:firstLine="0"/>
        <w:jc w:val="right"/>
        <w:rPr>
          <w:rFonts w:ascii="Times New Roman" w:hAnsi="Times New Roman"/>
          <w:color w:val="000000" w:themeColor="text1"/>
          <w:sz w:val="16"/>
          <w:szCs w:val="16"/>
        </w:rPr>
      </w:pPr>
      <w:r w:rsidRPr="009D5134">
        <w:rPr>
          <w:rFonts w:ascii="Times New Roman" w:hAnsi="Times New Roman"/>
          <w:color w:val="000000" w:themeColor="text1"/>
          <w:sz w:val="16"/>
          <w:szCs w:val="16"/>
          <w:u w:val="single"/>
        </w:rPr>
        <w:t xml:space="preserve">Note: </w:t>
      </w:r>
      <w:r w:rsidRPr="009D5134">
        <w:rPr>
          <w:rFonts w:ascii="Times New Roman" w:hAnsi="Times New Roman"/>
          <w:color w:val="000000" w:themeColor="text1"/>
          <w:sz w:val="16"/>
          <w:szCs w:val="16"/>
        </w:rPr>
        <w:t>all dimensions are approximate,</w:t>
      </w:r>
    </w:p>
    <w:p w14:paraId="5FCB52A5" w14:textId="77777777" w:rsidR="005A3EB6" w:rsidRPr="009D5134" w:rsidRDefault="005A3EB6" w:rsidP="005A3EB6">
      <w:pPr>
        <w:ind w:firstLine="0"/>
        <w:jc w:val="right"/>
        <w:rPr>
          <w:rFonts w:ascii="Times New Roman" w:hAnsi="Times New Roman"/>
          <w:color w:val="000000" w:themeColor="text1"/>
          <w:sz w:val="18"/>
          <w:szCs w:val="18"/>
        </w:rPr>
      </w:pPr>
      <w:proofErr w:type="gramStart"/>
      <w:r w:rsidRPr="009D5134">
        <w:rPr>
          <w:rFonts w:ascii="Times New Roman" w:hAnsi="Times New Roman"/>
          <w:color w:val="000000" w:themeColor="text1"/>
          <w:sz w:val="16"/>
          <w:szCs w:val="16"/>
        </w:rPr>
        <w:t>please</w:t>
      </w:r>
      <w:proofErr w:type="gramEnd"/>
      <w:r w:rsidRPr="009D5134">
        <w:rPr>
          <w:rFonts w:ascii="Times New Roman" w:hAnsi="Times New Roman"/>
          <w:color w:val="000000" w:themeColor="text1"/>
          <w:sz w:val="16"/>
          <w:szCs w:val="16"/>
        </w:rPr>
        <w:t xml:space="preserve"> refer to the manager for the exact numbers.</w:t>
      </w:r>
    </w:p>
    <w:p w14:paraId="162E7370" w14:textId="77777777" w:rsidR="005A3EB6" w:rsidRPr="009D5134" w:rsidRDefault="005A3EB6" w:rsidP="005A3EB6">
      <w:pPr>
        <w:ind w:firstLine="0"/>
        <w:jc w:val="left"/>
        <w:rPr>
          <w:rFonts w:ascii="Times New Roman" w:hAnsi="Times New Roman"/>
          <w:color w:val="000000" w:themeColor="text1"/>
          <w:sz w:val="10"/>
          <w:szCs w:val="10"/>
        </w:rPr>
      </w:pPr>
    </w:p>
    <w:p w14:paraId="0F0F4DF5"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Information provided by the Customer:</w:t>
      </w:r>
    </w:p>
    <w:p w14:paraId="592E614E"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Carpet color (according to the </w:t>
      </w:r>
      <w:proofErr w:type="spellStart"/>
      <w:r w:rsidRPr="009D5134">
        <w:rPr>
          <w:rFonts w:ascii="Times New Roman" w:hAnsi="Times New Roman"/>
          <w:color w:val="000000" w:themeColor="text1"/>
          <w:sz w:val="18"/>
          <w:szCs w:val="18"/>
        </w:rPr>
        <w:t>ExpoRadu</w:t>
      </w:r>
      <w:proofErr w:type="spellEnd"/>
      <w:r w:rsidRPr="009D5134">
        <w:rPr>
          <w:rFonts w:ascii="Times New Roman" w:hAnsi="Times New Roman"/>
          <w:color w:val="000000" w:themeColor="text1"/>
          <w:sz w:val="18"/>
          <w:szCs w:val="18"/>
        </w:rPr>
        <w:t xml:space="preserve"> layout);</w:t>
      </w:r>
    </w:p>
    <w:p w14:paraId="6357DB1B"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Text and color of the company name inscription (color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3C7D789F"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Logos for </w:t>
      </w:r>
      <w:proofErr w:type="spellStart"/>
      <w:r w:rsidRPr="009D5134">
        <w:rPr>
          <w:rFonts w:ascii="Times New Roman" w:hAnsi="Times New Roman"/>
          <w:color w:val="000000" w:themeColor="text1"/>
          <w:sz w:val="18"/>
          <w:szCs w:val="18"/>
        </w:rPr>
        <w:t>insertable</w:t>
      </w:r>
      <w:proofErr w:type="spellEnd"/>
      <w:r w:rsidRPr="009D5134">
        <w:rPr>
          <w:rFonts w:ascii="Times New Roman" w:hAnsi="Times New Roman"/>
          <w:color w:val="000000" w:themeColor="text1"/>
          <w:sz w:val="18"/>
          <w:szCs w:val="18"/>
        </w:rPr>
        <w:t xml:space="preserve"> fascia panels (vector format).</w:t>
      </w:r>
    </w:p>
    <w:p w14:paraId="34892F20" w14:textId="77777777" w:rsidR="005A3EB6" w:rsidRPr="009D5134" w:rsidRDefault="005A3EB6" w:rsidP="005A3EB6">
      <w:pPr>
        <w:ind w:firstLine="0"/>
        <w:jc w:val="left"/>
        <w:rPr>
          <w:rFonts w:ascii="Times New Roman" w:hAnsi="Times New Roman"/>
          <w:color w:val="000000" w:themeColor="text1"/>
          <w:sz w:val="18"/>
          <w:szCs w:val="18"/>
        </w:rPr>
      </w:pPr>
    </w:p>
    <w:p w14:paraId="0DE19D6B"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rPr>
        <w:br w:type="page"/>
      </w:r>
    </w:p>
    <w:tbl>
      <w:tblPr>
        <w:tblW w:w="10064" w:type="dxa"/>
        <w:jc w:val="center"/>
        <w:tblBorders>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5260"/>
        <w:gridCol w:w="818"/>
        <w:gridCol w:w="1006"/>
        <w:gridCol w:w="1002"/>
        <w:gridCol w:w="931"/>
        <w:gridCol w:w="1047"/>
      </w:tblGrid>
      <w:tr w:rsidR="005A3EB6" w:rsidRPr="009D5134" w14:paraId="606414A4" w14:textId="77777777" w:rsidTr="00D94264">
        <w:trPr>
          <w:jc w:val="center"/>
        </w:trPr>
        <w:tc>
          <w:tcPr>
            <w:tcW w:w="10064" w:type="dxa"/>
            <w:gridSpan w:val="6"/>
            <w:tcBorders>
              <w:top w:val="nil"/>
              <w:bottom w:val="nil"/>
            </w:tcBorders>
            <w:shd w:val="clear" w:color="auto" w:fill="E7E6E6" w:themeFill="background2"/>
            <w:vAlign w:val="center"/>
          </w:tcPr>
          <w:p w14:paraId="2360CD97" w14:textId="77777777" w:rsidR="005A3EB6" w:rsidRPr="009D5134" w:rsidRDefault="005A3EB6" w:rsidP="00D94264">
            <w:pPr>
              <w:ind w:firstLine="0"/>
              <w:jc w:val="center"/>
              <w:rPr>
                <w:rFonts w:ascii="Times New Roman" w:hAnsi="Times New Roman"/>
                <w:color w:val="000000" w:themeColor="text1"/>
                <w:sz w:val="18"/>
                <w:szCs w:val="18"/>
              </w:rPr>
            </w:pPr>
          </w:p>
          <w:p w14:paraId="53BBEAC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IMPROVED STANDARD No. 21</w:t>
            </w:r>
          </w:p>
          <w:p w14:paraId="6B2AB4B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The total height of the stand structures is 3.6 m; wall height is 2.5 m; structural concept: Mero R8</w:t>
            </w:r>
          </w:p>
        </w:tc>
      </w:tr>
      <w:tr w:rsidR="005A3EB6" w:rsidRPr="009D5134" w14:paraId="52A18265" w14:textId="77777777" w:rsidTr="00D94264">
        <w:trPr>
          <w:jc w:val="center"/>
        </w:trPr>
        <w:tc>
          <w:tcPr>
            <w:tcW w:w="10064" w:type="dxa"/>
            <w:gridSpan w:val="6"/>
            <w:tcBorders>
              <w:top w:val="nil"/>
              <w:bottom w:val="nil"/>
            </w:tcBorders>
            <w:shd w:val="clear" w:color="auto" w:fill="auto"/>
            <w:vAlign w:val="center"/>
          </w:tcPr>
          <w:p w14:paraId="7A78C618" w14:textId="77777777" w:rsidR="005A3EB6" w:rsidRPr="009D5134" w:rsidRDefault="005A3EB6" w:rsidP="00D94264">
            <w:pPr>
              <w:ind w:firstLine="0"/>
              <w:jc w:val="center"/>
              <w:rPr>
                <w:rFonts w:ascii="Times New Roman" w:hAnsi="Times New Roman"/>
                <w:color w:val="000000" w:themeColor="text1"/>
                <w:sz w:val="10"/>
                <w:szCs w:val="10"/>
              </w:rPr>
            </w:pPr>
          </w:p>
          <w:p w14:paraId="065483DA"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 </w:t>
            </w:r>
            <w:r w:rsidRPr="009D5134">
              <w:rPr>
                <w:rFonts w:ascii="Times New Roman" w:hAnsi="Times New Roman"/>
                <w:noProof/>
                <w:color w:val="000000" w:themeColor="text1"/>
                <w:sz w:val="16"/>
                <w:szCs w:val="16"/>
                <w:lang w:val="ru-RU" w:eastAsia="ru-RU" w:bidi="ar-SA"/>
              </w:rPr>
              <w:drawing>
                <wp:inline distT="0" distB="0" distL="0" distR="0" wp14:anchorId="6ECE774F" wp14:editId="01C3F270">
                  <wp:extent cx="4227916" cy="2729411"/>
                  <wp:effectExtent l="0" t="0" r="1270" b="0"/>
                  <wp:docPr id="71" name="Рисунок 71" descr="C:\Users\o_vurushich\Desktop\Улучшенный стандарт БЭ\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_vurushich\Desktop\Улучшенный стандарт БЭ\2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227924" cy="2729416"/>
                          </a:xfrm>
                          <a:prstGeom prst="rect">
                            <a:avLst/>
                          </a:prstGeom>
                          <a:noFill/>
                          <a:ln>
                            <a:noFill/>
                          </a:ln>
                        </pic:spPr>
                      </pic:pic>
                    </a:graphicData>
                  </a:graphic>
                </wp:inline>
              </w:drawing>
            </w:r>
          </w:p>
          <w:p w14:paraId="735302DB" w14:textId="77777777" w:rsidR="005A3EB6" w:rsidRPr="009D5134" w:rsidRDefault="005A3EB6" w:rsidP="00D94264">
            <w:pPr>
              <w:ind w:firstLine="0"/>
              <w:jc w:val="center"/>
              <w:rPr>
                <w:rFonts w:ascii="Times New Roman" w:hAnsi="Times New Roman"/>
                <w:color w:val="000000" w:themeColor="text1"/>
                <w:sz w:val="10"/>
                <w:szCs w:val="10"/>
                <w:lang w:val="ru-RU"/>
              </w:rPr>
            </w:pPr>
          </w:p>
        </w:tc>
      </w:tr>
      <w:tr w:rsidR="005A3EB6" w:rsidRPr="009D5134" w14:paraId="6753EDD3" w14:textId="77777777" w:rsidTr="00D94264">
        <w:trPr>
          <w:jc w:val="center"/>
        </w:trPr>
        <w:tc>
          <w:tcPr>
            <w:tcW w:w="5260" w:type="dxa"/>
            <w:tcBorders>
              <w:top w:val="nil"/>
              <w:bottom w:val="single" w:sz="4" w:space="0" w:color="BFBFBF" w:themeColor="background1" w:themeShade="BF"/>
            </w:tcBorders>
            <w:shd w:val="clear" w:color="auto" w:fill="auto"/>
            <w:vAlign w:val="center"/>
          </w:tcPr>
          <w:p w14:paraId="191439D4"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SET OF EQUIPMENT</w:t>
            </w:r>
          </w:p>
        </w:tc>
        <w:tc>
          <w:tcPr>
            <w:tcW w:w="818" w:type="dxa"/>
            <w:tcBorders>
              <w:top w:val="nil"/>
              <w:bottom w:val="single" w:sz="4" w:space="0" w:color="BFBFBF" w:themeColor="background1" w:themeShade="BF"/>
            </w:tcBorders>
            <w:shd w:val="clear" w:color="auto" w:fill="auto"/>
            <w:vAlign w:val="center"/>
          </w:tcPr>
          <w:p w14:paraId="37FB4B63" w14:textId="2AAA7E34"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9-12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1006" w:type="dxa"/>
            <w:tcBorders>
              <w:top w:val="nil"/>
              <w:bottom w:val="single" w:sz="4" w:space="0" w:color="BFBFBF" w:themeColor="background1" w:themeShade="BF"/>
            </w:tcBorders>
            <w:shd w:val="clear" w:color="auto" w:fill="auto"/>
            <w:vAlign w:val="center"/>
          </w:tcPr>
          <w:p w14:paraId="3E87F8D8" w14:textId="3FF169FA"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13-18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1002" w:type="dxa"/>
            <w:tcBorders>
              <w:top w:val="nil"/>
              <w:bottom w:val="single" w:sz="4" w:space="0" w:color="BFBFBF" w:themeColor="background1" w:themeShade="BF"/>
            </w:tcBorders>
            <w:shd w:val="clear" w:color="auto" w:fill="auto"/>
            <w:vAlign w:val="center"/>
          </w:tcPr>
          <w:p w14:paraId="0162552F" w14:textId="0E398502"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19-25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31" w:type="dxa"/>
            <w:tcBorders>
              <w:top w:val="nil"/>
              <w:bottom w:val="single" w:sz="4" w:space="0" w:color="BFBFBF" w:themeColor="background1" w:themeShade="BF"/>
            </w:tcBorders>
            <w:shd w:val="clear" w:color="auto" w:fill="auto"/>
            <w:vAlign w:val="center"/>
          </w:tcPr>
          <w:p w14:paraId="346A8FF7" w14:textId="22E5ACDA"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26-36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1047" w:type="dxa"/>
            <w:tcBorders>
              <w:top w:val="nil"/>
              <w:bottom w:val="single" w:sz="4" w:space="0" w:color="BFBFBF" w:themeColor="background1" w:themeShade="BF"/>
            </w:tcBorders>
            <w:shd w:val="clear" w:color="auto" w:fill="auto"/>
            <w:vAlign w:val="center"/>
          </w:tcPr>
          <w:p w14:paraId="7721D0CB" w14:textId="067D3795"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37-50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r>
      <w:tr w:rsidR="005A3EB6" w:rsidRPr="009D5134" w14:paraId="483ADBA9" w14:textId="77777777" w:rsidTr="00D94264">
        <w:trPr>
          <w:jc w:val="center"/>
        </w:trPr>
        <w:tc>
          <w:tcPr>
            <w:tcW w:w="5260" w:type="dxa"/>
            <w:tcBorders>
              <w:top w:val="single" w:sz="4" w:space="0" w:color="BFBFBF" w:themeColor="background1" w:themeShade="BF"/>
            </w:tcBorders>
            <w:shd w:val="clear" w:color="auto" w:fill="auto"/>
            <w:vAlign w:val="center"/>
          </w:tcPr>
          <w:p w14:paraId="19D79371"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Carpet covering</w:t>
            </w:r>
          </w:p>
        </w:tc>
        <w:tc>
          <w:tcPr>
            <w:tcW w:w="818" w:type="dxa"/>
            <w:tcBorders>
              <w:top w:val="single" w:sz="4" w:space="0" w:color="BFBFBF" w:themeColor="background1" w:themeShade="BF"/>
            </w:tcBorders>
            <w:shd w:val="clear" w:color="auto" w:fill="auto"/>
            <w:vAlign w:val="center"/>
          </w:tcPr>
          <w:p w14:paraId="7E401D1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06" w:type="dxa"/>
            <w:tcBorders>
              <w:top w:val="single" w:sz="4" w:space="0" w:color="BFBFBF" w:themeColor="background1" w:themeShade="BF"/>
            </w:tcBorders>
            <w:shd w:val="clear" w:color="auto" w:fill="auto"/>
            <w:vAlign w:val="center"/>
          </w:tcPr>
          <w:p w14:paraId="7CA88FF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02" w:type="dxa"/>
            <w:tcBorders>
              <w:top w:val="single" w:sz="4" w:space="0" w:color="BFBFBF" w:themeColor="background1" w:themeShade="BF"/>
            </w:tcBorders>
            <w:shd w:val="clear" w:color="auto" w:fill="auto"/>
            <w:vAlign w:val="center"/>
          </w:tcPr>
          <w:p w14:paraId="69A7A86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31" w:type="dxa"/>
            <w:tcBorders>
              <w:top w:val="single" w:sz="4" w:space="0" w:color="BFBFBF" w:themeColor="background1" w:themeShade="BF"/>
            </w:tcBorders>
            <w:shd w:val="clear" w:color="auto" w:fill="auto"/>
            <w:vAlign w:val="center"/>
          </w:tcPr>
          <w:p w14:paraId="5FF4881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47" w:type="dxa"/>
            <w:tcBorders>
              <w:top w:val="single" w:sz="4" w:space="0" w:color="BFBFBF" w:themeColor="background1" w:themeShade="BF"/>
            </w:tcBorders>
            <w:shd w:val="clear" w:color="auto" w:fill="auto"/>
            <w:vAlign w:val="center"/>
          </w:tcPr>
          <w:p w14:paraId="431643F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427BDDFA" w14:textId="77777777" w:rsidTr="00D94264">
        <w:trPr>
          <w:jc w:val="center"/>
        </w:trPr>
        <w:tc>
          <w:tcPr>
            <w:tcW w:w="5260" w:type="dxa"/>
            <w:shd w:val="clear" w:color="auto" w:fill="auto"/>
            <w:vAlign w:val="center"/>
          </w:tcPr>
          <w:p w14:paraId="1509B651"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Perimeter walls</w:t>
            </w:r>
          </w:p>
        </w:tc>
        <w:tc>
          <w:tcPr>
            <w:tcW w:w="818" w:type="dxa"/>
            <w:shd w:val="clear" w:color="auto" w:fill="auto"/>
            <w:vAlign w:val="center"/>
          </w:tcPr>
          <w:p w14:paraId="30A405B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06" w:type="dxa"/>
            <w:shd w:val="clear" w:color="auto" w:fill="auto"/>
            <w:vAlign w:val="center"/>
          </w:tcPr>
          <w:p w14:paraId="1F7AF6A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02" w:type="dxa"/>
            <w:shd w:val="clear" w:color="auto" w:fill="auto"/>
            <w:vAlign w:val="center"/>
          </w:tcPr>
          <w:p w14:paraId="4B5408C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31" w:type="dxa"/>
            <w:shd w:val="clear" w:color="auto" w:fill="auto"/>
            <w:vAlign w:val="center"/>
          </w:tcPr>
          <w:p w14:paraId="71E0A98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47" w:type="dxa"/>
            <w:shd w:val="clear" w:color="auto" w:fill="auto"/>
            <w:vAlign w:val="center"/>
          </w:tcPr>
          <w:p w14:paraId="52D4A2F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7BFFB1B0" w14:textId="77777777" w:rsidTr="00D94264">
        <w:trPr>
          <w:jc w:val="center"/>
        </w:trPr>
        <w:tc>
          <w:tcPr>
            <w:tcW w:w="5260" w:type="dxa"/>
            <w:shd w:val="clear" w:color="auto" w:fill="auto"/>
            <w:vAlign w:val="center"/>
          </w:tcPr>
          <w:p w14:paraId="24FFA546"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Colored </w:t>
            </w:r>
            <w:proofErr w:type="spellStart"/>
            <w:r w:rsidRPr="009D5134">
              <w:rPr>
                <w:rFonts w:ascii="Times New Roman" w:hAnsi="Times New Roman"/>
                <w:color w:val="000000" w:themeColor="text1"/>
                <w:sz w:val="18"/>
                <w:szCs w:val="18"/>
              </w:rPr>
              <w:t>plexiglass</w:t>
            </w:r>
            <w:proofErr w:type="spellEnd"/>
            <w:r w:rsidRPr="009D5134">
              <w:rPr>
                <w:rFonts w:ascii="Times New Roman" w:hAnsi="Times New Roman"/>
                <w:color w:val="000000" w:themeColor="text1"/>
                <w:sz w:val="18"/>
                <w:szCs w:val="18"/>
              </w:rPr>
              <w:t xml:space="preserve"> insert (H = 1 m, color: red, green, blue, yellow)</w:t>
            </w:r>
          </w:p>
        </w:tc>
        <w:tc>
          <w:tcPr>
            <w:tcW w:w="818" w:type="dxa"/>
            <w:shd w:val="clear" w:color="auto" w:fill="auto"/>
            <w:vAlign w:val="center"/>
          </w:tcPr>
          <w:p w14:paraId="7E74460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06" w:type="dxa"/>
            <w:shd w:val="clear" w:color="auto" w:fill="auto"/>
            <w:vAlign w:val="center"/>
          </w:tcPr>
          <w:p w14:paraId="4DAF149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02" w:type="dxa"/>
            <w:shd w:val="clear" w:color="auto" w:fill="auto"/>
            <w:vAlign w:val="center"/>
          </w:tcPr>
          <w:p w14:paraId="50B6D35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31" w:type="dxa"/>
            <w:shd w:val="clear" w:color="auto" w:fill="auto"/>
            <w:vAlign w:val="center"/>
          </w:tcPr>
          <w:p w14:paraId="10D626D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47" w:type="dxa"/>
            <w:shd w:val="clear" w:color="auto" w:fill="auto"/>
            <w:vAlign w:val="center"/>
          </w:tcPr>
          <w:p w14:paraId="029DD4F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1E0B56CD" w14:textId="77777777" w:rsidTr="00D94264">
        <w:trPr>
          <w:jc w:val="center"/>
        </w:trPr>
        <w:tc>
          <w:tcPr>
            <w:tcW w:w="5260" w:type="dxa"/>
            <w:shd w:val="clear" w:color="auto" w:fill="auto"/>
            <w:vAlign w:val="center"/>
          </w:tcPr>
          <w:p w14:paraId="1B50A25B" w14:textId="77777777" w:rsidR="005A3EB6" w:rsidRPr="009D5134" w:rsidRDefault="005A3EB6" w:rsidP="00D94264">
            <w:pPr>
              <w:ind w:firstLine="0"/>
              <w:jc w:val="left"/>
              <w:rPr>
                <w:rFonts w:ascii="Times New Roman" w:hAnsi="Times New Roman"/>
                <w:color w:val="000000" w:themeColor="text1"/>
                <w:sz w:val="18"/>
                <w:szCs w:val="18"/>
              </w:rPr>
            </w:pPr>
            <w:proofErr w:type="spellStart"/>
            <w:r w:rsidRPr="009D5134">
              <w:rPr>
                <w:rFonts w:ascii="Times New Roman" w:hAnsi="Times New Roman"/>
                <w:color w:val="000000" w:themeColor="text1"/>
                <w:sz w:val="18"/>
                <w:szCs w:val="18"/>
              </w:rPr>
              <w:t>Insertable</w:t>
            </w:r>
            <w:proofErr w:type="spellEnd"/>
            <w:r w:rsidRPr="009D5134">
              <w:rPr>
                <w:rFonts w:ascii="Times New Roman" w:hAnsi="Times New Roman"/>
                <w:color w:val="000000" w:themeColor="text1"/>
                <w:sz w:val="18"/>
                <w:szCs w:val="18"/>
              </w:rPr>
              <w:t xml:space="preserve"> fascia panel (H = 0.35 m) with glued material </w:t>
            </w:r>
            <w:proofErr w:type="spellStart"/>
            <w:r w:rsidRPr="009D5134">
              <w:rPr>
                <w:rFonts w:ascii="Times New Roman" w:hAnsi="Times New Roman"/>
                <w:color w:val="000000" w:themeColor="text1"/>
                <w:sz w:val="18"/>
                <w:szCs w:val="18"/>
              </w:rPr>
              <w:t>Oracal</w:t>
            </w:r>
            <w:proofErr w:type="spellEnd"/>
          </w:p>
        </w:tc>
        <w:tc>
          <w:tcPr>
            <w:tcW w:w="818" w:type="dxa"/>
            <w:shd w:val="clear" w:color="auto" w:fill="auto"/>
            <w:vAlign w:val="center"/>
          </w:tcPr>
          <w:p w14:paraId="7F71395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06" w:type="dxa"/>
            <w:shd w:val="clear" w:color="auto" w:fill="auto"/>
            <w:vAlign w:val="center"/>
          </w:tcPr>
          <w:p w14:paraId="35B2FA2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02" w:type="dxa"/>
            <w:shd w:val="clear" w:color="auto" w:fill="auto"/>
            <w:vAlign w:val="center"/>
          </w:tcPr>
          <w:p w14:paraId="2E349C8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31" w:type="dxa"/>
            <w:shd w:val="clear" w:color="auto" w:fill="auto"/>
            <w:vAlign w:val="center"/>
          </w:tcPr>
          <w:p w14:paraId="33662E3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47" w:type="dxa"/>
            <w:shd w:val="clear" w:color="auto" w:fill="auto"/>
            <w:vAlign w:val="center"/>
          </w:tcPr>
          <w:p w14:paraId="7207531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54380CA6" w14:textId="77777777" w:rsidTr="00D94264">
        <w:trPr>
          <w:jc w:val="center"/>
        </w:trPr>
        <w:tc>
          <w:tcPr>
            <w:tcW w:w="5260" w:type="dxa"/>
            <w:shd w:val="clear" w:color="auto" w:fill="auto"/>
            <w:vAlign w:val="center"/>
          </w:tcPr>
          <w:p w14:paraId="340DA7DA"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“Stripe” glued material along the inner perimeter of the stand (H &lt;1 m)</w:t>
            </w:r>
          </w:p>
        </w:tc>
        <w:tc>
          <w:tcPr>
            <w:tcW w:w="818" w:type="dxa"/>
            <w:shd w:val="clear" w:color="auto" w:fill="auto"/>
            <w:vAlign w:val="center"/>
          </w:tcPr>
          <w:p w14:paraId="0AED249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06" w:type="dxa"/>
            <w:shd w:val="clear" w:color="auto" w:fill="auto"/>
            <w:vAlign w:val="center"/>
          </w:tcPr>
          <w:p w14:paraId="46A0CEB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02" w:type="dxa"/>
            <w:shd w:val="clear" w:color="auto" w:fill="auto"/>
            <w:vAlign w:val="center"/>
          </w:tcPr>
          <w:p w14:paraId="22279FA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31" w:type="dxa"/>
            <w:shd w:val="clear" w:color="auto" w:fill="auto"/>
            <w:vAlign w:val="center"/>
          </w:tcPr>
          <w:p w14:paraId="652544C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47" w:type="dxa"/>
            <w:shd w:val="clear" w:color="auto" w:fill="auto"/>
            <w:vAlign w:val="center"/>
          </w:tcPr>
          <w:p w14:paraId="61CB6D9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5BDC513C" w14:textId="77777777" w:rsidTr="00D94264">
        <w:trPr>
          <w:jc w:val="center"/>
        </w:trPr>
        <w:tc>
          <w:tcPr>
            <w:tcW w:w="5260" w:type="dxa"/>
            <w:shd w:val="clear" w:color="auto" w:fill="auto"/>
            <w:vAlign w:val="center"/>
          </w:tcPr>
          <w:p w14:paraId="054A317F" w14:textId="25DCECFA"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Utility premise with a sliding door, 1 </w:t>
            </w:r>
            <w:r w:rsidR="00391099" w:rsidRPr="009D5134">
              <w:rPr>
                <w:rFonts w:ascii="Times New Roman" w:hAnsi="Times New Roman"/>
                <w:color w:val="000000" w:themeColor="text1"/>
                <w:sz w:val="18"/>
                <w:szCs w:val="18"/>
              </w:rPr>
              <w:t>sq.</w:t>
            </w:r>
            <w:r w:rsidRPr="009D5134">
              <w:rPr>
                <w:rFonts w:ascii="Times New Roman" w:hAnsi="Times New Roman"/>
                <w:color w:val="000000" w:themeColor="text1"/>
                <w:sz w:val="18"/>
                <w:szCs w:val="18"/>
              </w:rPr>
              <w:t xml:space="preserve"> m</w:t>
            </w:r>
          </w:p>
        </w:tc>
        <w:tc>
          <w:tcPr>
            <w:tcW w:w="818" w:type="dxa"/>
            <w:shd w:val="clear" w:color="auto" w:fill="auto"/>
            <w:vAlign w:val="center"/>
          </w:tcPr>
          <w:p w14:paraId="0A598BE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06" w:type="dxa"/>
            <w:shd w:val="clear" w:color="auto" w:fill="auto"/>
            <w:vAlign w:val="center"/>
          </w:tcPr>
          <w:p w14:paraId="28593B0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002" w:type="dxa"/>
            <w:shd w:val="clear" w:color="auto" w:fill="auto"/>
            <w:vAlign w:val="center"/>
          </w:tcPr>
          <w:p w14:paraId="0239EC5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31" w:type="dxa"/>
            <w:shd w:val="clear" w:color="auto" w:fill="auto"/>
            <w:vAlign w:val="center"/>
          </w:tcPr>
          <w:p w14:paraId="032C579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1047" w:type="dxa"/>
            <w:shd w:val="clear" w:color="auto" w:fill="auto"/>
            <w:vAlign w:val="center"/>
          </w:tcPr>
          <w:p w14:paraId="5729061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r>
      <w:tr w:rsidR="005A3EB6" w:rsidRPr="009D5134" w14:paraId="056E4EDC" w14:textId="77777777" w:rsidTr="00D94264">
        <w:trPr>
          <w:jc w:val="center"/>
        </w:trPr>
        <w:tc>
          <w:tcPr>
            <w:tcW w:w="5260" w:type="dxa"/>
            <w:shd w:val="clear" w:color="auto" w:fill="auto"/>
            <w:vAlign w:val="center"/>
          </w:tcPr>
          <w:p w14:paraId="2E2540A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Showcase (0.5x0.5x2.5 m) + column above the showcase</w:t>
            </w:r>
          </w:p>
          <w:p w14:paraId="662E99BD"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(H = 2.5 m), code 398а</w:t>
            </w:r>
          </w:p>
        </w:tc>
        <w:tc>
          <w:tcPr>
            <w:tcW w:w="818" w:type="dxa"/>
            <w:shd w:val="clear" w:color="auto" w:fill="auto"/>
            <w:vAlign w:val="center"/>
          </w:tcPr>
          <w:p w14:paraId="24CCDBA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006" w:type="dxa"/>
            <w:shd w:val="clear" w:color="auto" w:fill="auto"/>
            <w:vAlign w:val="center"/>
          </w:tcPr>
          <w:p w14:paraId="6213500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002" w:type="dxa"/>
            <w:shd w:val="clear" w:color="auto" w:fill="auto"/>
            <w:vAlign w:val="center"/>
          </w:tcPr>
          <w:p w14:paraId="19F2563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31" w:type="dxa"/>
            <w:shd w:val="clear" w:color="auto" w:fill="auto"/>
            <w:vAlign w:val="center"/>
          </w:tcPr>
          <w:p w14:paraId="00E259D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1047" w:type="dxa"/>
            <w:shd w:val="clear" w:color="auto" w:fill="auto"/>
            <w:vAlign w:val="center"/>
          </w:tcPr>
          <w:p w14:paraId="069E63F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r>
      <w:tr w:rsidR="005A3EB6" w:rsidRPr="009D5134" w14:paraId="4234F31D" w14:textId="77777777" w:rsidTr="00D94264">
        <w:trPr>
          <w:jc w:val="center"/>
        </w:trPr>
        <w:tc>
          <w:tcPr>
            <w:tcW w:w="5260" w:type="dxa"/>
            <w:shd w:val="clear" w:color="auto" w:fill="auto"/>
            <w:vAlign w:val="center"/>
          </w:tcPr>
          <w:p w14:paraId="73D3EF25"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Information desk (R = 0.5xR = 1 m, H = 1.1 m),</w:t>
            </w:r>
          </w:p>
          <w:p w14:paraId="248A593A"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code 709</w:t>
            </w:r>
          </w:p>
        </w:tc>
        <w:tc>
          <w:tcPr>
            <w:tcW w:w="818" w:type="dxa"/>
            <w:shd w:val="clear" w:color="auto" w:fill="auto"/>
            <w:vAlign w:val="center"/>
          </w:tcPr>
          <w:p w14:paraId="6A8DD4F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06" w:type="dxa"/>
            <w:shd w:val="clear" w:color="auto" w:fill="auto"/>
            <w:vAlign w:val="center"/>
          </w:tcPr>
          <w:p w14:paraId="5E30123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02" w:type="dxa"/>
            <w:shd w:val="clear" w:color="auto" w:fill="auto"/>
            <w:vAlign w:val="center"/>
          </w:tcPr>
          <w:p w14:paraId="7536FBC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31" w:type="dxa"/>
            <w:shd w:val="clear" w:color="auto" w:fill="auto"/>
            <w:vAlign w:val="center"/>
          </w:tcPr>
          <w:p w14:paraId="5965E58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47" w:type="dxa"/>
            <w:shd w:val="clear" w:color="auto" w:fill="auto"/>
            <w:vAlign w:val="center"/>
          </w:tcPr>
          <w:p w14:paraId="3524073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4E0135D3" w14:textId="77777777" w:rsidTr="00D94264">
        <w:trPr>
          <w:jc w:val="center"/>
        </w:trPr>
        <w:tc>
          <w:tcPr>
            <w:tcW w:w="5260" w:type="dxa"/>
            <w:shd w:val="clear" w:color="auto" w:fill="auto"/>
            <w:vAlign w:val="center"/>
          </w:tcPr>
          <w:p w14:paraId="045F733C"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Bar chair (code 306)</w:t>
            </w:r>
          </w:p>
        </w:tc>
        <w:tc>
          <w:tcPr>
            <w:tcW w:w="818" w:type="dxa"/>
            <w:shd w:val="clear" w:color="auto" w:fill="auto"/>
            <w:vAlign w:val="center"/>
          </w:tcPr>
          <w:p w14:paraId="5CD4742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06" w:type="dxa"/>
            <w:shd w:val="clear" w:color="auto" w:fill="auto"/>
            <w:vAlign w:val="center"/>
          </w:tcPr>
          <w:p w14:paraId="5D78CE3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02" w:type="dxa"/>
            <w:shd w:val="clear" w:color="auto" w:fill="auto"/>
            <w:vAlign w:val="center"/>
          </w:tcPr>
          <w:p w14:paraId="7E8BE9D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31" w:type="dxa"/>
            <w:shd w:val="clear" w:color="auto" w:fill="auto"/>
            <w:vAlign w:val="center"/>
          </w:tcPr>
          <w:p w14:paraId="589709D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47" w:type="dxa"/>
            <w:shd w:val="clear" w:color="auto" w:fill="auto"/>
            <w:vAlign w:val="center"/>
          </w:tcPr>
          <w:p w14:paraId="356064A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6431A471" w14:textId="77777777" w:rsidTr="00D94264">
        <w:trPr>
          <w:jc w:val="center"/>
        </w:trPr>
        <w:tc>
          <w:tcPr>
            <w:tcW w:w="5260" w:type="dxa"/>
            <w:shd w:val="clear" w:color="auto" w:fill="auto"/>
            <w:vAlign w:val="center"/>
          </w:tcPr>
          <w:p w14:paraId="1F7AC87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Round table (code 314)</w:t>
            </w:r>
          </w:p>
        </w:tc>
        <w:tc>
          <w:tcPr>
            <w:tcW w:w="818" w:type="dxa"/>
            <w:shd w:val="clear" w:color="auto" w:fill="auto"/>
            <w:vAlign w:val="center"/>
          </w:tcPr>
          <w:p w14:paraId="4469CE9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06" w:type="dxa"/>
            <w:shd w:val="clear" w:color="auto" w:fill="auto"/>
            <w:vAlign w:val="center"/>
          </w:tcPr>
          <w:p w14:paraId="2A26F0F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02" w:type="dxa"/>
            <w:shd w:val="clear" w:color="auto" w:fill="auto"/>
            <w:vAlign w:val="center"/>
          </w:tcPr>
          <w:p w14:paraId="32F5F39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31" w:type="dxa"/>
            <w:shd w:val="clear" w:color="auto" w:fill="auto"/>
            <w:vAlign w:val="center"/>
          </w:tcPr>
          <w:p w14:paraId="208FB25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047" w:type="dxa"/>
            <w:shd w:val="clear" w:color="auto" w:fill="auto"/>
            <w:vAlign w:val="center"/>
          </w:tcPr>
          <w:p w14:paraId="43BA7BF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7AC41F9B" w14:textId="77777777" w:rsidTr="00D94264">
        <w:trPr>
          <w:jc w:val="center"/>
        </w:trPr>
        <w:tc>
          <w:tcPr>
            <w:tcW w:w="5260" w:type="dxa"/>
            <w:shd w:val="clear" w:color="auto" w:fill="auto"/>
            <w:vAlign w:val="center"/>
          </w:tcPr>
          <w:p w14:paraId="5F7E5F5C"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Chair (code 300)</w:t>
            </w:r>
          </w:p>
        </w:tc>
        <w:tc>
          <w:tcPr>
            <w:tcW w:w="818" w:type="dxa"/>
            <w:shd w:val="clear" w:color="auto" w:fill="auto"/>
            <w:vAlign w:val="center"/>
          </w:tcPr>
          <w:p w14:paraId="0E1D443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1006" w:type="dxa"/>
            <w:shd w:val="clear" w:color="auto" w:fill="auto"/>
            <w:vAlign w:val="center"/>
          </w:tcPr>
          <w:p w14:paraId="13CF764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1002" w:type="dxa"/>
            <w:shd w:val="clear" w:color="auto" w:fill="auto"/>
            <w:vAlign w:val="center"/>
          </w:tcPr>
          <w:p w14:paraId="18F982B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5</w:t>
            </w:r>
          </w:p>
        </w:tc>
        <w:tc>
          <w:tcPr>
            <w:tcW w:w="931" w:type="dxa"/>
            <w:shd w:val="clear" w:color="auto" w:fill="auto"/>
            <w:vAlign w:val="center"/>
          </w:tcPr>
          <w:p w14:paraId="3719A40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7</w:t>
            </w:r>
          </w:p>
        </w:tc>
        <w:tc>
          <w:tcPr>
            <w:tcW w:w="1047" w:type="dxa"/>
            <w:shd w:val="clear" w:color="auto" w:fill="auto"/>
            <w:vAlign w:val="center"/>
          </w:tcPr>
          <w:p w14:paraId="6DB603F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8</w:t>
            </w:r>
          </w:p>
        </w:tc>
      </w:tr>
      <w:tr w:rsidR="005A3EB6" w:rsidRPr="009D5134" w14:paraId="3057E6B4" w14:textId="77777777" w:rsidTr="00D94264">
        <w:trPr>
          <w:jc w:val="center"/>
        </w:trPr>
        <w:tc>
          <w:tcPr>
            <w:tcW w:w="5260" w:type="dxa"/>
            <w:shd w:val="clear" w:color="auto" w:fill="auto"/>
            <w:vAlign w:val="center"/>
          </w:tcPr>
          <w:p w14:paraId="50FD72B8"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Halogen floodlight on a pole, 150 W (code 516)</w:t>
            </w:r>
          </w:p>
        </w:tc>
        <w:tc>
          <w:tcPr>
            <w:tcW w:w="818" w:type="dxa"/>
            <w:shd w:val="clear" w:color="auto" w:fill="auto"/>
            <w:vAlign w:val="center"/>
          </w:tcPr>
          <w:p w14:paraId="2626EEF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1006" w:type="dxa"/>
            <w:shd w:val="clear" w:color="auto" w:fill="auto"/>
            <w:vAlign w:val="center"/>
          </w:tcPr>
          <w:p w14:paraId="3EAA1F5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1002" w:type="dxa"/>
            <w:shd w:val="clear" w:color="auto" w:fill="auto"/>
            <w:vAlign w:val="center"/>
          </w:tcPr>
          <w:p w14:paraId="1F8153D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931" w:type="dxa"/>
            <w:shd w:val="clear" w:color="auto" w:fill="auto"/>
            <w:vAlign w:val="center"/>
          </w:tcPr>
          <w:p w14:paraId="3F7AA6B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1047" w:type="dxa"/>
            <w:shd w:val="clear" w:color="auto" w:fill="auto"/>
            <w:vAlign w:val="center"/>
          </w:tcPr>
          <w:p w14:paraId="5F5A901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r>
      <w:tr w:rsidR="005A3EB6" w:rsidRPr="009D5134" w14:paraId="7D59D72F" w14:textId="77777777" w:rsidTr="00D94264">
        <w:trPr>
          <w:jc w:val="center"/>
        </w:trPr>
        <w:tc>
          <w:tcPr>
            <w:tcW w:w="5260" w:type="dxa"/>
            <w:shd w:val="clear" w:color="auto" w:fill="auto"/>
            <w:vAlign w:val="center"/>
          </w:tcPr>
          <w:p w14:paraId="373A6161"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220V socket, up to 1 kW (code 505a)</w:t>
            </w:r>
          </w:p>
        </w:tc>
        <w:tc>
          <w:tcPr>
            <w:tcW w:w="818" w:type="dxa"/>
            <w:shd w:val="clear" w:color="auto" w:fill="auto"/>
            <w:vAlign w:val="center"/>
          </w:tcPr>
          <w:p w14:paraId="55B6A5D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06" w:type="dxa"/>
            <w:shd w:val="clear" w:color="auto" w:fill="auto"/>
            <w:vAlign w:val="center"/>
          </w:tcPr>
          <w:p w14:paraId="5B0546F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02" w:type="dxa"/>
            <w:shd w:val="clear" w:color="auto" w:fill="auto"/>
            <w:vAlign w:val="center"/>
          </w:tcPr>
          <w:p w14:paraId="7480DA2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31" w:type="dxa"/>
            <w:shd w:val="clear" w:color="auto" w:fill="auto"/>
            <w:vAlign w:val="center"/>
          </w:tcPr>
          <w:p w14:paraId="0E3E1B9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047" w:type="dxa"/>
            <w:shd w:val="clear" w:color="auto" w:fill="auto"/>
            <w:vAlign w:val="center"/>
          </w:tcPr>
          <w:p w14:paraId="7FB5D28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77C4827A" w14:textId="77777777" w:rsidTr="00D94264">
        <w:trPr>
          <w:jc w:val="center"/>
        </w:trPr>
        <w:tc>
          <w:tcPr>
            <w:tcW w:w="5260" w:type="dxa"/>
            <w:shd w:val="clear" w:color="auto" w:fill="auto"/>
            <w:vAlign w:val="center"/>
          </w:tcPr>
          <w:p w14:paraId="7AA11FF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Console hanger (code 331)</w:t>
            </w:r>
          </w:p>
        </w:tc>
        <w:tc>
          <w:tcPr>
            <w:tcW w:w="818" w:type="dxa"/>
            <w:shd w:val="clear" w:color="auto" w:fill="auto"/>
            <w:vAlign w:val="center"/>
          </w:tcPr>
          <w:p w14:paraId="1254CE6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06" w:type="dxa"/>
            <w:shd w:val="clear" w:color="auto" w:fill="auto"/>
            <w:vAlign w:val="center"/>
          </w:tcPr>
          <w:p w14:paraId="5A7F26C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02" w:type="dxa"/>
            <w:shd w:val="clear" w:color="auto" w:fill="auto"/>
            <w:vAlign w:val="center"/>
          </w:tcPr>
          <w:p w14:paraId="5AFE6BB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31" w:type="dxa"/>
            <w:shd w:val="clear" w:color="auto" w:fill="auto"/>
            <w:vAlign w:val="center"/>
          </w:tcPr>
          <w:p w14:paraId="6D772EC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47" w:type="dxa"/>
            <w:shd w:val="clear" w:color="auto" w:fill="auto"/>
            <w:vAlign w:val="center"/>
          </w:tcPr>
          <w:p w14:paraId="1049BC2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7075676D" w14:textId="77777777" w:rsidTr="00D94264">
        <w:trPr>
          <w:jc w:val="center"/>
        </w:trPr>
        <w:tc>
          <w:tcPr>
            <w:tcW w:w="5260" w:type="dxa"/>
            <w:shd w:val="clear" w:color="auto" w:fill="auto"/>
            <w:vAlign w:val="center"/>
          </w:tcPr>
          <w:p w14:paraId="48CE7FC0"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Trash can (code 377)</w:t>
            </w:r>
          </w:p>
        </w:tc>
        <w:tc>
          <w:tcPr>
            <w:tcW w:w="818" w:type="dxa"/>
            <w:shd w:val="clear" w:color="auto" w:fill="auto"/>
            <w:vAlign w:val="center"/>
          </w:tcPr>
          <w:p w14:paraId="3507C54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06" w:type="dxa"/>
            <w:shd w:val="clear" w:color="auto" w:fill="auto"/>
            <w:vAlign w:val="center"/>
          </w:tcPr>
          <w:p w14:paraId="062867E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02" w:type="dxa"/>
            <w:shd w:val="clear" w:color="auto" w:fill="auto"/>
            <w:vAlign w:val="center"/>
          </w:tcPr>
          <w:p w14:paraId="5725B47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31" w:type="dxa"/>
            <w:shd w:val="clear" w:color="auto" w:fill="auto"/>
            <w:vAlign w:val="center"/>
          </w:tcPr>
          <w:p w14:paraId="5C8A47D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47" w:type="dxa"/>
            <w:shd w:val="clear" w:color="auto" w:fill="auto"/>
            <w:vAlign w:val="center"/>
          </w:tcPr>
          <w:p w14:paraId="3FF3364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674A2A9C" w14:textId="77777777" w:rsidTr="00D94264">
        <w:trPr>
          <w:jc w:val="center"/>
        </w:trPr>
        <w:tc>
          <w:tcPr>
            <w:tcW w:w="5260" w:type="dxa"/>
            <w:shd w:val="clear" w:color="auto" w:fill="auto"/>
            <w:vAlign w:val="center"/>
          </w:tcPr>
          <w:p w14:paraId="630DBE8D"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Logo 0.3х1 m one-color</w:t>
            </w:r>
          </w:p>
        </w:tc>
        <w:tc>
          <w:tcPr>
            <w:tcW w:w="818" w:type="dxa"/>
            <w:shd w:val="clear" w:color="auto" w:fill="auto"/>
            <w:vAlign w:val="center"/>
          </w:tcPr>
          <w:p w14:paraId="21540E1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006" w:type="dxa"/>
            <w:shd w:val="clear" w:color="auto" w:fill="auto"/>
            <w:vAlign w:val="center"/>
          </w:tcPr>
          <w:p w14:paraId="30ADBDF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002" w:type="dxa"/>
            <w:shd w:val="clear" w:color="auto" w:fill="auto"/>
            <w:vAlign w:val="center"/>
          </w:tcPr>
          <w:p w14:paraId="145E2B6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931" w:type="dxa"/>
            <w:shd w:val="clear" w:color="auto" w:fill="auto"/>
            <w:vAlign w:val="center"/>
          </w:tcPr>
          <w:p w14:paraId="7BB4443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1047" w:type="dxa"/>
            <w:shd w:val="clear" w:color="auto" w:fill="auto"/>
            <w:vAlign w:val="center"/>
          </w:tcPr>
          <w:p w14:paraId="4DA8FEF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r>
      <w:tr w:rsidR="005A3EB6" w:rsidRPr="009D5134" w14:paraId="6EC0A527" w14:textId="77777777" w:rsidTr="00D94264">
        <w:trPr>
          <w:jc w:val="center"/>
        </w:trPr>
        <w:tc>
          <w:tcPr>
            <w:tcW w:w="5260" w:type="dxa"/>
            <w:shd w:val="clear" w:color="auto" w:fill="auto"/>
            <w:vAlign w:val="center"/>
          </w:tcPr>
          <w:p w14:paraId="23519D8E"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Company name (up to 15 characters)</w:t>
            </w:r>
          </w:p>
        </w:tc>
        <w:tc>
          <w:tcPr>
            <w:tcW w:w="818" w:type="dxa"/>
            <w:shd w:val="clear" w:color="auto" w:fill="auto"/>
            <w:vAlign w:val="center"/>
          </w:tcPr>
          <w:p w14:paraId="0D16263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06" w:type="dxa"/>
            <w:shd w:val="clear" w:color="auto" w:fill="auto"/>
            <w:vAlign w:val="center"/>
          </w:tcPr>
          <w:p w14:paraId="25C5708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02" w:type="dxa"/>
            <w:shd w:val="clear" w:color="auto" w:fill="auto"/>
            <w:vAlign w:val="center"/>
          </w:tcPr>
          <w:p w14:paraId="227A2B9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31" w:type="dxa"/>
            <w:shd w:val="clear" w:color="auto" w:fill="auto"/>
            <w:vAlign w:val="center"/>
          </w:tcPr>
          <w:p w14:paraId="43E6AC6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47" w:type="dxa"/>
            <w:shd w:val="clear" w:color="auto" w:fill="auto"/>
            <w:vAlign w:val="center"/>
          </w:tcPr>
          <w:p w14:paraId="036FB00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bl>
    <w:p w14:paraId="6F8CB43D" w14:textId="77777777" w:rsidR="005A3EB6" w:rsidRPr="009D5134" w:rsidRDefault="005A3EB6" w:rsidP="005A3EB6">
      <w:pPr>
        <w:ind w:firstLine="0"/>
        <w:jc w:val="left"/>
        <w:rPr>
          <w:rFonts w:ascii="Times New Roman" w:hAnsi="Times New Roman"/>
          <w:color w:val="000000" w:themeColor="text1"/>
          <w:sz w:val="18"/>
          <w:szCs w:val="18"/>
          <w:lang w:val="ru-RU"/>
        </w:rPr>
      </w:pPr>
    </w:p>
    <w:p w14:paraId="03EB77BB" w14:textId="77777777" w:rsidR="005A3EB6" w:rsidRPr="009D5134" w:rsidRDefault="005A3EB6" w:rsidP="005A3EB6">
      <w:pPr>
        <w:ind w:firstLine="0"/>
        <w:jc w:val="right"/>
        <w:rPr>
          <w:rFonts w:ascii="Times New Roman" w:hAnsi="Times New Roman"/>
          <w:color w:val="000000" w:themeColor="text1"/>
          <w:sz w:val="16"/>
          <w:szCs w:val="16"/>
        </w:rPr>
      </w:pPr>
      <w:r w:rsidRPr="009D5134">
        <w:rPr>
          <w:rFonts w:ascii="Times New Roman" w:hAnsi="Times New Roman"/>
          <w:color w:val="000000" w:themeColor="text1"/>
          <w:sz w:val="16"/>
          <w:szCs w:val="16"/>
          <w:u w:val="single"/>
        </w:rPr>
        <w:t xml:space="preserve">Note: </w:t>
      </w:r>
      <w:r w:rsidRPr="009D5134">
        <w:rPr>
          <w:rFonts w:ascii="Times New Roman" w:hAnsi="Times New Roman"/>
          <w:color w:val="000000" w:themeColor="text1"/>
          <w:sz w:val="16"/>
          <w:szCs w:val="16"/>
        </w:rPr>
        <w:t>all dimensions are approximate,</w:t>
      </w:r>
    </w:p>
    <w:p w14:paraId="7B5D063D" w14:textId="77777777" w:rsidR="005A3EB6" w:rsidRPr="009D5134" w:rsidRDefault="005A3EB6" w:rsidP="005A3EB6">
      <w:pPr>
        <w:ind w:firstLine="0"/>
        <w:jc w:val="right"/>
        <w:rPr>
          <w:rFonts w:ascii="Times New Roman" w:hAnsi="Times New Roman"/>
          <w:color w:val="000000" w:themeColor="text1"/>
          <w:sz w:val="18"/>
          <w:szCs w:val="18"/>
        </w:rPr>
      </w:pPr>
      <w:proofErr w:type="gramStart"/>
      <w:r w:rsidRPr="009D5134">
        <w:rPr>
          <w:rFonts w:ascii="Times New Roman" w:hAnsi="Times New Roman"/>
          <w:color w:val="000000" w:themeColor="text1"/>
          <w:sz w:val="16"/>
          <w:szCs w:val="16"/>
        </w:rPr>
        <w:t>please</w:t>
      </w:r>
      <w:proofErr w:type="gramEnd"/>
      <w:r w:rsidRPr="009D5134">
        <w:rPr>
          <w:rFonts w:ascii="Times New Roman" w:hAnsi="Times New Roman"/>
          <w:color w:val="000000" w:themeColor="text1"/>
          <w:sz w:val="16"/>
          <w:szCs w:val="16"/>
        </w:rPr>
        <w:t xml:space="preserve"> refer to the manager for the exact numbers.</w:t>
      </w:r>
    </w:p>
    <w:p w14:paraId="3AC5530A" w14:textId="77777777" w:rsidR="005A3EB6" w:rsidRPr="009D5134" w:rsidRDefault="005A3EB6" w:rsidP="005A3EB6">
      <w:pPr>
        <w:ind w:firstLine="0"/>
        <w:jc w:val="left"/>
        <w:rPr>
          <w:rFonts w:ascii="Times New Roman" w:hAnsi="Times New Roman"/>
          <w:color w:val="000000" w:themeColor="text1"/>
          <w:sz w:val="8"/>
          <w:szCs w:val="8"/>
        </w:rPr>
      </w:pPr>
    </w:p>
    <w:p w14:paraId="3F0F6A4B"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Information provided by the Customer:</w:t>
      </w:r>
    </w:p>
    <w:p w14:paraId="4D6D99E9"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Carpet color (according to the </w:t>
      </w:r>
      <w:proofErr w:type="spellStart"/>
      <w:r w:rsidRPr="009D5134">
        <w:rPr>
          <w:rFonts w:ascii="Times New Roman" w:hAnsi="Times New Roman"/>
          <w:color w:val="000000" w:themeColor="text1"/>
          <w:sz w:val="18"/>
          <w:szCs w:val="18"/>
        </w:rPr>
        <w:t>ExpoRadu</w:t>
      </w:r>
      <w:proofErr w:type="spellEnd"/>
      <w:r w:rsidRPr="009D5134">
        <w:rPr>
          <w:rFonts w:ascii="Times New Roman" w:hAnsi="Times New Roman"/>
          <w:color w:val="000000" w:themeColor="text1"/>
          <w:sz w:val="18"/>
          <w:szCs w:val="18"/>
        </w:rPr>
        <w:t xml:space="preserve"> layout);</w:t>
      </w:r>
    </w:p>
    <w:p w14:paraId="00B6513F"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Color of the fascia panel glued material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6D5789F1"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Text and color of the company name inscription (color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5253DB43"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Logos (vector format);</w:t>
      </w:r>
    </w:p>
    <w:p w14:paraId="760F7054"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w:t>
      </w:r>
      <w:proofErr w:type="spellStart"/>
      <w:r w:rsidRPr="009D5134">
        <w:rPr>
          <w:rFonts w:ascii="Times New Roman" w:hAnsi="Times New Roman"/>
          <w:color w:val="000000" w:themeColor="text1"/>
          <w:sz w:val="18"/>
          <w:szCs w:val="18"/>
        </w:rPr>
        <w:t>Plexiglass</w:t>
      </w:r>
      <w:proofErr w:type="spellEnd"/>
      <w:r w:rsidRPr="009D5134">
        <w:rPr>
          <w:rFonts w:ascii="Times New Roman" w:hAnsi="Times New Roman"/>
          <w:color w:val="000000" w:themeColor="text1"/>
          <w:sz w:val="18"/>
          <w:szCs w:val="18"/>
        </w:rPr>
        <w:t xml:space="preserve"> color (specified colors or according to the </w:t>
      </w:r>
      <w:proofErr w:type="spellStart"/>
      <w:r w:rsidRPr="009D5134">
        <w:rPr>
          <w:rFonts w:ascii="Times New Roman" w:hAnsi="Times New Roman"/>
          <w:color w:val="000000" w:themeColor="text1"/>
          <w:sz w:val="18"/>
          <w:szCs w:val="18"/>
        </w:rPr>
        <w:t>Moden</w:t>
      </w:r>
      <w:proofErr w:type="spellEnd"/>
      <w:r w:rsidRPr="009D5134">
        <w:rPr>
          <w:rFonts w:ascii="Times New Roman" w:hAnsi="Times New Roman"/>
          <w:color w:val="000000" w:themeColor="text1"/>
          <w:sz w:val="18"/>
          <w:szCs w:val="18"/>
        </w:rPr>
        <w:t xml:space="preserve"> </w:t>
      </w:r>
      <w:proofErr w:type="spellStart"/>
      <w:r w:rsidRPr="009D5134">
        <w:rPr>
          <w:rFonts w:ascii="Times New Roman" w:hAnsi="Times New Roman"/>
          <w:color w:val="000000" w:themeColor="text1"/>
          <w:sz w:val="18"/>
          <w:szCs w:val="18"/>
        </w:rPr>
        <w:t>Glas</w:t>
      </w:r>
      <w:proofErr w:type="spellEnd"/>
      <w:r w:rsidRPr="009D5134">
        <w:rPr>
          <w:rFonts w:ascii="Times New Roman" w:hAnsi="Times New Roman"/>
          <w:color w:val="000000" w:themeColor="text1"/>
          <w:sz w:val="18"/>
          <w:szCs w:val="18"/>
        </w:rPr>
        <w:t xml:space="preserve"> layout).</w:t>
      </w:r>
    </w:p>
    <w:p w14:paraId="4955424C" w14:textId="77777777" w:rsidR="005A3EB6" w:rsidRPr="009D5134" w:rsidRDefault="005A3EB6" w:rsidP="005A3EB6">
      <w:pPr>
        <w:ind w:firstLine="0"/>
        <w:jc w:val="left"/>
        <w:rPr>
          <w:rFonts w:ascii="Times New Roman" w:hAnsi="Times New Roman"/>
          <w:color w:val="000000" w:themeColor="text1"/>
          <w:sz w:val="18"/>
          <w:szCs w:val="18"/>
        </w:rPr>
      </w:pPr>
    </w:p>
    <w:p w14:paraId="66DD3A25"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rPr>
        <w:br w:type="page"/>
      </w:r>
    </w:p>
    <w:tbl>
      <w:tblPr>
        <w:tblW w:w="10064" w:type="dxa"/>
        <w:jc w:val="center"/>
        <w:tblBorders>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5118"/>
        <w:gridCol w:w="961"/>
        <w:gridCol w:w="1006"/>
        <w:gridCol w:w="991"/>
        <w:gridCol w:w="942"/>
        <w:gridCol w:w="1046"/>
      </w:tblGrid>
      <w:tr w:rsidR="005A3EB6" w:rsidRPr="009D5134" w14:paraId="7ABC21DD" w14:textId="77777777" w:rsidTr="00D94264">
        <w:trPr>
          <w:jc w:val="center"/>
        </w:trPr>
        <w:tc>
          <w:tcPr>
            <w:tcW w:w="10064" w:type="dxa"/>
            <w:gridSpan w:val="6"/>
            <w:tcBorders>
              <w:top w:val="nil"/>
              <w:bottom w:val="nil"/>
            </w:tcBorders>
            <w:shd w:val="clear" w:color="auto" w:fill="E7E6E6" w:themeFill="background2"/>
            <w:vAlign w:val="center"/>
          </w:tcPr>
          <w:p w14:paraId="500C83CB" w14:textId="77777777" w:rsidR="005A3EB6" w:rsidRPr="009D5134" w:rsidRDefault="005A3EB6" w:rsidP="00D94264">
            <w:pPr>
              <w:ind w:firstLine="0"/>
              <w:jc w:val="center"/>
              <w:rPr>
                <w:rFonts w:ascii="Times New Roman" w:hAnsi="Times New Roman"/>
                <w:color w:val="000000" w:themeColor="text1"/>
                <w:sz w:val="18"/>
                <w:szCs w:val="18"/>
              </w:rPr>
            </w:pPr>
          </w:p>
          <w:p w14:paraId="0B28E13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IMPROVED STANDARD No. 22</w:t>
            </w:r>
          </w:p>
          <w:p w14:paraId="3A55702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The total height of the stand structures is 4 m; wall height is 3 m; structural concept is </w:t>
            </w:r>
            <w:proofErr w:type="spellStart"/>
            <w:r w:rsidRPr="009D5134">
              <w:rPr>
                <w:rFonts w:ascii="Times New Roman" w:hAnsi="Times New Roman"/>
                <w:color w:val="000000" w:themeColor="text1"/>
                <w:sz w:val="18"/>
                <w:szCs w:val="18"/>
              </w:rPr>
              <w:t>Advantec</w:t>
            </w:r>
            <w:proofErr w:type="spellEnd"/>
          </w:p>
        </w:tc>
      </w:tr>
      <w:tr w:rsidR="005A3EB6" w:rsidRPr="009D5134" w14:paraId="438BD040" w14:textId="77777777" w:rsidTr="00D94264">
        <w:trPr>
          <w:jc w:val="center"/>
        </w:trPr>
        <w:tc>
          <w:tcPr>
            <w:tcW w:w="10064" w:type="dxa"/>
            <w:gridSpan w:val="6"/>
            <w:tcBorders>
              <w:top w:val="nil"/>
              <w:bottom w:val="nil"/>
            </w:tcBorders>
            <w:shd w:val="clear" w:color="auto" w:fill="auto"/>
            <w:vAlign w:val="center"/>
          </w:tcPr>
          <w:p w14:paraId="1E6C271B" w14:textId="77777777" w:rsidR="005A3EB6" w:rsidRPr="009D5134" w:rsidRDefault="005A3EB6" w:rsidP="00D94264">
            <w:pPr>
              <w:ind w:firstLine="0"/>
              <w:jc w:val="center"/>
              <w:rPr>
                <w:rFonts w:ascii="Times New Roman" w:hAnsi="Times New Roman"/>
                <w:color w:val="000000" w:themeColor="text1"/>
                <w:sz w:val="10"/>
                <w:szCs w:val="10"/>
              </w:rPr>
            </w:pPr>
          </w:p>
          <w:p w14:paraId="3624E830"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noProof/>
                <w:color w:val="000000" w:themeColor="text1"/>
                <w:sz w:val="16"/>
                <w:szCs w:val="16"/>
                <w:lang w:val="ru-RU" w:eastAsia="ru-RU" w:bidi="ar-SA"/>
              </w:rPr>
              <w:drawing>
                <wp:inline distT="0" distB="0" distL="0" distR="0" wp14:anchorId="553852FB" wp14:editId="6CD44C09">
                  <wp:extent cx="2584450" cy="2512695"/>
                  <wp:effectExtent l="19050" t="0" r="6350" b="0"/>
                  <wp:docPr id="73" name="Рисунок 5" descr="standart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standart_22.jpg"/>
                          <pic:cNvPicPr>
                            <a:picLocks noChangeAspect="1" noChangeArrowheads="1"/>
                          </pic:cNvPicPr>
                        </pic:nvPicPr>
                        <pic:blipFill>
                          <a:blip r:embed="rId60"/>
                          <a:srcRect/>
                          <a:stretch>
                            <a:fillRect/>
                          </a:stretch>
                        </pic:blipFill>
                        <pic:spPr bwMode="auto">
                          <a:xfrm>
                            <a:off x="0" y="0"/>
                            <a:ext cx="2584450" cy="2512695"/>
                          </a:xfrm>
                          <a:prstGeom prst="rect">
                            <a:avLst/>
                          </a:prstGeom>
                          <a:noFill/>
                          <a:ln w="9525">
                            <a:noFill/>
                            <a:miter lim="800000"/>
                            <a:headEnd/>
                            <a:tailEnd/>
                          </a:ln>
                        </pic:spPr>
                      </pic:pic>
                    </a:graphicData>
                  </a:graphic>
                </wp:inline>
              </w:drawing>
            </w:r>
          </w:p>
          <w:p w14:paraId="40EC47D0" w14:textId="77777777" w:rsidR="005A3EB6" w:rsidRPr="009D5134" w:rsidRDefault="005A3EB6" w:rsidP="00D94264">
            <w:pPr>
              <w:ind w:firstLine="0"/>
              <w:jc w:val="center"/>
              <w:rPr>
                <w:rFonts w:ascii="Times New Roman" w:hAnsi="Times New Roman"/>
                <w:color w:val="000000" w:themeColor="text1"/>
                <w:sz w:val="10"/>
                <w:szCs w:val="10"/>
                <w:lang w:val="ru-RU"/>
              </w:rPr>
            </w:pPr>
          </w:p>
        </w:tc>
      </w:tr>
      <w:tr w:rsidR="005A3EB6" w:rsidRPr="009D5134" w14:paraId="145F1EE7" w14:textId="77777777" w:rsidTr="00D94264">
        <w:trPr>
          <w:jc w:val="center"/>
        </w:trPr>
        <w:tc>
          <w:tcPr>
            <w:tcW w:w="5118" w:type="dxa"/>
            <w:tcBorders>
              <w:top w:val="nil"/>
              <w:bottom w:val="single" w:sz="4" w:space="0" w:color="BFBFBF" w:themeColor="background1" w:themeShade="BF"/>
            </w:tcBorders>
            <w:shd w:val="clear" w:color="auto" w:fill="auto"/>
            <w:vAlign w:val="center"/>
          </w:tcPr>
          <w:p w14:paraId="65C11159"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SET OF EQUIPMENT</w:t>
            </w:r>
          </w:p>
        </w:tc>
        <w:tc>
          <w:tcPr>
            <w:tcW w:w="961" w:type="dxa"/>
            <w:tcBorders>
              <w:top w:val="nil"/>
              <w:bottom w:val="single" w:sz="4" w:space="0" w:color="BFBFBF" w:themeColor="background1" w:themeShade="BF"/>
            </w:tcBorders>
            <w:shd w:val="clear" w:color="auto" w:fill="auto"/>
            <w:vAlign w:val="center"/>
          </w:tcPr>
          <w:p w14:paraId="3AC364F7" w14:textId="295EF00A"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9-12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1006" w:type="dxa"/>
            <w:tcBorders>
              <w:top w:val="nil"/>
              <w:bottom w:val="single" w:sz="4" w:space="0" w:color="BFBFBF" w:themeColor="background1" w:themeShade="BF"/>
            </w:tcBorders>
            <w:shd w:val="clear" w:color="auto" w:fill="auto"/>
            <w:vAlign w:val="center"/>
          </w:tcPr>
          <w:p w14:paraId="75052534" w14:textId="7029703C"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13-18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91" w:type="dxa"/>
            <w:tcBorders>
              <w:top w:val="nil"/>
              <w:bottom w:val="single" w:sz="4" w:space="0" w:color="BFBFBF" w:themeColor="background1" w:themeShade="BF"/>
            </w:tcBorders>
            <w:shd w:val="clear" w:color="auto" w:fill="auto"/>
            <w:vAlign w:val="center"/>
          </w:tcPr>
          <w:p w14:paraId="6171350C" w14:textId="707E45B1"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19-25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42" w:type="dxa"/>
            <w:tcBorders>
              <w:top w:val="nil"/>
              <w:bottom w:val="single" w:sz="4" w:space="0" w:color="BFBFBF" w:themeColor="background1" w:themeShade="BF"/>
            </w:tcBorders>
            <w:shd w:val="clear" w:color="auto" w:fill="auto"/>
            <w:vAlign w:val="center"/>
          </w:tcPr>
          <w:p w14:paraId="4F0D029F" w14:textId="2DFD4A4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26-36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1046" w:type="dxa"/>
            <w:tcBorders>
              <w:top w:val="nil"/>
              <w:bottom w:val="single" w:sz="4" w:space="0" w:color="BFBFBF" w:themeColor="background1" w:themeShade="BF"/>
            </w:tcBorders>
            <w:shd w:val="clear" w:color="auto" w:fill="auto"/>
            <w:vAlign w:val="center"/>
          </w:tcPr>
          <w:p w14:paraId="412A71DE" w14:textId="7BB08546"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37-50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r>
      <w:tr w:rsidR="005A3EB6" w:rsidRPr="009D5134" w14:paraId="6560D694" w14:textId="77777777" w:rsidTr="00D94264">
        <w:trPr>
          <w:jc w:val="center"/>
        </w:trPr>
        <w:tc>
          <w:tcPr>
            <w:tcW w:w="5118" w:type="dxa"/>
            <w:tcBorders>
              <w:top w:val="single" w:sz="4" w:space="0" w:color="BFBFBF" w:themeColor="background1" w:themeShade="BF"/>
            </w:tcBorders>
            <w:shd w:val="clear" w:color="auto" w:fill="auto"/>
            <w:vAlign w:val="center"/>
          </w:tcPr>
          <w:p w14:paraId="203141D0"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Carpet covering</w:t>
            </w:r>
          </w:p>
        </w:tc>
        <w:tc>
          <w:tcPr>
            <w:tcW w:w="961" w:type="dxa"/>
            <w:tcBorders>
              <w:top w:val="single" w:sz="4" w:space="0" w:color="BFBFBF" w:themeColor="background1" w:themeShade="BF"/>
            </w:tcBorders>
            <w:shd w:val="clear" w:color="auto" w:fill="auto"/>
            <w:vAlign w:val="center"/>
          </w:tcPr>
          <w:p w14:paraId="1CB67D6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06" w:type="dxa"/>
            <w:tcBorders>
              <w:top w:val="single" w:sz="4" w:space="0" w:color="BFBFBF" w:themeColor="background1" w:themeShade="BF"/>
            </w:tcBorders>
            <w:shd w:val="clear" w:color="auto" w:fill="auto"/>
            <w:vAlign w:val="center"/>
          </w:tcPr>
          <w:p w14:paraId="1FF51AF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1" w:type="dxa"/>
            <w:tcBorders>
              <w:top w:val="single" w:sz="4" w:space="0" w:color="BFBFBF" w:themeColor="background1" w:themeShade="BF"/>
            </w:tcBorders>
            <w:shd w:val="clear" w:color="auto" w:fill="auto"/>
            <w:vAlign w:val="center"/>
          </w:tcPr>
          <w:p w14:paraId="1918C4C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2" w:type="dxa"/>
            <w:tcBorders>
              <w:top w:val="single" w:sz="4" w:space="0" w:color="BFBFBF" w:themeColor="background1" w:themeShade="BF"/>
            </w:tcBorders>
            <w:shd w:val="clear" w:color="auto" w:fill="auto"/>
            <w:vAlign w:val="center"/>
          </w:tcPr>
          <w:p w14:paraId="66411B7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46" w:type="dxa"/>
            <w:tcBorders>
              <w:top w:val="single" w:sz="4" w:space="0" w:color="BFBFBF" w:themeColor="background1" w:themeShade="BF"/>
            </w:tcBorders>
            <w:shd w:val="clear" w:color="auto" w:fill="auto"/>
            <w:vAlign w:val="center"/>
          </w:tcPr>
          <w:p w14:paraId="6AC6BD8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5A8CD5B6" w14:textId="77777777" w:rsidTr="00D94264">
        <w:trPr>
          <w:jc w:val="center"/>
        </w:trPr>
        <w:tc>
          <w:tcPr>
            <w:tcW w:w="5118" w:type="dxa"/>
            <w:shd w:val="clear" w:color="auto" w:fill="auto"/>
            <w:vAlign w:val="center"/>
          </w:tcPr>
          <w:p w14:paraId="4F14C800"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Perimeter walls</w:t>
            </w:r>
          </w:p>
        </w:tc>
        <w:tc>
          <w:tcPr>
            <w:tcW w:w="961" w:type="dxa"/>
            <w:shd w:val="clear" w:color="auto" w:fill="auto"/>
            <w:vAlign w:val="center"/>
          </w:tcPr>
          <w:p w14:paraId="6B4998D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06" w:type="dxa"/>
            <w:shd w:val="clear" w:color="auto" w:fill="auto"/>
            <w:vAlign w:val="center"/>
          </w:tcPr>
          <w:p w14:paraId="01795F1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1" w:type="dxa"/>
            <w:shd w:val="clear" w:color="auto" w:fill="auto"/>
            <w:vAlign w:val="center"/>
          </w:tcPr>
          <w:p w14:paraId="2841363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2" w:type="dxa"/>
            <w:shd w:val="clear" w:color="auto" w:fill="auto"/>
            <w:vAlign w:val="center"/>
          </w:tcPr>
          <w:p w14:paraId="68C8CAE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46" w:type="dxa"/>
            <w:shd w:val="clear" w:color="auto" w:fill="auto"/>
            <w:vAlign w:val="center"/>
          </w:tcPr>
          <w:p w14:paraId="7A1D8BE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661B36BE" w14:textId="77777777" w:rsidTr="00D94264">
        <w:trPr>
          <w:jc w:val="center"/>
        </w:trPr>
        <w:tc>
          <w:tcPr>
            <w:tcW w:w="5118" w:type="dxa"/>
            <w:shd w:val="clear" w:color="auto" w:fill="auto"/>
            <w:vAlign w:val="center"/>
          </w:tcPr>
          <w:p w14:paraId="67EF9B54"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Column (0.5x0.5x4 m) along the front of the stand with glued material </w:t>
            </w:r>
            <w:proofErr w:type="spellStart"/>
            <w:r w:rsidRPr="009D5134">
              <w:rPr>
                <w:rFonts w:ascii="Times New Roman" w:hAnsi="Times New Roman"/>
                <w:color w:val="000000" w:themeColor="text1"/>
                <w:sz w:val="18"/>
                <w:szCs w:val="18"/>
              </w:rPr>
              <w:t>Oracal</w:t>
            </w:r>
            <w:proofErr w:type="spellEnd"/>
          </w:p>
        </w:tc>
        <w:tc>
          <w:tcPr>
            <w:tcW w:w="961" w:type="dxa"/>
            <w:shd w:val="clear" w:color="auto" w:fill="auto"/>
            <w:vAlign w:val="center"/>
          </w:tcPr>
          <w:p w14:paraId="6E26DB2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006" w:type="dxa"/>
            <w:shd w:val="clear" w:color="auto" w:fill="auto"/>
            <w:vAlign w:val="center"/>
          </w:tcPr>
          <w:p w14:paraId="63B247C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1" w:type="dxa"/>
            <w:shd w:val="clear" w:color="auto" w:fill="auto"/>
            <w:vAlign w:val="center"/>
          </w:tcPr>
          <w:p w14:paraId="49776FD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42" w:type="dxa"/>
            <w:shd w:val="clear" w:color="auto" w:fill="auto"/>
            <w:vAlign w:val="center"/>
          </w:tcPr>
          <w:p w14:paraId="060A2B7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1046" w:type="dxa"/>
            <w:shd w:val="clear" w:color="auto" w:fill="auto"/>
            <w:vAlign w:val="center"/>
          </w:tcPr>
          <w:p w14:paraId="4F32ACC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r>
      <w:tr w:rsidR="005A3EB6" w:rsidRPr="009D5134" w14:paraId="2F90BC63" w14:textId="77777777" w:rsidTr="00D94264">
        <w:trPr>
          <w:jc w:val="center"/>
        </w:trPr>
        <w:tc>
          <w:tcPr>
            <w:tcW w:w="5118" w:type="dxa"/>
            <w:shd w:val="clear" w:color="auto" w:fill="auto"/>
            <w:vAlign w:val="center"/>
          </w:tcPr>
          <w:p w14:paraId="3D0FF8CE"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Fascia panel (H = 0.3 m) with glued material </w:t>
            </w:r>
            <w:proofErr w:type="spellStart"/>
            <w:r w:rsidRPr="009D5134">
              <w:rPr>
                <w:rFonts w:ascii="Times New Roman" w:hAnsi="Times New Roman"/>
                <w:color w:val="000000" w:themeColor="text1"/>
                <w:sz w:val="18"/>
                <w:szCs w:val="18"/>
              </w:rPr>
              <w:t>Oracal</w:t>
            </w:r>
            <w:proofErr w:type="spellEnd"/>
          </w:p>
          <w:p w14:paraId="28C8D240"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along the open sides of the stand</w:t>
            </w:r>
          </w:p>
        </w:tc>
        <w:tc>
          <w:tcPr>
            <w:tcW w:w="961" w:type="dxa"/>
            <w:shd w:val="clear" w:color="auto" w:fill="auto"/>
            <w:vAlign w:val="center"/>
          </w:tcPr>
          <w:p w14:paraId="3B36ABC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06" w:type="dxa"/>
            <w:shd w:val="clear" w:color="auto" w:fill="auto"/>
            <w:vAlign w:val="center"/>
          </w:tcPr>
          <w:p w14:paraId="3B69CD6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91" w:type="dxa"/>
            <w:shd w:val="clear" w:color="auto" w:fill="auto"/>
            <w:vAlign w:val="center"/>
          </w:tcPr>
          <w:p w14:paraId="64FA0B3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2" w:type="dxa"/>
            <w:shd w:val="clear" w:color="auto" w:fill="auto"/>
            <w:vAlign w:val="center"/>
          </w:tcPr>
          <w:p w14:paraId="678DF1A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046" w:type="dxa"/>
            <w:shd w:val="clear" w:color="auto" w:fill="auto"/>
            <w:vAlign w:val="center"/>
          </w:tcPr>
          <w:p w14:paraId="4B7DAE3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43763E53" w14:textId="77777777" w:rsidTr="00D94264">
        <w:trPr>
          <w:jc w:val="center"/>
        </w:trPr>
        <w:tc>
          <w:tcPr>
            <w:tcW w:w="5118" w:type="dxa"/>
            <w:shd w:val="clear" w:color="auto" w:fill="auto"/>
            <w:vAlign w:val="center"/>
          </w:tcPr>
          <w:p w14:paraId="5E97DDFB" w14:textId="7D4CC7DB"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Utility premise with a sliding door, 1 </w:t>
            </w:r>
            <w:r w:rsidR="00391099" w:rsidRPr="009D5134">
              <w:rPr>
                <w:rFonts w:ascii="Times New Roman" w:hAnsi="Times New Roman"/>
                <w:color w:val="000000" w:themeColor="text1"/>
                <w:sz w:val="18"/>
                <w:szCs w:val="18"/>
              </w:rPr>
              <w:t>sq.</w:t>
            </w:r>
            <w:r w:rsidRPr="009D5134">
              <w:rPr>
                <w:rFonts w:ascii="Times New Roman" w:hAnsi="Times New Roman"/>
                <w:color w:val="000000" w:themeColor="text1"/>
                <w:sz w:val="18"/>
                <w:szCs w:val="18"/>
              </w:rPr>
              <w:t xml:space="preserve"> m</w:t>
            </w:r>
          </w:p>
        </w:tc>
        <w:tc>
          <w:tcPr>
            <w:tcW w:w="961" w:type="dxa"/>
            <w:shd w:val="clear" w:color="auto" w:fill="auto"/>
            <w:vAlign w:val="center"/>
          </w:tcPr>
          <w:p w14:paraId="032BD2F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06" w:type="dxa"/>
            <w:shd w:val="clear" w:color="auto" w:fill="auto"/>
            <w:vAlign w:val="center"/>
          </w:tcPr>
          <w:p w14:paraId="4349B72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1" w:type="dxa"/>
            <w:shd w:val="clear" w:color="auto" w:fill="auto"/>
            <w:vAlign w:val="center"/>
          </w:tcPr>
          <w:p w14:paraId="7E0365E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2" w:type="dxa"/>
            <w:shd w:val="clear" w:color="auto" w:fill="auto"/>
            <w:vAlign w:val="center"/>
          </w:tcPr>
          <w:p w14:paraId="636A060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046" w:type="dxa"/>
            <w:shd w:val="clear" w:color="auto" w:fill="auto"/>
            <w:vAlign w:val="center"/>
          </w:tcPr>
          <w:p w14:paraId="7575CE3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r>
      <w:tr w:rsidR="005A3EB6" w:rsidRPr="009D5134" w14:paraId="45139399" w14:textId="77777777" w:rsidTr="00D94264">
        <w:trPr>
          <w:jc w:val="center"/>
        </w:trPr>
        <w:tc>
          <w:tcPr>
            <w:tcW w:w="5118" w:type="dxa"/>
            <w:shd w:val="clear" w:color="auto" w:fill="auto"/>
            <w:vAlign w:val="center"/>
          </w:tcPr>
          <w:p w14:paraId="2A41BE4F" w14:textId="77777777" w:rsidR="005A3EB6" w:rsidRPr="009D5134" w:rsidRDefault="005A3EB6" w:rsidP="00D94264">
            <w:pPr>
              <w:ind w:firstLine="0"/>
              <w:jc w:val="left"/>
              <w:rPr>
                <w:rFonts w:ascii="Times New Roman" w:hAnsi="Times New Roman"/>
                <w:color w:val="000000" w:themeColor="text1"/>
                <w:sz w:val="18"/>
                <w:szCs w:val="18"/>
                <w:lang w:val="de-DE"/>
              </w:rPr>
            </w:pPr>
            <w:r w:rsidRPr="009D5134">
              <w:rPr>
                <w:rFonts w:ascii="Times New Roman" w:hAnsi="Times New Roman"/>
                <w:color w:val="000000" w:themeColor="text1"/>
                <w:sz w:val="18"/>
                <w:szCs w:val="18"/>
                <w:lang w:val="de-DE"/>
              </w:rPr>
              <w:t xml:space="preserve">Information </w:t>
            </w:r>
            <w:r w:rsidRPr="009D5134">
              <w:rPr>
                <w:rFonts w:ascii="Times New Roman" w:hAnsi="Times New Roman"/>
                <w:color w:val="000000" w:themeColor="text1"/>
                <w:sz w:val="18"/>
                <w:szCs w:val="18"/>
              </w:rPr>
              <w:t>desk (0.5x1x1.1 m), code 318</w:t>
            </w:r>
          </w:p>
        </w:tc>
        <w:tc>
          <w:tcPr>
            <w:tcW w:w="961" w:type="dxa"/>
            <w:shd w:val="clear" w:color="auto" w:fill="auto"/>
            <w:vAlign w:val="center"/>
          </w:tcPr>
          <w:p w14:paraId="372EB37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06" w:type="dxa"/>
            <w:shd w:val="clear" w:color="auto" w:fill="auto"/>
            <w:vAlign w:val="center"/>
          </w:tcPr>
          <w:p w14:paraId="15A7C31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1" w:type="dxa"/>
            <w:shd w:val="clear" w:color="auto" w:fill="auto"/>
            <w:vAlign w:val="center"/>
          </w:tcPr>
          <w:p w14:paraId="5FF4CBB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2" w:type="dxa"/>
            <w:shd w:val="clear" w:color="auto" w:fill="auto"/>
            <w:vAlign w:val="center"/>
          </w:tcPr>
          <w:p w14:paraId="4D37C3F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46" w:type="dxa"/>
            <w:shd w:val="clear" w:color="auto" w:fill="auto"/>
            <w:vAlign w:val="center"/>
          </w:tcPr>
          <w:p w14:paraId="6F665D3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760BDF4F" w14:textId="77777777" w:rsidTr="00D94264">
        <w:trPr>
          <w:jc w:val="center"/>
        </w:trPr>
        <w:tc>
          <w:tcPr>
            <w:tcW w:w="5118" w:type="dxa"/>
            <w:shd w:val="clear" w:color="auto" w:fill="auto"/>
            <w:vAlign w:val="center"/>
          </w:tcPr>
          <w:p w14:paraId="1B123578"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Bar chair (code 306)</w:t>
            </w:r>
          </w:p>
        </w:tc>
        <w:tc>
          <w:tcPr>
            <w:tcW w:w="961" w:type="dxa"/>
            <w:shd w:val="clear" w:color="auto" w:fill="auto"/>
            <w:vAlign w:val="center"/>
          </w:tcPr>
          <w:p w14:paraId="2499EAC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06" w:type="dxa"/>
            <w:shd w:val="clear" w:color="auto" w:fill="auto"/>
            <w:vAlign w:val="center"/>
          </w:tcPr>
          <w:p w14:paraId="3FCF9D6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1" w:type="dxa"/>
            <w:shd w:val="clear" w:color="auto" w:fill="auto"/>
            <w:vAlign w:val="center"/>
          </w:tcPr>
          <w:p w14:paraId="1AD5F6C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2" w:type="dxa"/>
            <w:shd w:val="clear" w:color="auto" w:fill="auto"/>
            <w:vAlign w:val="center"/>
          </w:tcPr>
          <w:p w14:paraId="1D68BD8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046" w:type="dxa"/>
            <w:shd w:val="clear" w:color="auto" w:fill="auto"/>
            <w:vAlign w:val="center"/>
          </w:tcPr>
          <w:p w14:paraId="563CD03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734D4FA0" w14:textId="77777777" w:rsidTr="00D94264">
        <w:trPr>
          <w:jc w:val="center"/>
        </w:trPr>
        <w:tc>
          <w:tcPr>
            <w:tcW w:w="5118" w:type="dxa"/>
            <w:shd w:val="clear" w:color="auto" w:fill="auto"/>
            <w:vAlign w:val="center"/>
          </w:tcPr>
          <w:p w14:paraId="4082CF0A"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Round table (code 314)</w:t>
            </w:r>
          </w:p>
        </w:tc>
        <w:tc>
          <w:tcPr>
            <w:tcW w:w="961" w:type="dxa"/>
            <w:shd w:val="clear" w:color="auto" w:fill="auto"/>
            <w:vAlign w:val="center"/>
          </w:tcPr>
          <w:p w14:paraId="754D777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06" w:type="dxa"/>
            <w:shd w:val="clear" w:color="auto" w:fill="auto"/>
            <w:vAlign w:val="center"/>
          </w:tcPr>
          <w:p w14:paraId="37EDF3D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1" w:type="dxa"/>
            <w:shd w:val="clear" w:color="auto" w:fill="auto"/>
            <w:vAlign w:val="center"/>
          </w:tcPr>
          <w:p w14:paraId="3EB05BA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2" w:type="dxa"/>
            <w:shd w:val="clear" w:color="auto" w:fill="auto"/>
            <w:vAlign w:val="center"/>
          </w:tcPr>
          <w:p w14:paraId="0EB888E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046" w:type="dxa"/>
            <w:shd w:val="clear" w:color="auto" w:fill="auto"/>
            <w:vAlign w:val="center"/>
          </w:tcPr>
          <w:p w14:paraId="5869F0F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08E7D4B0" w14:textId="77777777" w:rsidTr="00D94264">
        <w:trPr>
          <w:jc w:val="center"/>
        </w:trPr>
        <w:tc>
          <w:tcPr>
            <w:tcW w:w="5118" w:type="dxa"/>
            <w:shd w:val="clear" w:color="auto" w:fill="auto"/>
            <w:vAlign w:val="center"/>
          </w:tcPr>
          <w:p w14:paraId="77F4938D"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Chair (code 300)</w:t>
            </w:r>
          </w:p>
        </w:tc>
        <w:tc>
          <w:tcPr>
            <w:tcW w:w="961" w:type="dxa"/>
            <w:shd w:val="clear" w:color="auto" w:fill="auto"/>
            <w:vAlign w:val="center"/>
          </w:tcPr>
          <w:p w14:paraId="7CCD6DB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1006" w:type="dxa"/>
            <w:shd w:val="clear" w:color="auto" w:fill="auto"/>
            <w:vAlign w:val="center"/>
          </w:tcPr>
          <w:p w14:paraId="6FF83D6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991" w:type="dxa"/>
            <w:shd w:val="clear" w:color="auto" w:fill="auto"/>
            <w:vAlign w:val="center"/>
          </w:tcPr>
          <w:p w14:paraId="2157C25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5</w:t>
            </w:r>
          </w:p>
        </w:tc>
        <w:tc>
          <w:tcPr>
            <w:tcW w:w="942" w:type="dxa"/>
            <w:shd w:val="clear" w:color="auto" w:fill="auto"/>
            <w:vAlign w:val="center"/>
          </w:tcPr>
          <w:p w14:paraId="3EC6CF6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1046" w:type="dxa"/>
            <w:shd w:val="clear" w:color="auto" w:fill="auto"/>
            <w:vAlign w:val="center"/>
          </w:tcPr>
          <w:p w14:paraId="6C0EA54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7</w:t>
            </w:r>
          </w:p>
        </w:tc>
      </w:tr>
      <w:tr w:rsidR="005A3EB6" w:rsidRPr="009D5134" w14:paraId="178B001E" w14:textId="77777777" w:rsidTr="00D94264">
        <w:trPr>
          <w:jc w:val="center"/>
        </w:trPr>
        <w:tc>
          <w:tcPr>
            <w:tcW w:w="5118" w:type="dxa"/>
            <w:shd w:val="clear" w:color="auto" w:fill="auto"/>
            <w:vAlign w:val="center"/>
          </w:tcPr>
          <w:p w14:paraId="40D71E75"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Halogen floodlight on a pole, 150 W (code 516)</w:t>
            </w:r>
          </w:p>
        </w:tc>
        <w:tc>
          <w:tcPr>
            <w:tcW w:w="961" w:type="dxa"/>
            <w:shd w:val="clear" w:color="auto" w:fill="auto"/>
            <w:vAlign w:val="center"/>
          </w:tcPr>
          <w:p w14:paraId="17B8430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006" w:type="dxa"/>
            <w:shd w:val="clear" w:color="auto" w:fill="auto"/>
            <w:vAlign w:val="center"/>
          </w:tcPr>
          <w:p w14:paraId="12F012D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991" w:type="dxa"/>
            <w:shd w:val="clear" w:color="auto" w:fill="auto"/>
            <w:vAlign w:val="center"/>
          </w:tcPr>
          <w:p w14:paraId="1F0EF3B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942" w:type="dxa"/>
            <w:shd w:val="clear" w:color="auto" w:fill="auto"/>
            <w:vAlign w:val="center"/>
          </w:tcPr>
          <w:p w14:paraId="1BA926E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5</w:t>
            </w:r>
          </w:p>
        </w:tc>
        <w:tc>
          <w:tcPr>
            <w:tcW w:w="1046" w:type="dxa"/>
            <w:shd w:val="clear" w:color="auto" w:fill="auto"/>
            <w:vAlign w:val="center"/>
          </w:tcPr>
          <w:p w14:paraId="43470B5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r>
      <w:tr w:rsidR="005A3EB6" w:rsidRPr="009D5134" w14:paraId="3B756C4F" w14:textId="77777777" w:rsidTr="00D94264">
        <w:trPr>
          <w:jc w:val="center"/>
        </w:trPr>
        <w:tc>
          <w:tcPr>
            <w:tcW w:w="5118" w:type="dxa"/>
            <w:shd w:val="clear" w:color="auto" w:fill="auto"/>
            <w:vAlign w:val="center"/>
          </w:tcPr>
          <w:p w14:paraId="4A904DDF"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220V socket, up to 1 kW (code 505a)</w:t>
            </w:r>
          </w:p>
        </w:tc>
        <w:tc>
          <w:tcPr>
            <w:tcW w:w="961" w:type="dxa"/>
            <w:shd w:val="clear" w:color="auto" w:fill="auto"/>
            <w:vAlign w:val="center"/>
          </w:tcPr>
          <w:p w14:paraId="1D084F1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06" w:type="dxa"/>
            <w:shd w:val="clear" w:color="auto" w:fill="auto"/>
            <w:vAlign w:val="center"/>
          </w:tcPr>
          <w:p w14:paraId="62CEC81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1" w:type="dxa"/>
            <w:shd w:val="clear" w:color="auto" w:fill="auto"/>
            <w:vAlign w:val="center"/>
          </w:tcPr>
          <w:p w14:paraId="31E031E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42" w:type="dxa"/>
            <w:shd w:val="clear" w:color="auto" w:fill="auto"/>
            <w:vAlign w:val="center"/>
          </w:tcPr>
          <w:p w14:paraId="00E6CF8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046" w:type="dxa"/>
            <w:shd w:val="clear" w:color="auto" w:fill="auto"/>
            <w:vAlign w:val="center"/>
          </w:tcPr>
          <w:p w14:paraId="31B3028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r>
      <w:tr w:rsidR="005A3EB6" w:rsidRPr="009D5134" w14:paraId="622A4C6B" w14:textId="77777777" w:rsidTr="00D94264">
        <w:trPr>
          <w:jc w:val="center"/>
        </w:trPr>
        <w:tc>
          <w:tcPr>
            <w:tcW w:w="5118" w:type="dxa"/>
            <w:shd w:val="clear" w:color="auto" w:fill="auto"/>
            <w:vAlign w:val="center"/>
          </w:tcPr>
          <w:p w14:paraId="22C8E190"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Floor hanger (code 332)</w:t>
            </w:r>
          </w:p>
        </w:tc>
        <w:tc>
          <w:tcPr>
            <w:tcW w:w="961" w:type="dxa"/>
            <w:shd w:val="clear" w:color="auto" w:fill="auto"/>
            <w:vAlign w:val="center"/>
          </w:tcPr>
          <w:p w14:paraId="0F821EC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w:t>
            </w:r>
          </w:p>
        </w:tc>
        <w:tc>
          <w:tcPr>
            <w:tcW w:w="1006" w:type="dxa"/>
            <w:shd w:val="clear" w:color="auto" w:fill="auto"/>
            <w:vAlign w:val="center"/>
          </w:tcPr>
          <w:p w14:paraId="0DE3FE2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w:t>
            </w:r>
          </w:p>
        </w:tc>
        <w:tc>
          <w:tcPr>
            <w:tcW w:w="991" w:type="dxa"/>
            <w:shd w:val="clear" w:color="auto" w:fill="auto"/>
            <w:vAlign w:val="center"/>
          </w:tcPr>
          <w:p w14:paraId="7E9AF98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2" w:type="dxa"/>
            <w:shd w:val="clear" w:color="auto" w:fill="auto"/>
            <w:vAlign w:val="center"/>
          </w:tcPr>
          <w:p w14:paraId="1A63D9E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46" w:type="dxa"/>
            <w:shd w:val="clear" w:color="auto" w:fill="auto"/>
            <w:vAlign w:val="center"/>
          </w:tcPr>
          <w:p w14:paraId="03AB6AB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0422C991" w14:textId="77777777" w:rsidTr="00D94264">
        <w:trPr>
          <w:jc w:val="center"/>
        </w:trPr>
        <w:tc>
          <w:tcPr>
            <w:tcW w:w="5118" w:type="dxa"/>
            <w:shd w:val="clear" w:color="auto" w:fill="auto"/>
            <w:vAlign w:val="center"/>
          </w:tcPr>
          <w:p w14:paraId="0BC27F77"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Trash can (code 377)</w:t>
            </w:r>
          </w:p>
        </w:tc>
        <w:tc>
          <w:tcPr>
            <w:tcW w:w="961" w:type="dxa"/>
            <w:shd w:val="clear" w:color="auto" w:fill="auto"/>
            <w:vAlign w:val="center"/>
          </w:tcPr>
          <w:p w14:paraId="3FA09C7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06" w:type="dxa"/>
            <w:shd w:val="clear" w:color="auto" w:fill="auto"/>
            <w:vAlign w:val="center"/>
          </w:tcPr>
          <w:p w14:paraId="0FA08AA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1" w:type="dxa"/>
            <w:shd w:val="clear" w:color="auto" w:fill="auto"/>
            <w:vAlign w:val="center"/>
          </w:tcPr>
          <w:p w14:paraId="1CF5072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2" w:type="dxa"/>
            <w:shd w:val="clear" w:color="auto" w:fill="auto"/>
            <w:vAlign w:val="center"/>
          </w:tcPr>
          <w:p w14:paraId="7F2164F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46" w:type="dxa"/>
            <w:shd w:val="clear" w:color="auto" w:fill="auto"/>
            <w:vAlign w:val="center"/>
          </w:tcPr>
          <w:p w14:paraId="3F2B889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01184C87" w14:textId="77777777" w:rsidTr="00D94264">
        <w:trPr>
          <w:jc w:val="center"/>
        </w:trPr>
        <w:tc>
          <w:tcPr>
            <w:tcW w:w="5118" w:type="dxa"/>
            <w:shd w:val="clear" w:color="auto" w:fill="auto"/>
            <w:vAlign w:val="center"/>
          </w:tcPr>
          <w:p w14:paraId="459B7D91"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Logo (0.3x0.3 m) one-color on a column</w:t>
            </w:r>
          </w:p>
        </w:tc>
        <w:tc>
          <w:tcPr>
            <w:tcW w:w="961" w:type="dxa"/>
            <w:shd w:val="clear" w:color="auto" w:fill="auto"/>
            <w:vAlign w:val="center"/>
          </w:tcPr>
          <w:p w14:paraId="792CFED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1006" w:type="dxa"/>
            <w:shd w:val="clear" w:color="auto" w:fill="auto"/>
            <w:vAlign w:val="center"/>
          </w:tcPr>
          <w:p w14:paraId="4E3A404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991" w:type="dxa"/>
            <w:shd w:val="clear" w:color="auto" w:fill="auto"/>
            <w:vAlign w:val="center"/>
          </w:tcPr>
          <w:p w14:paraId="2BC17F8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942" w:type="dxa"/>
            <w:shd w:val="clear" w:color="auto" w:fill="auto"/>
            <w:vAlign w:val="center"/>
          </w:tcPr>
          <w:p w14:paraId="3946F2D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c>
          <w:tcPr>
            <w:tcW w:w="1046" w:type="dxa"/>
            <w:shd w:val="clear" w:color="auto" w:fill="auto"/>
            <w:vAlign w:val="center"/>
          </w:tcPr>
          <w:p w14:paraId="71DE881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r>
      <w:tr w:rsidR="005A3EB6" w:rsidRPr="009D5134" w14:paraId="2F11066A" w14:textId="77777777" w:rsidTr="00D94264">
        <w:trPr>
          <w:jc w:val="center"/>
        </w:trPr>
        <w:tc>
          <w:tcPr>
            <w:tcW w:w="5118" w:type="dxa"/>
            <w:shd w:val="clear" w:color="auto" w:fill="auto"/>
            <w:vAlign w:val="center"/>
          </w:tcPr>
          <w:p w14:paraId="1C3C8CE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Logo (0.4x0.8 m) one-color on the information desk</w:t>
            </w:r>
          </w:p>
        </w:tc>
        <w:tc>
          <w:tcPr>
            <w:tcW w:w="961" w:type="dxa"/>
            <w:shd w:val="clear" w:color="auto" w:fill="auto"/>
            <w:vAlign w:val="center"/>
          </w:tcPr>
          <w:p w14:paraId="59F6DDD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06" w:type="dxa"/>
            <w:shd w:val="clear" w:color="auto" w:fill="auto"/>
            <w:vAlign w:val="center"/>
          </w:tcPr>
          <w:p w14:paraId="6EA9C84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91" w:type="dxa"/>
            <w:shd w:val="clear" w:color="auto" w:fill="auto"/>
            <w:vAlign w:val="center"/>
          </w:tcPr>
          <w:p w14:paraId="02761AE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2" w:type="dxa"/>
            <w:shd w:val="clear" w:color="auto" w:fill="auto"/>
            <w:vAlign w:val="center"/>
          </w:tcPr>
          <w:p w14:paraId="07F1C23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1046" w:type="dxa"/>
            <w:shd w:val="clear" w:color="auto" w:fill="auto"/>
            <w:vAlign w:val="center"/>
          </w:tcPr>
          <w:p w14:paraId="60B5873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0358171B" w14:textId="77777777" w:rsidTr="00D94264">
        <w:trPr>
          <w:jc w:val="center"/>
        </w:trPr>
        <w:tc>
          <w:tcPr>
            <w:tcW w:w="5118" w:type="dxa"/>
            <w:shd w:val="clear" w:color="auto" w:fill="auto"/>
            <w:vAlign w:val="center"/>
          </w:tcPr>
          <w:p w14:paraId="3B2FD8F7"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Company name (up to 15 characters)</w:t>
            </w:r>
          </w:p>
        </w:tc>
        <w:tc>
          <w:tcPr>
            <w:tcW w:w="961" w:type="dxa"/>
            <w:shd w:val="clear" w:color="auto" w:fill="auto"/>
            <w:vAlign w:val="center"/>
          </w:tcPr>
          <w:p w14:paraId="35A3480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006" w:type="dxa"/>
            <w:shd w:val="clear" w:color="auto" w:fill="auto"/>
            <w:vAlign w:val="center"/>
          </w:tcPr>
          <w:p w14:paraId="540E4B1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91" w:type="dxa"/>
            <w:shd w:val="clear" w:color="auto" w:fill="auto"/>
            <w:vAlign w:val="center"/>
          </w:tcPr>
          <w:p w14:paraId="4364A84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42" w:type="dxa"/>
            <w:shd w:val="clear" w:color="auto" w:fill="auto"/>
            <w:vAlign w:val="center"/>
          </w:tcPr>
          <w:p w14:paraId="079942C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1046" w:type="dxa"/>
            <w:shd w:val="clear" w:color="auto" w:fill="auto"/>
            <w:vAlign w:val="center"/>
          </w:tcPr>
          <w:p w14:paraId="1DA2A31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r>
    </w:tbl>
    <w:p w14:paraId="657B278B" w14:textId="77777777" w:rsidR="005A3EB6" w:rsidRPr="009D5134" w:rsidRDefault="005A3EB6" w:rsidP="005A3EB6">
      <w:pPr>
        <w:ind w:firstLine="0"/>
        <w:jc w:val="left"/>
        <w:rPr>
          <w:rFonts w:ascii="Times New Roman" w:hAnsi="Times New Roman"/>
          <w:color w:val="000000" w:themeColor="text1"/>
          <w:sz w:val="18"/>
          <w:szCs w:val="18"/>
          <w:lang w:val="ru-RU"/>
        </w:rPr>
      </w:pPr>
    </w:p>
    <w:p w14:paraId="40A8FD4D" w14:textId="77777777" w:rsidR="005A3EB6" w:rsidRPr="009D5134" w:rsidRDefault="005A3EB6" w:rsidP="005A3EB6">
      <w:pPr>
        <w:ind w:firstLine="0"/>
        <w:jc w:val="right"/>
        <w:rPr>
          <w:rFonts w:ascii="Times New Roman" w:hAnsi="Times New Roman"/>
          <w:color w:val="000000" w:themeColor="text1"/>
          <w:sz w:val="16"/>
          <w:szCs w:val="16"/>
        </w:rPr>
      </w:pPr>
      <w:r w:rsidRPr="009D5134">
        <w:rPr>
          <w:rFonts w:ascii="Times New Roman" w:hAnsi="Times New Roman"/>
          <w:color w:val="000000" w:themeColor="text1"/>
          <w:sz w:val="16"/>
          <w:szCs w:val="16"/>
          <w:u w:val="single"/>
        </w:rPr>
        <w:t xml:space="preserve">Note: </w:t>
      </w:r>
      <w:r w:rsidRPr="009D5134">
        <w:rPr>
          <w:rFonts w:ascii="Times New Roman" w:hAnsi="Times New Roman"/>
          <w:color w:val="000000" w:themeColor="text1"/>
          <w:sz w:val="16"/>
          <w:szCs w:val="16"/>
        </w:rPr>
        <w:t>all dimensions are approximate,</w:t>
      </w:r>
    </w:p>
    <w:p w14:paraId="2E0A4BD7" w14:textId="77777777" w:rsidR="005A3EB6" w:rsidRPr="009D5134" w:rsidRDefault="005A3EB6" w:rsidP="005A3EB6">
      <w:pPr>
        <w:ind w:firstLine="0"/>
        <w:jc w:val="right"/>
        <w:rPr>
          <w:rFonts w:ascii="Times New Roman" w:hAnsi="Times New Roman"/>
          <w:color w:val="000000" w:themeColor="text1"/>
          <w:sz w:val="18"/>
          <w:szCs w:val="18"/>
        </w:rPr>
      </w:pPr>
      <w:proofErr w:type="gramStart"/>
      <w:r w:rsidRPr="009D5134">
        <w:rPr>
          <w:rFonts w:ascii="Times New Roman" w:hAnsi="Times New Roman"/>
          <w:color w:val="000000" w:themeColor="text1"/>
          <w:sz w:val="16"/>
          <w:szCs w:val="16"/>
        </w:rPr>
        <w:t>please</w:t>
      </w:r>
      <w:proofErr w:type="gramEnd"/>
      <w:r w:rsidRPr="009D5134">
        <w:rPr>
          <w:rFonts w:ascii="Times New Roman" w:hAnsi="Times New Roman"/>
          <w:color w:val="000000" w:themeColor="text1"/>
          <w:sz w:val="16"/>
          <w:szCs w:val="16"/>
        </w:rPr>
        <w:t xml:space="preserve"> refer to the manager for the exact numbers.</w:t>
      </w:r>
    </w:p>
    <w:p w14:paraId="5C0C3AEA" w14:textId="77777777" w:rsidR="005A3EB6" w:rsidRPr="009D5134" w:rsidRDefault="005A3EB6" w:rsidP="005A3EB6">
      <w:pPr>
        <w:ind w:firstLine="0"/>
        <w:jc w:val="left"/>
        <w:rPr>
          <w:rFonts w:ascii="Times New Roman" w:hAnsi="Times New Roman"/>
          <w:color w:val="000000" w:themeColor="text1"/>
          <w:sz w:val="10"/>
          <w:szCs w:val="10"/>
        </w:rPr>
      </w:pPr>
    </w:p>
    <w:p w14:paraId="5C3D0B9B"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Information provided by the Customer:</w:t>
      </w:r>
    </w:p>
    <w:p w14:paraId="2CF32907"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Carpet color (according to the </w:t>
      </w:r>
      <w:proofErr w:type="spellStart"/>
      <w:r w:rsidRPr="009D5134">
        <w:rPr>
          <w:rFonts w:ascii="Times New Roman" w:hAnsi="Times New Roman"/>
          <w:color w:val="000000" w:themeColor="text1"/>
          <w:sz w:val="18"/>
          <w:szCs w:val="18"/>
        </w:rPr>
        <w:t>ExpoRadu</w:t>
      </w:r>
      <w:proofErr w:type="spellEnd"/>
      <w:r w:rsidRPr="009D5134">
        <w:rPr>
          <w:rFonts w:ascii="Times New Roman" w:hAnsi="Times New Roman"/>
          <w:color w:val="000000" w:themeColor="text1"/>
          <w:sz w:val="18"/>
          <w:szCs w:val="18"/>
        </w:rPr>
        <w:t xml:space="preserve"> layout);</w:t>
      </w:r>
    </w:p>
    <w:p w14:paraId="0779C4B8"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Color of the fascia panel glued material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657C6BC8"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Text and color of the company name inscription (color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713FC68C"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Logos (vector format);</w:t>
      </w:r>
    </w:p>
    <w:p w14:paraId="36B0E278" w14:textId="77777777" w:rsidR="005A3EB6" w:rsidRPr="009D5134" w:rsidRDefault="005A3EB6" w:rsidP="005A3EB6">
      <w:pPr>
        <w:ind w:firstLine="0"/>
        <w:jc w:val="left"/>
        <w:rPr>
          <w:rFonts w:ascii="Times New Roman" w:hAnsi="Times New Roman"/>
          <w:color w:val="000000" w:themeColor="text1"/>
          <w:sz w:val="18"/>
          <w:szCs w:val="18"/>
          <w:lang w:val="ru-RU"/>
        </w:rPr>
      </w:pPr>
    </w:p>
    <w:p w14:paraId="3AECE7F1"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rPr>
        <w:br w:type="page"/>
      </w:r>
    </w:p>
    <w:tbl>
      <w:tblPr>
        <w:tblW w:w="10064" w:type="dxa"/>
        <w:jc w:val="center"/>
        <w:tblBorders>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7293"/>
        <w:gridCol w:w="851"/>
        <w:gridCol w:w="943"/>
        <w:gridCol w:w="977"/>
      </w:tblGrid>
      <w:tr w:rsidR="005A3EB6" w:rsidRPr="009D5134" w14:paraId="0F0B0020" w14:textId="77777777" w:rsidTr="00D94264">
        <w:trPr>
          <w:jc w:val="center"/>
        </w:trPr>
        <w:tc>
          <w:tcPr>
            <w:tcW w:w="10064" w:type="dxa"/>
            <w:gridSpan w:val="4"/>
            <w:tcBorders>
              <w:top w:val="nil"/>
              <w:bottom w:val="nil"/>
            </w:tcBorders>
            <w:shd w:val="clear" w:color="auto" w:fill="E7E6E6" w:themeFill="background2"/>
            <w:vAlign w:val="center"/>
          </w:tcPr>
          <w:p w14:paraId="2D8AD3EE" w14:textId="77777777" w:rsidR="005A3EB6" w:rsidRPr="009D5134" w:rsidRDefault="005A3EB6" w:rsidP="00D94264">
            <w:pPr>
              <w:ind w:firstLine="0"/>
              <w:jc w:val="center"/>
              <w:rPr>
                <w:rFonts w:ascii="Times New Roman" w:hAnsi="Times New Roman"/>
                <w:color w:val="000000" w:themeColor="text1"/>
                <w:sz w:val="18"/>
                <w:szCs w:val="18"/>
              </w:rPr>
            </w:pPr>
          </w:p>
          <w:p w14:paraId="41F120F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IMPROVED STANDARD No. 23</w:t>
            </w:r>
          </w:p>
          <w:p w14:paraId="5A8A4C7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The total height of the stand structures is 5 m; wall height is 2.5 m; structural concept - Mero R8</w:t>
            </w:r>
          </w:p>
          <w:p w14:paraId="06A5506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Available only in the corner, peninsular and island version</w:t>
            </w:r>
          </w:p>
        </w:tc>
      </w:tr>
      <w:tr w:rsidR="005A3EB6" w:rsidRPr="009D5134" w14:paraId="34224669" w14:textId="77777777" w:rsidTr="00D94264">
        <w:trPr>
          <w:jc w:val="center"/>
        </w:trPr>
        <w:tc>
          <w:tcPr>
            <w:tcW w:w="10064" w:type="dxa"/>
            <w:gridSpan w:val="4"/>
            <w:tcBorders>
              <w:top w:val="nil"/>
              <w:bottom w:val="nil"/>
            </w:tcBorders>
            <w:shd w:val="clear" w:color="auto" w:fill="auto"/>
            <w:vAlign w:val="center"/>
          </w:tcPr>
          <w:p w14:paraId="34108AA4" w14:textId="77777777" w:rsidR="005A3EB6" w:rsidRPr="009D5134" w:rsidRDefault="005A3EB6" w:rsidP="00D94264">
            <w:pPr>
              <w:ind w:firstLine="0"/>
              <w:jc w:val="center"/>
              <w:rPr>
                <w:rFonts w:ascii="Times New Roman" w:hAnsi="Times New Roman"/>
                <w:color w:val="000000" w:themeColor="text1"/>
                <w:sz w:val="10"/>
                <w:szCs w:val="10"/>
              </w:rPr>
            </w:pPr>
          </w:p>
          <w:p w14:paraId="79A38633"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noProof/>
                <w:color w:val="000000" w:themeColor="text1"/>
                <w:sz w:val="16"/>
                <w:szCs w:val="16"/>
                <w:lang w:val="ru-RU" w:eastAsia="ru-RU" w:bidi="ar-SA"/>
              </w:rPr>
              <w:drawing>
                <wp:inline distT="0" distB="0" distL="0" distR="0" wp14:anchorId="2775F8D8" wp14:editId="73D84ECE">
                  <wp:extent cx="3119005" cy="2013533"/>
                  <wp:effectExtent l="0" t="0" r="5715" b="6350"/>
                  <wp:docPr id="74" name="Рисунок 74" descr="C:\Users\o_vurushich\Desktop\Улучшенный стандарт БЭ\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_vurushich\Desktop\Улучшенный стандарт БЭ\2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25768" cy="2017899"/>
                          </a:xfrm>
                          <a:prstGeom prst="rect">
                            <a:avLst/>
                          </a:prstGeom>
                          <a:noFill/>
                          <a:ln>
                            <a:noFill/>
                          </a:ln>
                        </pic:spPr>
                      </pic:pic>
                    </a:graphicData>
                  </a:graphic>
                </wp:inline>
              </w:drawing>
            </w:r>
            <w:r w:rsidRPr="009D5134">
              <w:rPr>
                <w:rFonts w:ascii="Times New Roman" w:hAnsi="Times New Roman"/>
                <w:noProof/>
                <w:color w:val="000000" w:themeColor="text1"/>
                <w:sz w:val="16"/>
                <w:szCs w:val="16"/>
                <w:lang w:val="ru-RU" w:eastAsia="ru-RU" w:bidi="ar-SA"/>
              </w:rPr>
              <w:drawing>
                <wp:inline distT="0" distB="0" distL="0" distR="0" wp14:anchorId="4C543AF5" wp14:editId="5666A83D">
                  <wp:extent cx="3045350" cy="1965984"/>
                  <wp:effectExtent l="0" t="0" r="3175" b="0"/>
                  <wp:docPr id="75" name="Рисунок 75" descr="C:\Users\o_vurushich\Desktop\Улучшенный стандарт БЭ\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_vurushich\Desktop\Улучшенный стандарт БЭ\2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52756" cy="1970765"/>
                          </a:xfrm>
                          <a:prstGeom prst="rect">
                            <a:avLst/>
                          </a:prstGeom>
                          <a:noFill/>
                          <a:ln>
                            <a:noFill/>
                          </a:ln>
                        </pic:spPr>
                      </pic:pic>
                    </a:graphicData>
                  </a:graphic>
                </wp:inline>
              </w:drawing>
            </w:r>
          </w:p>
          <w:p w14:paraId="11603D74" w14:textId="77777777" w:rsidR="005A3EB6" w:rsidRPr="009D5134" w:rsidRDefault="005A3EB6" w:rsidP="00D94264">
            <w:pPr>
              <w:ind w:firstLine="0"/>
              <w:jc w:val="center"/>
              <w:rPr>
                <w:rFonts w:ascii="Times New Roman" w:hAnsi="Times New Roman"/>
                <w:color w:val="000000" w:themeColor="text1"/>
                <w:sz w:val="10"/>
                <w:szCs w:val="10"/>
                <w:lang w:val="ru-RU"/>
              </w:rPr>
            </w:pPr>
          </w:p>
        </w:tc>
      </w:tr>
      <w:tr w:rsidR="005A3EB6" w:rsidRPr="009D5134" w14:paraId="5DFB239F" w14:textId="77777777" w:rsidTr="00D94264">
        <w:trPr>
          <w:jc w:val="center"/>
        </w:trPr>
        <w:tc>
          <w:tcPr>
            <w:tcW w:w="7293" w:type="dxa"/>
            <w:tcBorders>
              <w:top w:val="nil"/>
              <w:bottom w:val="single" w:sz="4" w:space="0" w:color="BFBFBF" w:themeColor="background1" w:themeShade="BF"/>
            </w:tcBorders>
            <w:shd w:val="clear" w:color="auto" w:fill="auto"/>
            <w:vAlign w:val="center"/>
          </w:tcPr>
          <w:p w14:paraId="21F3F79F"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SET OF EQUIPMENT</w:t>
            </w:r>
          </w:p>
        </w:tc>
        <w:tc>
          <w:tcPr>
            <w:tcW w:w="851" w:type="dxa"/>
            <w:tcBorders>
              <w:top w:val="nil"/>
              <w:bottom w:val="single" w:sz="4" w:space="0" w:color="BFBFBF" w:themeColor="background1" w:themeShade="BF"/>
            </w:tcBorders>
            <w:shd w:val="clear" w:color="auto" w:fill="auto"/>
            <w:vAlign w:val="center"/>
          </w:tcPr>
          <w:p w14:paraId="276F618F" w14:textId="1B659014"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9-12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43" w:type="dxa"/>
            <w:tcBorders>
              <w:top w:val="nil"/>
              <w:bottom w:val="single" w:sz="4" w:space="0" w:color="BFBFBF" w:themeColor="background1" w:themeShade="BF"/>
            </w:tcBorders>
            <w:shd w:val="clear" w:color="auto" w:fill="auto"/>
            <w:vAlign w:val="center"/>
          </w:tcPr>
          <w:p w14:paraId="76FE79C5" w14:textId="06124921"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13-18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77" w:type="dxa"/>
            <w:tcBorders>
              <w:top w:val="nil"/>
              <w:bottom w:val="single" w:sz="4" w:space="0" w:color="BFBFBF" w:themeColor="background1" w:themeShade="BF"/>
            </w:tcBorders>
            <w:shd w:val="clear" w:color="auto" w:fill="auto"/>
            <w:vAlign w:val="center"/>
          </w:tcPr>
          <w:p w14:paraId="1B927E11" w14:textId="2A4A9D93"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19-24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r>
      <w:tr w:rsidR="005A3EB6" w:rsidRPr="009D5134" w14:paraId="15315F44" w14:textId="77777777" w:rsidTr="00D94264">
        <w:trPr>
          <w:jc w:val="center"/>
        </w:trPr>
        <w:tc>
          <w:tcPr>
            <w:tcW w:w="7293" w:type="dxa"/>
            <w:tcBorders>
              <w:top w:val="single" w:sz="4" w:space="0" w:color="BFBFBF" w:themeColor="background1" w:themeShade="BF"/>
            </w:tcBorders>
            <w:shd w:val="clear" w:color="auto" w:fill="auto"/>
            <w:vAlign w:val="center"/>
          </w:tcPr>
          <w:p w14:paraId="0692759D"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Carpet covering</w:t>
            </w:r>
          </w:p>
        </w:tc>
        <w:tc>
          <w:tcPr>
            <w:tcW w:w="851" w:type="dxa"/>
            <w:tcBorders>
              <w:top w:val="single" w:sz="4" w:space="0" w:color="BFBFBF" w:themeColor="background1" w:themeShade="BF"/>
            </w:tcBorders>
            <w:shd w:val="clear" w:color="auto" w:fill="auto"/>
            <w:vAlign w:val="center"/>
          </w:tcPr>
          <w:p w14:paraId="3BB6BC4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3" w:type="dxa"/>
            <w:tcBorders>
              <w:top w:val="single" w:sz="4" w:space="0" w:color="BFBFBF" w:themeColor="background1" w:themeShade="BF"/>
            </w:tcBorders>
            <w:shd w:val="clear" w:color="auto" w:fill="auto"/>
            <w:vAlign w:val="center"/>
          </w:tcPr>
          <w:p w14:paraId="6C6120F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77" w:type="dxa"/>
            <w:tcBorders>
              <w:top w:val="single" w:sz="4" w:space="0" w:color="BFBFBF" w:themeColor="background1" w:themeShade="BF"/>
            </w:tcBorders>
            <w:shd w:val="clear" w:color="auto" w:fill="auto"/>
            <w:vAlign w:val="center"/>
          </w:tcPr>
          <w:p w14:paraId="653AA0A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73BF76B1" w14:textId="77777777" w:rsidTr="00D94264">
        <w:trPr>
          <w:jc w:val="center"/>
        </w:trPr>
        <w:tc>
          <w:tcPr>
            <w:tcW w:w="7293" w:type="dxa"/>
            <w:shd w:val="clear" w:color="auto" w:fill="auto"/>
            <w:vAlign w:val="center"/>
          </w:tcPr>
          <w:p w14:paraId="22206336"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Perimeter walls</w:t>
            </w:r>
          </w:p>
        </w:tc>
        <w:tc>
          <w:tcPr>
            <w:tcW w:w="851" w:type="dxa"/>
            <w:shd w:val="clear" w:color="auto" w:fill="auto"/>
            <w:vAlign w:val="center"/>
          </w:tcPr>
          <w:p w14:paraId="4F8AC83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3" w:type="dxa"/>
            <w:shd w:val="clear" w:color="auto" w:fill="auto"/>
            <w:vAlign w:val="center"/>
          </w:tcPr>
          <w:p w14:paraId="1A3099C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77" w:type="dxa"/>
            <w:shd w:val="clear" w:color="auto" w:fill="auto"/>
            <w:vAlign w:val="center"/>
          </w:tcPr>
          <w:p w14:paraId="558894C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3B790125" w14:textId="77777777" w:rsidTr="00D94264">
        <w:trPr>
          <w:jc w:val="center"/>
        </w:trPr>
        <w:tc>
          <w:tcPr>
            <w:tcW w:w="7293" w:type="dxa"/>
            <w:shd w:val="clear" w:color="auto" w:fill="auto"/>
            <w:vAlign w:val="center"/>
          </w:tcPr>
          <w:p w14:paraId="1339688D"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Light column H = 3.6 m at the open corners of the stand</w:t>
            </w:r>
          </w:p>
        </w:tc>
        <w:tc>
          <w:tcPr>
            <w:tcW w:w="851" w:type="dxa"/>
            <w:shd w:val="clear" w:color="auto" w:fill="auto"/>
            <w:vAlign w:val="center"/>
          </w:tcPr>
          <w:p w14:paraId="1C6CB3A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3" w:type="dxa"/>
            <w:shd w:val="clear" w:color="auto" w:fill="auto"/>
            <w:vAlign w:val="center"/>
          </w:tcPr>
          <w:p w14:paraId="1133E92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77" w:type="dxa"/>
            <w:shd w:val="clear" w:color="auto" w:fill="auto"/>
            <w:vAlign w:val="center"/>
          </w:tcPr>
          <w:p w14:paraId="0F834EF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38D8E701" w14:textId="77777777" w:rsidTr="00D94264">
        <w:trPr>
          <w:jc w:val="center"/>
        </w:trPr>
        <w:tc>
          <w:tcPr>
            <w:tcW w:w="7293" w:type="dxa"/>
            <w:shd w:val="clear" w:color="auto" w:fill="auto"/>
            <w:vAlign w:val="center"/>
          </w:tcPr>
          <w:p w14:paraId="2C2DB0C0"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Pylon (H = 3.6 m) with glued material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at the corners of the stand on the open sides</w:t>
            </w:r>
          </w:p>
        </w:tc>
        <w:tc>
          <w:tcPr>
            <w:tcW w:w="851" w:type="dxa"/>
            <w:shd w:val="clear" w:color="auto" w:fill="auto"/>
            <w:vAlign w:val="center"/>
          </w:tcPr>
          <w:p w14:paraId="6FE2741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3" w:type="dxa"/>
            <w:shd w:val="clear" w:color="auto" w:fill="auto"/>
            <w:vAlign w:val="center"/>
          </w:tcPr>
          <w:p w14:paraId="5D8C74F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77" w:type="dxa"/>
            <w:shd w:val="clear" w:color="auto" w:fill="auto"/>
            <w:vAlign w:val="center"/>
          </w:tcPr>
          <w:p w14:paraId="7070F7A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20E62D22" w14:textId="77777777" w:rsidTr="00D94264">
        <w:trPr>
          <w:jc w:val="center"/>
        </w:trPr>
        <w:tc>
          <w:tcPr>
            <w:tcW w:w="7293" w:type="dxa"/>
            <w:shd w:val="clear" w:color="auto" w:fill="auto"/>
            <w:vAlign w:val="center"/>
          </w:tcPr>
          <w:p w14:paraId="7422F397"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Hanging fascia panel with glued material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on the open sides of the stand</w:t>
            </w:r>
          </w:p>
        </w:tc>
        <w:tc>
          <w:tcPr>
            <w:tcW w:w="851" w:type="dxa"/>
            <w:shd w:val="clear" w:color="auto" w:fill="auto"/>
            <w:vAlign w:val="center"/>
          </w:tcPr>
          <w:p w14:paraId="7BE7ED1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3" w:type="dxa"/>
            <w:shd w:val="clear" w:color="auto" w:fill="auto"/>
            <w:vAlign w:val="center"/>
          </w:tcPr>
          <w:p w14:paraId="0B7EF09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77" w:type="dxa"/>
            <w:shd w:val="clear" w:color="auto" w:fill="auto"/>
            <w:vAlign w:val="center"/>
          </w:tcPr>
          <w:p w14:paraId="1FE14A2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766E7C2E" w14:textId="77777777" w:rsidTr="00D94264">
        <w:trPr>
          <w:jc w:val="center"/>
        </w:trPr>
        <w:tc>
          <w:tcPr>
            <w:tcW w:w="7293" w:type="dxa"/>
            <w:shd w:val="clear" w:color="auto" w:fill="auto"/>
            <w:vAlign w:val="center"/>
          </w:tcPr>
          <w:p w14:paraId="395E33F7"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Hanging fascia panel 0.8x1.3 m on the open sides of the stand</w:t>
            </w:r>
          </w:p>
        </w:tc>
        <w:tc>
          <w:tcPr>
            <w:tcW w:w="851" w:type="dxa"/>
            <w:shd w:val="clear" w:color="auto" w:fill="auto"/>
            <w:vAlign w:val="center"/>
          </w:tcPr>
          <w:p w14:paraId="6DFC509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43" w:type="dxa"/>
            <w:shd w:val="clear" w:color="auto" w:fill="auto"/>
            <w:vAlign w:val="center"/>
          </w:tcPr>
          <w:p w14:paraId="03AB893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77" w:type="dxa"/>
            <w:shd w:val="clear" w:color="auto" w:fill="auto"/>
            <w:vAlign w:val="center"/>
          </w:tcPr>
          <w:p w14:paraId="66BCDCC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48E09895" w14:textId="77777777" w:rsidTr="00D94264">
        <w:trPr>
          <w:jc w:val="center"/>
        </w:trPr>
        <w:tc>
          <w:tcPr>
            <w:tcW w:w="7293" w:type="dxa"/>
            <w:shd w:val="clear" w:color="auto" w:fill="auto"/>
            <w:vAlign w:val="center"/>
          </w:tcPr>
          <w:p w14:paraId="079EF244"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Round table (code 314)</w:t>
            </w:r>
          </w:p>
        </w:tc>
        <w:tc>
          <w:tcPr>
            <w:tcW w:w="851" w:type="dxa"/>
            <w:shd w:val="clear" w:color="auto" w:fill="auto"/>
            <w:vAlign w:val="center"/>
          </w:tcPr>
          <w:p w14:paraId="77C0D06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3" w:type="dxa"/>
            <w:shd w:val="clear" w:color="auto" w:fill="auto"/>
            <w:vAlign w:val="center"/>
          </w:tcPr>
          <w:p w14:paraId="3B08C88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77" w:type="dxa"/>
            <w:shd w:val="clear" w:color="auto" w:fill="auto"/>
            <w:vAlign w:val="center"/>
          </w:tcPr>
          <w:p w14:paraId="5B00CDB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07242D4B" w14:textId="77777777" w:rsidTr="00D94264">
        <w:trPr>
          <w:jc w:val="center"/>
        </w:trPr>
        <w:tc>
          <w:tcPr>
            <w:tcW w:w="7293" w:type="dxa"/>
            <w:shd w:val="clear" w:color="auto" w:fill="auto"/>
            <w:vAlign w:val="center"/>
          </w:tcPr>
          <w:p w14:paraId="6B4A6152"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Conference chair (code 303)</w:t>
            </w:r>
          </w:p>
        </w:tc>
        <w:tc>
          <w:tcPr>
            <w:tcW w:w="851" w:type="dxa"/>
            <w:shd w:val="clear" w:color="auto" w:fill="auto"/>
            <w:vAlign w:val="center"/>
          </w:tcPr>
          <w:p w14:paraId="1F8474C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943" w:type="dxa"/>
            <w:shd w:val="clear" w:color="auto" w:fill="auto"/>
            <w:vAlign w:val="center"/>
          </w:tcPr>
          <w:p w14:paraId="37810F5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977" w:type="dxa"/>
            <w:shd w:val="clear" w:color="auto" w:fill="auto"/>
            <w:vAlign w:val="center"/>
          </w:tcPr>
          <w:p w14:paraId="6D378CD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r>
      <w:tr w:rsidR="005A3EB6" w:rsidRPr="009D5134" w14:paraId="290AB0AA" w14:textId="77777777" w:rsidTr="00D94264">
        <w:trPr>
          <w:jc w:val="center"/>
        </w:trPr>
        <w:tc>
          <w:tcPr>
            <w:tcW w:w="7293" w:type="dxa"/>
            <w:shd w:val="clear" w:color="auto" w:fill="auto"/>
            <w:vAlign w:val="center"/>
          </w:tcPr>
          <w:p w14:paraId="11EA477A"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Information desk (0.5x1x1.1 m), code 318 </w:t>
            </w:r>
          </w:p>
        </w:tc>
        <w:tc>
          <w:tcPr>
            <w:tcW w:w="851" w:type="dxa"/>
            <w:shd w:val="clear" w:color="auto" w:fill="auto"/>
            <w:vAlign w:val="center"/>
          </w:tcPr>
          <w:p w14:paraId="63C4D3C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3" w:type="dxa"/>
            <w:shd w:val="clear" w:color="auto" w:fill="auto"/>
            <w:vAlign w:val="center"/>
          </w:tcPr>
          <w:p w14:paraId="10FC9B6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77" w:type="dxa"/>
            <w:shd w:val="clear" w:color="auto" w:fill="auto"/>
            <w:vAlign w:val="center"/>
          </w:tcPr>
          <w:p w14:paraId="45E2CE2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7C3B35BE" w14:textId="77777777" w:rsidTr="00D94264">
        <w:trPr>
          <w:jc w:val="center"/>
        </w:trPr>
        <w:tc>
          <w:tcPr>
            <w:tcW w:w="7293" w:type="dxa"/>
            <w:shd w:val="clear" w:color="auto" w:fill="auto"/>
            <w:vAlign w:val="center"/>
          </w:tcPr>
          <w:p w14:paraId="1A283A15"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Floor hanger (code 332)</w:t>
            </w:r>
          </w:p>
        </w:tc>
        <w:tc>
          <w:tcPr>
            <w:tcW w:w="851" w:type="dxa"/>
            <w:shd w:val="clear" w:color="auto" w:fill="auto"/>
            <w:vAlign w:val="center"/>
          </w:tcPr>
          <w:p w14:paraId="144906A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3" w:type="dxa"/>
            <w:shd w:val="clear" w:color="auto" w:fill="auto"/>
            <w:vAlign w:val="center"/>
          </w:tcPr>
          <w:p w14:paraId="50920CE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77" w:type="dxa"/>
            <w:shd w:val="clear" w:color="auto" w:fill="auto"/>
            <w:vAlign w:val="center"/>
          </w:tcPr>
          <w:p w14:paraId="0E054BD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4084CE06" w14:textId="77777777" w:rsidTr="00D94264">
        <w:trPr>
          <w:jc w:val="center"/>
        </w:trPr>
        <w:tc>
          <w:tcPr>
            <w:tcW w:w="7293" w:type="dxa"/>
            <w:shd w:val="clear" w:color="auto" w:fill="auto"/>
            <w:vAlign w:val="center"/>
          </w:tcPr>
          <w:p w14:paraId="0689B489"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Trash can (code 377)</w:t>
            </w:r>
          </w:p>
        </w:tc>
        <w:tc>
          <w:tcPr>
            <w:tcW w:w="851" w:type="dxa"/>
            <w:shd w:val="clear" w:color="auto" w:fill="auto"/>
            <w:vAlign w:val="center"/>
          </w:tcPr>
          <w:p w14:paraId="6BDF9EA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3" w:type="dxa"/>
            <w:shd w:val="clear" w:color="auto" w:fill="auto"/>
            <w:vAlign w:val="center"/>
          </w:tcPr>
          <w:p w14:paraId="7CD6069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77" w:type="dxa"/>
            <w:shd w:val="clear" w:color="auto" w:fill="auto"/>
            <w:vAlign w:val="center"/>
          </w:tcPr>
          <w:p w14:paraId="39C7C95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6D9AA7E0" w14:textId="77777777" w:rsidTr="00D94264">
        <w:trPr>
          <w:jc w:val="center"/>
        </w:trPr>
        <w:tc>
          <w:tcPr>
            <w:tcW w:w="7293" w:type="dxa"/>
            <w:shd w:val="clear" w:color="auto" w:fill="auto"/>
            <w:vAlign w:val="center"/>
          </w:tcPr>
          <w:p w14:paraId="41E0A2D5"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Halogen floodlight on a pole, 150 W (code 516)</w:t>
            </w:r>
          </w:p>
        </w:tc>
        <w:tc>
          <w:tcPr>
            <w:tcW w:w="851" w:type="dxa"/>
            <w:shd w:val="clear" w:color="auto" w:fill="auto"/>
            <w:vAlign w:val="center"/>
          </w:tcPr>
          <w:p w14:paraId="61D3995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c>
          <w:tcPr>
            <w:tcW w:w="943" w:type="dxa"/>
            <w:shd w:val="clear" w:color="auto" w:fill="auto"/>
            <w:vAlign w:val="center"/>
          </w:tcPr>
          <w:p w14:paraId="0DAFC31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977" w:type="dxa"/>
            <w:shd w:val="clear" w:color="auto" w:fill="auto"/>
            <w:vAlign w:val="center"/>
          </w:tcPr>
          <w:p w14:paraId="2ADCA45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r>
      <w:tr w:rsidR="005A3EB6" w:rsidRPr="009D5134" w14:paraId="3BEF729E" w14:textId="77777777" w:rsidTr="00D94264">
        <w:trPr>
          <w:jc w:val="center"/>
        </w:trPr>
        <w:tc>
          <w:tcPr>
            <w:tcW w:w="7293" w:type="dxa"/>
            <w:shd w:val="clear" w:color="auto" w:fill="auto"/>
            <w:vAlign w:val="center"/>
          </w:tcPr>
          <w:p w14:paraId="612734A2"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220V socket, up to 1 kW (code 505a)</w:t>
            </w:r>
          </w:p>
        </w:tc>
        <w:tc>
          <w:tcPr>
            <w:tcW w:w="851" w:type="dxa"/>
            <w:shd w:val="clear" w:color="auto" w:fill="auto"/>
            <w:vAlign w:val="center"/>
          </w:tcPr>
          <w:p w14:paraId="381B193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43" w:type="dxa"/>
            <w:shd w:val="clear" w:color="auto" w:fill="auto"/>
            <w:vAlign w:val="center"/>
          </w:tcPr>
          <w:p w14:paraId="02A3688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77" w:type="dxa"/>
            <w:shd w:val="clear" w:color="auto" w:fill="auto"/>
            <w:vAlign w:val="center"/>
          </w:tcPr>
          <w:p w14:paraId="51EE3EE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bl>
    <w:p w14:paraId="6C0CF44F" w14:textId="77777777" w:rsidR="005A3EB6" w:rsidRPr="009D5134" w:rsidRDefault="005A3EB6" w:rsidP="005A3EB6">
      <w:pPr>
        <w:ind w:firstLine="0"/>
        <w:jc w:val="left"/>
        <w:rPr>
          <w:rFonts w:ascii="Times New Roman" w:hAnsi="Times New Roman"/>
          <w:color w:val="000000" w:themeColor="text1"/>
          <w:sz w:val="18"/>
          <w:szCs w:val="18"/>
          <w:lang w:val="ru-RU"/>
        </w:rPr>
      </w:pPr>
    </w:p>
    <w:p w14:paraId="48055D88" w14:textId="77777777" w:rsidR="005A3EB6" w:rsidRPr="009D5134" w:rsidRDefault="005A3EB6" w:rsidP="005A3EB6">
      <w:pPr>
        <w:ind w:firstLine="0"/>
        <w:jc w:val="right"/>
        <w:rPr>
          <w:rFonts w:ascii="Times New Roman" w:hAnsi="Times New Roman"/>
          <w:color w:val="000000" w:themeColor="text1"/>
          <w:sz w:val="16"/>
          <w:szCs w:val="16"/>
        </w:rPr>
      </w:pPr>
      <w:r w:rsidRPr="009D5134">
        <w:rPr>
          <w:rFonts w:ascii="Times New Roman" w:hAnsi="Times New Roman"/>
          <w:color w:val="000000" w:themeColor="text1"/>
          <w:sz w:val="16"/>
          <w:szCs w:val="16"/>
          <w:u w:val="single"/>
        </w:rPr>
        <w:t xml:space="preserve">Note: </w:t>
      </w:r>
      <w:r w:rsidRPr="009D5134">
        <w:rPr>
          <w:rFonts w:ascii="Times New Roman" w:hAnsi="Times New Roman"/>
          <w:color w:val="000000" w:themeColor="text1"/>
          <w:sz w:val="16"/>
          <w:szCs w:val="16"/>
        </w:rPr>
        <w:t>all dimensions are approximate,</w:t>
      </w:r>
    </w:p>
    <w:p w14:paraId="10E1F45D" w14:textId="77777777" w:rsidR="005A3EB6" w:rsidRPr="009D5134" w:rsidRDefault="005A3EB6" w:rsidP="005A3EB6">
      <w:pPr>
        <w:ind w:firstLine="0"/>
        <w:jc w:val="right"/>
        <w:rPr>
          <w:rFonts w:ascii="Times New Roman" w:hAnsi="Times New Roman"/>
          <w:color w:val="000000" w:themeColor="text1"/>
          <w:sz w:val="18"/>
          <w:szCs w:val="18"/>
        </w:rPr>
      </w:pPr>
      <w:proofErr w:type="gramStart"/>
      <w:r w:rsidRPr="009D5134">
        <w:rPr>
          <w:rFonts w:ascii="Times New Roman" w:hAnsi="Times New Roman"/>
          <w:color w:val="000000" w:themeColor="text1"/>
          <w:sz w:val="16"/>
          <w:szCs w:val="16"/>
        </w:rPr>
        <w:t>please</w:t>
      </w:r>
      <w:proofErr w:type="gramEnd"/>
      <w:r w:rsidRPr="009D5134">
        <w:rPr>
          <w:rFonts w:ascii="Times New Roman" w:hAnsi="Times New Roman"/>
          <w:color w:val="000000" w:themeColor="text1"/>
          <w:sz w:val="16"/>
          <w:szCs w:val="16"/>
        </w:rPr>
        <w:t xml:space="preserve"> refer to the manager for the exact numbers.</w:t>
      </w:r>
    </w:p>
    <w:p w14:paraId="476851FA" w14:textId="77777777" w:rsidR="005A3EB6" w:rsidRPr="009D5134" w:rsidRDefault="005A3EB6" w:rsidP="005A3EB6">
      <w:pPr>
        <w:ind w:firstLine="0"/>
        <w:jc w:val="left"/>
        <w:rPr>
          <w:rFonts w:ascii="Times New Roman" w:hAnsi="Times New Roman"/>
          <w:color w:val="000000" w:themeColor="text1"/>
          <w:sz w:val="10"/>
          <w:szCs w:val="10"/>
        </w:rPr>
      </w:pPr>
    </w:p>
    <w:p w14:paraId="081DB486"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Information provided by the Customer:</w:t>
      </w:r>
    </w:p>
    <w:p w14:paraId="76A31DD7"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Carpet color (according to the </w:t>
      </w:r>
      <w:proofErr w:type="spellStart"/>
      <w:r w:rsidRPr="009D5134">
        <w:rPr>
          <w:rFonts w:ascii="Times New Roman" w:hAnsi="Times New Roman"/>
          <w:color w:val="000000" w:themeColor="text1"/>
          <w:sz w:val="18"/>
          <w:szCs w:val="18"/>
        </w:rPr>
        <w:t>ExpoRadu</w:t>
      </w:r>
      <w:proofErr w:type="spellEnd"/>
      <w:r w:rsidRPr="009D5134">
        <w:rPr>
          <w:rFonts w:ascii="Times New Roman" w:hAnsi="Times New Roman"/>
          <w:color w:val="000000" w:themeColor="text1"/>
          <w:sz w:val="18"/>
          <w:szCs w:val="18"/>
        </w:rPr>
        <w:t xml:space="preserve"> layout);</w:t>
      </w:r>
    </w:p>
    <w:p w14:paraId="6ABCC4E7"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Color of the pylon glued material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66DABF3C"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Color of the fascia panel glued material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70E76185"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Text and color of fascia inscription (up to 15 characters, color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77952DC3" w14:textId="77777777" w:rsidR="005A3EB6" w:rsidRPr="009D5134" w:rsidRDefault="005A3EB6" w:rsidP="005A3EB6">
      <w:pPr>
        <w:ind w:firstLine="0"/>
        <w:jc w:val="left"/>
        <w:rPr>
          <w:rFonts w:ascii="Times New Roman" w:hAnsi="Times New Roman"/>
          <w:color w:val="000000" w:themeColor="text1"/>
          <w:sz w:val="18"/>
          <w:szCs w:val="18"/>
        </w:rPr>
      </w:pPr>
    </w:p>
    <w:p w14:paraId="31099B2F"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rPr>
        <w:br w:type="page"/>
      </w:r>
    </w:p>
    <w:tbl>
      <w:tblPr>
        <w:tblW w:w="10064" w:type="dxa"/>
        <w:jc w:val="center"/>
        <w:tblBorders>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7103"/>
        <w:gridCol w:w="918"/>
        <w:gridCol w:w="937"/>
        <w:gridCol w:w="1106"/>
      </w:tblGrid>
      <w:tr w:rsidR="005A3EB6" w:rsidRPr="009D5134" w14:paraId="7DB9E9E5" w14:textId="77777777" w:rsidTr="00D94264">
        <w:trPr>
          <w:jc w:val="center"/>
        </w:trPr>
        <w:tc>
          <w:tcPr>
            <w:tcW w:w="10064" w:type="dxa"/>
            <w:gridSpan w:val="4"/>
            <w:tcBorders>
              <w:top w:val="nil"/>
              <w:bottom w:val="nil"/>
            </w:tcBorders>
            <w:shd w:val="clear" w:color="auto" w:fill="E7E6E6" w:themeFill="background2"/>
            <w:vAlign w:val="center"/>
          </w:tcPr>
          <w:p w14:paraId="589331F7" w14:textId="77777777" w:rsidR="005A3EB6" w:rsidRPr="009D5134" w:rsidRDefault="005A3EB6" w:rsidP="00D94264">
            <w:pPr>
              <w:ind w:firstLine="0"/>
              <w:jc w:val="center"/>
              <w:rPr>
                <w:rFonts w:ascii="Times New Roman" w:hAnsi="Times New Roman"/>
                <w:color w:val="000000" w:themeColor="text1"/>
                <w:sz w:val="18"/>
                <w:szCs w:val="18"/>
              </w:rPr>
            </w:pPr>
          </w:p>
          <w:p w14:paraId="21F0AD0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IMPROVED STANDARD No. 24</w:t>
            </w:r>
          </w:p>
          <w:p w14:paraId="292B507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The total height of the stand structures is 4.5 m; wall height is 2.5 m; structural concept - Mero R8, Mero R8 +</w:t>
            </w:r>
          </w:p>
        </w:tc>
      </w:tr>
      <w:tr w:rsidR="005A3EB6" w:rsidRPr="009D5134" w14:paraId="5CDA95F3" w14:textId="77777777" w:rsidTr="00D94264">
        <w:trPr>
          <w:jc w:val="center"/>
        </w:trPr>
        <w:tc>
          <w:tcPr>
            <w:tcW w:w="10064" w:type="dxa"/>
            <w:gridSpan w:val="4"/>
            <w:tcBorders>
              <w:top w:val="nil"/>
              <w:bottom w:val="nil"/>
            </w:tcBorders>
            <w:shd w:val="clear" w:color="auto" w:fill="auto"/>
            <w:vAlign w:val="center"/>
          </w:tcPr>
          <w:p w14:paraId="604EF724" w14:textId="77777777" w:rsidR="005A3EB6" w:rsidRPr="009D5134" w:rsidRDefault="005A3EB6" w:rsidP="00D94264">
            <w:pPr>
              <w:ind w:firstLine="0"/>
              <w:jc w:val="center"/>
              <w:rPr>
                <w:rFonts w:ascii="Times New Roman" w:hAnsi="Times New Roman"/>
                <w:color w:val="000000" w:themeColor="text1"/>
                <w:sz w:val="10"/>
                <w:szCs w:val="10"/>
              </w:rPr>
            </w:pPr>
          </w:p>
          <w:p w14:paraId="506C1125"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 </w:t>
            </w:r>
            <w:r w:rsidRPr="009D5134">
              <w:rPr>
                <w:rFonts w:ascii="Times New Roman" w:hAnsi="Times New Roman"/>
                <w:noProof/>
                <w:color w:val="000000" w:themeColor="text1"/>
                <w:sz w:val="16"/>
                <w:szCs w:val="16"/>
                <w:lang w:val="ru-RU" w:eastAsia="ru-RU" w:bidi="ar-SA"/>
              </w:rPr>
              <w:drawing>
                <wp:inline distT="0" distB="0" distL="0" distR="0" wp14:anchorId="3B5100D4" wp14:editId="2D99A899">
                  <wp:extent cx="4508205" cy="2913859"/>
                  <wp:effectExtent l="0" t="0" r="6985" b="1270"/>
                  <wp:docPr id="76" name="Рисунок 76" descr="C:\Users\o_vurushich\Desktop\Улучшенный стандарт БЭ\_24_UL_STANDART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_vurushich\Desktop\Улучшенный стандарт БЭ\_24_UL_STANDART_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508444" cy="2914013"/>
                          </a:xfrm>
                          <a:prstGeom prst="rect">
                            <a:avLst/>
                          </a:prstGeom>
                          <a:noFill/>
                          <a:ln>
                            <a:noFill/>
                          </a:ln>
                        </pic:spPr>
                      </pic:pic>
                    </a:graphicData>
                  </a:graphic>
                </wp:inline>
              </w:drawing>
            </w:r>
          </w:p>
        </w:tc>
      </w:tr>
      <w:tr w:rsidR="005A3EB6" w:rsidRPr="009D5134" w14:paraId="67A51013" w14:textId="77777777" w:rsidTr="00D94264">
        <w:trPr>
          <w:jc w:val="center"/>
        </w:trPr>
        <w:tc>
          <w:tcPr>
            <w:tcW w:w="7103" w:type="dxa"/>
            <w:tcBorders>
              <w:top w:val="nil"/>
              <w:bottom w:val="single" w:sz="4" w:space="0" w:color="BFBFBF" w:themeColor="background1" w:themeShade="BF"/>
            </w:tcBorders>
            <w:shd w:val="clear" w:color="auto" w:fill="auto"/>
            <w:vAlign w:val="center"/>
          </w:tcPr>
          <w:p w14:paraId="48B77F7E"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SET OF EQUIPMENT</w:t>
            </w:r>
          </w:p>
        </w:tc>
        <w:tc>
          <w:tcPr>
            <w:tcW w:w="918" w:type="dxa"/>
            <w:tcBorders>
              <w:top w:val="nil"/>
              <w:bottom w:val="single" w:sz="4" w:space="0" w:color="BFBFBF" w:themeColor="background1" w:themeShade="BF"/>
            </w:tcBorders>
            <w:shd w:val="clear" w:color="auto" w:fill="auto"/>
            <w:vAlign w:val="center"/>
          </w:tcPr>
          <w:p w14:paraId="42A2D40C" w14:textId="689C77D2"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9-12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37" w:type="dxa"/>
            <w:tcBorders>
              <w:top w:val="nil"/>
              <w:bottom w:val="single" w:sz="4" w:space="0" w:color="BFBFBF" w:themeColor="background1" w:themeShade="BF"/>
            </w:tcBorders>
            <w:shd w:val="clear" w:color="auto" w:fill="auto"/>
            <w:vAlign w:val="center"/>
          </w:tcPr>
          <w:p w14:paraId="7BADB0F0" w14:textId="463DDF26"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13-18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1106" w:type="dxa"/>
            <w:tcBorders>
              <w:top w:val="nil"/>
              <w:bottom w:val="single" w:sz="4" w:space="0" w:color="BFBFBF" w:themeColor="background1" w:themeShade="BF"/>
            </w:tcBorders>
            <w:shd w:val="clear" w:color="auto" w:fill="auto"/>
            <w:vAlign w:val="center"/>
          </w:tcPr>
          <w:p w14:paraId="5169EC8F" w14:textId="6139382D"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19-24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r>
      <w:tr w:rsidR="005A3EB6" w:rsidRPr="009D5134" w14:paraId="3EB7ABBE" w14:textId="77777777" w:rsidTr="00D94264">
        <w:trPr>
          <w:jc w:val="center"/>
        </w:trPr>
        <w:tc>
          <w:tcPr>
            <w:tcW w:w="7103" w:type="dxa"/>
            <w:tcBorders>
              <w:top w:val="single" w:sz="4" w:space="0" w:color="BFBFBF" w:themeColor="background1" w:themeShade="BF"/>
            </w:tcBorders>
            <w:shd w:val="clear" w:color="auto" w:fill="auto"/>
            <w:vAlign w:val="center"/>
          </w:tcPr>
          <w:p w14:paraId="426698D8"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Carpet covering</w:t>
            </w:r>
          </w:p>
        </w:tc>
        <w:tc>
          <w:tcPr>
            <w:tcW w:w="918" w:type="dxa"/>
            <w:tcBorders>
              <w:top w:val="single" w:sz="4" w:space="0" w:color="BFBFBF" w:themeColor="background1" w:themeShade="BF"/>
            </w:tcBorders>
            <w:shd w:val="clear" w:color="auto" w:fill="auto"/>
            <w:vAlign w:val="center"/>
          </w:tcPr>
          <w:p w14:paraId="75027E8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37" w:type="dxa"/>
            <w:tcBorders>
              <w:top w:val="single" w:sz="4" w:space="0" w:color="BFBFBF" w:themeColor="background1" w:themeShade="BF"/>
            </w:tcBorders>
            <w:shd w:val="clear" w:color="auto" w:fill="auto"/>
            <w:vAlign w:val="center"/>
          </w:tcPr>
          <w:p w14:paraId="7BBD7FC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06" w:type="dxa"/>
            <w:tcBorders>
              <w:top w:val="single" w:sz="4" w:space="0" w:color="BFBFBF" w:themeColor="background1" w:themeShade="BF"/>
            </w:tcBorders>
            <w:shd w:val="clear" w:color="auto" w:fill="auto"/>
            <w:vAlign w:val="center"/>
          </w:tcPr>
          <w:p w14:paraId="2FDCA52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0D25DE9B" w14:textId="77777777" w:rsidTr="00D94264">
        <w:trPr>
          <w:jc w:val="center"/>
        </w:trPr>
        <w:tc>
          <w:tcPr>
            <w:tcW w:w="7103" w:type="dxa"/>
            <w:shd w:val="clear" w:color="auto" w:fill="auto"/>
            <w:vAlign w:val="center"/>
          </w:tcPr>
          <w:p w14:paraId="2744802D"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Perimeter walls</w:t>
            </w:r>
          </w:p>
        </w:tc>
        <w:tc>
          <w:tcPr>
            <w:tcW w:w="918" w:type="dxa"/>
            <w:shd w:val="clear" w:color="auto" w:fill="auto"/>
            <w:vAlign w:val="center"/>
          </w:tcPr>
          <w:p w14:paraId="09F6044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37" w:type="dxa"/>
            <w:shd w:val="clear" w:color="auto" w:fill="auto"/>
            <w:vAlign w:val="center"/>
          </w:tcPr>
          <w:p w14:paraId="3E0E1D8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06" w:type="dxa"/>
            <w:shd w:val="clear" w:color="auto" w:fill="auto"/>
            <w:vAlign w:val="center"/>
          </w:tcPr>
          <w:p w14:paraId="3E8EF3A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4019809A" w14:textId="77777777" w:rsidTr="00D94264">
        <w:trPr>
          <w:jc w:val="center"/>
        </w:trPr>
        <w:tc>
          <w:tcPr>
            <w:tcW w:w="7103" w:type="dxa"/>
            <w:shd w:val="clear" w:color="auto" w:fill="auto"/>
            <w:vAlign w:val="center"/>
          </w:tcPr>
          <w:p w14:paraId="00D995BD"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Stand structure (Mero R8 +, H = 4 m)</w:t>
            </w:r>
          </w:p>
        </w:tc>
        <w:tc>
          <w:tcPr>
            <w:tcW w:w="918" w:type="dxa"/>
            <w:shd w:val="clear" w:color="auto" w:fill="auto"/>
            <w:vAlign w:val="center"/>
          </w:tcPr>
          <w:p w14:paraId="36521454"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37" w:type="dxa"/>
            <w:shd w:val="clear" w:color="auto" w:fill="auto"/>
            <w:vAlign w:val="center"/>
          </w:tcPr>
          <w:p w14:paraId="05E2BBD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06" w:type="dxa"/>
            <w:shd w:val="clear" w:color="auto" w:fill="auto"/>
            <w:vAlign w:val="center"/>
          </w:tcPr>
          <w:p w14:paraId="664D5743"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715C8090" w14:textId="77777777" w:rsidTr="00D94264">
        <w:trPr>
          <w:jc w:val="center"/>
        </w:trPr>
        <w:tc>
          <w:tcPr>
            <w:tcW w:w="7103" w:type="dxa"/>
            <w:shd w:val="clear" w:color="auto" w:fill="auto"/>
            <w:vAlign w:val="center"/>
          </w:tcPr>
          <w:p w14:paraId="2D6776ED"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Decorative element made from laminated chipboard with glued material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on the open</w:t>
            </w:r>
          </w:p>
          <w:p w14:paraId="754A39E9"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sides of the stand</w:t>
            </w:r>
          </w:p>
        </w:tc>
        <w:tc>
          <w:tcPr>
            <w:tcW w:w="918" w:type="dxa"/>
            <w:shd w:val="clear" w:color="auto" w:fill="auto"/>
            <w:vAlign w:val="center"/>
          </w:tcPr>
          <w:p w14:paraId="3B9C9B5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37" w:type="dxa"/>
            <w:shd w:val="clear" w:color="auto" w:fill="auto"/>
            <w:vAlign w:val="center"/>
          </w:tcPr>
          <w:p w14:paraId="0200A158"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06" w:type="dxa"/>
            <w:shd w:val="clear" w:color="auto" w:fill="auto"/>
            <w:vAlign w:val="center"/>
          </w:tcPr>
          <w:p w14:paraId="6D3A51A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7753CB6F" w14:textId="77777777" w:rsidTr="00D94264">
        <w:trPr>
          <w:jc w:val="center"/>
        </w:trPr>
        <w:tc>
          <w:tcPr>
            <w:tcW w:w="7103" w:type="dxa"/>
            <w:shd w:val="clear" w:color="auto" w:fill="auto"/>
            <w:vAlign w:val="center"/>
          </w:tcPr>
          <w:p w14:paraId="04BD0AEE"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Hanging fascia panel 0.8x1.3 m on the open sides of the stand</w:t>
            </w:r>
          </w:p>
        </w:tc>
        <w:tc>
          <w:tcPr>
            <w:tcW w:w="918" w:type="dxa"/>
            <w:shd w:val="clear" w:color="auto" w:fill="auto"/>
            <w:vAlign w:val="center"/>
          </w:tcPr>
          <w:p w14:paraId="6358EE4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937" w:type="dxa"/>
            <w:shd w:val="clear" w:color="auto" w:fill="auto"/>
            <w:vAlign w:val="center"/>
          </w:tcPr>
          <w:p w14:paraId="65B90A61"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c>
          <w:tcPr>
            <w:tcW w:w="1106" w:type="dxa"/>
            <w:shd w:val="clear" w:color="auto" w:fill="auto"/>
            <w:vAlign w:val="center"/>
          </w:tcPr>
          <w:p w14:paraId="06D0121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V</w:t>
            </w:r>
          </w:p>
        </w:tc>
      </w:tr>
      <w:tr w:rsidR="005A3EB6" w:rsidRPr="009D5134" w14:paraId="190EB25B" w14:textId="77777777" w:rsidTr="00D94264">
        <w:trPr>
          <w:jc w:val="center"/>
        </w:trPr>
        <w:tc>
          <w:tcPr>
            <w:tcW w:w="7103" w:type="dxa"/>
            <w:shd w:val="clear" w:color="auto" w:fill="auto"/>
            <w:vAlign w:val="center"/>
          </w:tcPr>
          <w:p w14:paraId="64B0468D"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Round table (code 314)</w:t>
            </w:r>
          </w:p>
        </w:tc>
        <w:tc>
          <w:tcPr>
            <w:tcW w:w="918" w:type="dxa"/>
            <w:shd w:val="clear" w:color="auto" w:fill="auto"/>
            <w:vAlign w:val="center"/>
          </w:tcPr>
          <w:p w14:paraId="598F785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37" w:type="dxa"/>
            <w:shd w:val="clear" w:color="auto" w:fill="auto"/>
            <w:vAlign w:val="center"/>
          </w:tcPr>
          <w:p w14:paraId="7008C219"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106" w:type="dxa"/>
            <w:shd w:val="clear" w:color="auto" w:fill="auto"/>
            <w:vAlign w:val="center"/>
          </w:tcPr>
          <w:p w14:paraId="1B0B3C2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6ADEB926" w14:textId="77777777" w:rsidTr="00D94264">
        <w:trPr>
          <w:jc w:val="center"/>
        </w:trPr>
        <w:tc>
          <w:tcPr>
            <w:tcW w:w="7103" w:type="dxa"/>
            <w:shd w:val="clear" w:color="auto" w:fill="auto"/>
            <w:vAlign w:val="center"/>
          </w:tcPr>
          <w:p w14:paraId="63DD03E7"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Conference chair (code 303)</w:t>
            </w:r>
          </w:p>
        </w:tc>
        <w:tc>
          <w:tcPr>
            <w:tcW w:w="918" w:type="dxa"/>
            <w:shd w:val="clear" w:color="auto" w:fill="auto"/>
            <w:vAlign w:val="center"/>
          </w:tcPr>
          <w:p w14:paraId="30EBB39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937" w:type="dxa"/>
            <w:shd w:val="clear" w:color="auto" w:fill="auto"/>
            <w:vAlign w:val="center"/>
          </w:tcPr>
          <w:p w14:paraId="5D56BA85"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4</w:t>
            </w:r>
          </w:p>
        </w:tc>
        <w:tc>
          <w:tcPr>
            <w:tcW w:w="1106" w:type="dxa"/>
            <w:shd w:val="clear" w:color="auto" w:fill="auto"/>
            <w:vAlign w:val="center"/>
          </w:tcPr>
          <w:p w14:paraId="633E5F66"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6</w:t>
            </w:r>
          </w:p>
        </w:tc>
      </w:tr>
      <w:tr w:rsidR="005A3EB6" w:rsidRPr="009D5134" w14:paraId="48165AE0" w14:textId="77777777" w:rsidTr="00D94264">
        <w:trPr>
          <w:jc w:val="center"/>
        </w:trPr>
        <w:tc>
          <w:tcPr>
            <w:tcW w:w="7103" w:type="dxa"/>
            <w:shd w:val="clear" w:color="auto" w:fill="auto"/>
            <w:vAlign w:val="center"/>
          </w:tcPr>
          <w:p w14:paraId="7D71D2A0"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Information desk (0.5x1x1.1 m) with “stripe” glued material (H = 0.3 m),</w:t>
            </w:r>
          </w:p>
          <w:p w14:paraId="12AA2CA7"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code 318 </w:t>
            </w:r>
          </w:p>
        </w:tc>
        <w:tc>
          <w:tcPr>
            <w:tcW w:w="918" w:type="dxa"/>
            <w:shd w:val="clear" w:color="auto" w:fill="auto"/>
            <w:vAlign w:val="center"/>
          </w:tcPr>
          <w:p w14:paraId="257FC52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37" w:type="dxa"/>
            <w:shd w:val="clear" w:color="auto" w:fill="auto"/>
            <w:vAlign w:val="center"/>
          </w:tcPr>
          <w:p w14:paraId="31BA614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106" w:type="dxa"/>
            <w:shd w:val="clear" w:color="auto" w:fill="auto"/>
            <w:vAlign w:val="center"/>
          </w:tcPr>
          <w:p w14:paraId="56319B0E"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r w:rsidR="005A3EB6" w:rsidRPr="009D5134" w14:paraId="1B7C1143" w14:textId="77777777" w:rsidTr="00D94264">
        <w:trPr>
          <w:jc w:val="center"/>
        </w:trPr>
        <w:tc>
          <w:tcPr>
            <w:tcW w:w="7103" w:type="dxa"/>
            <w:shd w:val="clear" w:color="auto" w:fill="auto"/>
            <w:vAlign w:val="center"/>
          </w:tcPr>
          <w:p w14:paraId="1CA927B5"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Trash can (code 377)</w:t>
            </w:r>
          </w:p>
        </w:tc>
        <w:tc>
          <w:tcPr>
            <w:tcW w:w="918" w:type="dxa"/>
            <w:shd w:val="clear" w:color="auto" w:fill="auto"/>
            <w:vAlign w:val="center"/>
          </w:tcPr>
          <w:p w14:paraId="2065068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37" w:type="dxa"/>
            <w:shd w:val="clear" w:color="auto" w:fill="auto"/>
            <w:vAlign w:val="center"/>
          </w:tcPr>
          <w:p w14:paraId="5EB900C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106" w:type="dxa"/>
            <w:shd w:val="clear" w:color="auto" w:fill="auto"/>
            <w:vAlign w:val="center"/>
          </w:tcPr>
          <w:p w14:paraId="7A5EA20F"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r>
      <w:tr w:rsidR="005A3EB6" w:rsidRPr="009D5134" w14:paraId="25EE62C2" w14:textId="77777777" w:rsidTr="00D94264">
        <w:trPr>
          <w:jc w:val="center"/>
        </w:trPr>
        <w:tc>
          <w:tcPr>
            <w:tcW w:w="7103" w:type="dxa"/>
            <w:shd w:val="clear" w:color="auto" w:fill="auto"/>
            <w:vAlign w:val="center"/>
          </w:tcPr>
          <w:p w14:paraId="01AEFBE7"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Halogen floodlight on a pole, 150 W (code 516)</w:t>
            </w:r>
          </w:p>
        </w:tc>
        <w:tc>
          <w:tcPr>
            <w:tcW w:w="918" w:type="dxa"/>
            <w:shd w:val="clear" w:color="auto" w:fill="auto"/>
            <w:vAlign w:val="center"/>
          </w:tcPr>
          <w:p w14:paraId="3102881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3</w:t>
            </w:r>
          </w:p>
        </w:tc>
        <w:tc>
          <w:tcPr>
            <w:tcW w:w="937" w:type="dxa"/>
            <w:shd w:val="clear" w:color="auto" w:fill="auto"/>
            <w:vAlign w:val="center"/>
          </w:tcPr>
          <w:p w14:paraId="492C870B"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5</w:t>
            </w:r>
          </w:p>
        </w:tc>
        <w:tc>
          <w:tcPr>
            <w:tcW w:w="1106" w:type="dxa"/>
            <w:shd w:val="clear" w:color="auto" w:fill="auto"/>
            <w:vAlign w:val="center"/>
          </w:tcPr>
          <w:p w14:paraId="4C459EE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7</w:t>
            </w:r>
          </w:p>
        </w:tc>
      </w:tr>
      <w:tr w:rsidR="005A3EB6" w:rsidRPr="009D5134" w14:paraId="2252A08A" w14:textId="77777777" w:rsidTr="00D94264">
        <w:trPr>
          <w:jc w:val="center"/>
        </w:trPr>
        <w:tc>
          <w:tcPr>
            <w:tcW w:w="7103" w:type="dxa"/>
            <w:shd w:val="clear" w:color="auto" w:fill="auto"/>
            <w:vAlign w:val="center"/>
          </w:tcPr>
          <w:p w14:paraId="454F6798"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220V socket, up to 1 kW (code 505a)</w:t>
            </w:r>
          </w:p>
        </w:tc>
        <w:tc>
          <w:tcPr>
            <w:tcW w:w="918" w:type="dxa"/>
            <w:shd w:val="clear" w:color="auto" w:fill="auto"/>
            <w:vAlign w:val="center"/>
          </w:tcPr>
          <w:p w14:paraId="12461820"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937" w:type="dxa"/>
            <w:shd w:val="clear" w:color="auto" w:fill="auto"/>
            <w:vAlign w:val="center"/>
          </w:tcPr>
          <w:p w14:paraId="2618384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1</w:t>
            </w:r>
          </w:p>
        </w:tc>
        <w:tc>
          <w:tcPr>
            <w:tcW w:w="1106" w:type="dxa"/>
            <w:shd w:val="clear" w:color="auto" w:fill="auto"/>
            <w:vAlign w:val="center"/>
          </w:tcPr>
          <w:p w14:paraId="0A34B00D"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2</w:t>
            </w:r>
          </w:p>
        </w:tc>
      </w:tr>
    </w:tbl>
    <w:p w14:paraId="56E5A25A" w14:textId="77777777" w:rsidR="005A3EB6" w:rsidRPr="009D5134" w:rsidRDefault="005A3EB6" w:rsidP="005A3EB6">
      <w:pPr>
        <w:ind w:firstLine="0"/>
        <w:jc w:val="left"/>
        <w:rPr>
          <w:rFonts w:ascii="Times New Roman" w:hAnsi="Times New Roman"/>
          <w:color w:val="000000" w:themeColor="text1"/>
          <w:sz w:val="18"/>
          <w:szCs w:val="18"/>
          <w:lang w:val="ru-RU"/>
        </w:rPr>
      </w:pPr>
    </w:p>
    <w:p w14:paraId="429236D4" w14:textId="77777777" w:rsidR="005A3EB6" w:rsidRPr="009D5134" w:rsidRDefault="005A3EB6" w:rsidP="005A3EB6">
      <w:pPr>
        <w:ind w:firstLine="0"/>
        <w:jc w:val="right"/>
        <w:rPr>
          <w:rFonts w:ascii="Times New Roman" w:hAnsi="Times New Roman"/>
          <w:color w:val="000000" w:themeColor="text1"/>
          <w:sz w:val="16"/>
          <w:szCs w:val="16"/>
        </w:rPr>
      </w:pPr>
      <w:r w:rsidRPr="009D5134">
        <w:rPr>
          <w:rFonts w:ascii="Times New Roman" w:hAnsi="Times New Roman"/>
          <w:color w:val="000000" w:themeColor="text1"/>
          <w:sz w:val="16"/>
          <w:szCs w:val="16"/>
          <w:u w:val="single"/>
        </w:rPr>
        <w:t xml:space="preserve">Note: </w:t>
      </w:r>
      <w:r w:rsidRPr="009D5134">
        <w:rPr>
          <w:rFonts w:ascii="Times New Roman" w:hAnsi="Times New Roman"/>
          <w:color w:val="000000" w:themeColor="text1"/>
          <w:sz w:val="16"/>
          <w:szCs w:val="16"/>
        </w:rPr>
        <w:t>all dimensions are approximate,</w:t>
      </w:r>
    </w:p>
    <w:p w14:paraId="7E4E3E93" w14:textId="77777777" w:rsidR="005A3EB6" w:rsidRPr="009D5134" w:rsidRDefault="005A3EB6" w:rsidP="005A3EB6">
      <w:pPr>
        <w:ind w:firstLine="0"/>
        <w:jc w:val="right"/>
        <w:rPr>
          <w:rFonts w:ascii="Times New Roman" w:hAnsi="Times New Roman"/>
          <w:color w:val="000000" w:themeColor="text1"/>
          <w:sz w:val="18"/>
          <w:szCs w:val="18"/>
        </w:rPr>
      </w:pPr>
      <w:proofErr w:type="gramStart"/>
      <w:r w:rsidRPr="009D5134">
        <w:rPr>
          <w:rFonts w:ascii="Times New Roman" w:hAnsi="Times New Roman"/>
          <w:color w:val="000000" w:themeColor="text1"/>
          <w:sz w:val="16"/>
          <w:szCs w:val="16"/>
        </w:rPr>
        <w:t>please</w:t>
      </w:r>
      <w:proofErr w:type="gramEnd"/>
      <w:r w:rsidRPr="009D5134">
        <w:rPr>
          <w:rFonts w:ascii="Times New Roman" w:hAnsi="Times New Roman"/>
          <w:color w:val="000000" w:themeColor="text1"/>
          <w:sz w:val="16"/>
          <w:szCs w:val="16"/>
        </w:rPr>
        <w:t xml:space="preserve"> refer to the manager for the exact numbers.</w:t>
      </w:r>
    </w:p>
    <w:p w14:paraId="1AC38C42" w14:textId="77777777" w:rsidR="005A3EB6" w:rsidRPr="009D5134" w:rsidRDefault="005A3EB6" w:rsidP="005A3EB6">
      <w:pPr>
        <w:ind w:firstLine="0"/>
        <w:jc w:val="left"/>
        <w:rPr>
          <w:rFonts w:ascii="Times New Roman" w:hAnsi="Times New Roman"/>
          <w:color w:val="000000" w:themeColor="text1"/>
          <w:sz w:val="10"/>
          <w:szCs w:val="10"/>
        </w:rPr>
      </w:pPr>
    </w:p>
    <w:p w14:paraId="5AE88762"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Information provided by the Customer:</w:t>
      </w:r>
    </w:p>
    <w:p w14:paraId="259E986A"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Carpet color (according to the </w:t>
      </w:r>
      <w:proofErr w:type="spellStart"/>
      <w:r w:rsidRPr="009D5134">
        <w:rPr>
          <w:rFonts w:ascii="Times New Roman" w:hAnsi="Times New Roman"/>
          <w:color w:val="000000" w:themeColor="text1"/>
          <w:sz w:val="18"/>
          <w:szCs w:val="18"/>
        </w:rPr>
        <w:t>ExpoRadu</w:t>
      </w:r>
      <w:proofErr w:type="spellEnd"/>
      <w:r w:rsidRPr="009D5134">
        <w:rPr>
          <w:rFonts w:ascii="Times New Roman" w:hAnsi="Times New Roman"/>
          <w:color w:val="000000" w:themeColor="text1"/>
          <w:sz w:val="18"/>
          <w:szCs w:val="18"/>
        </w:rPr>
        <w:t xml:space="preserve"> layout);</w:t>
      </w:r>
    </w:p>
    <w:p w14:paraId="5049DDDE"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Color of the information desk stripe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3CD172CD"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Color of glued material on the decorative element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4A2E048E"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Text and color of fascia inscription (up to 15 characters, color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62718C82" w14:textId="77777777" w:rsidR="005A3EB6" w:rsidRPr="009D5134" w:rsidRDefault="005A3EB6" w:rsidP="005A3EB6">
      <w:pPr>
        <w:ind w:firstLine="0"/>
        <w:jc w:val="left"/>
        <w:rPr>
          <w:rFonts w:ascii="Times New Roman" w:hAnsi="Times New Roman"/>
          <w:color w:val="000000" w:themeColor="text1"/>
          <w:sz w:val="18"/>
          <w:szCs w:val="18"/>
        </w:rPr>
      </w:pPr>
    </w:p>
    <w:p w14:paraId="392837A9"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rPr>
        <w:br w:type="page"/>
      </w:r>
    </w:p>
    <w:tbl>
      <w:tblPr>
        <w:tblW w:w="10064" w:type="dxa"/>
        <w:jc w:val="center"/>
        <w:tblBorders>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5202"/>
        <w:gridCol w:w="1781"/>
        <w:gridCol w:w="1006"/>
        <w:gridCol w:w="1137"/>
        <w:gridCol w:w="1124"/>
      </w:tblGrid>
      <w:tr w:rsidR="005A3EB6" w:rsidRPr="009D5134" w14:paraId="7FCC3D0B" w14:textId="77777777" w:rsidTr="00D94264">
        <w:trPr>
          <w:jc w:val="center"/>
        </w:trPr>
        <w:tc>
          <w:tcPr>
            <w:tcW w:w="10064" w:type="dxa"/>
            <w:gridSpan w:val="5"/>
            <w:tcBorders>
              <w:top w:val="nil"/>
              <w:bottom w:val="nil"/>
            </w:tcBorders>
            <w:shd w:val="clear" w:color="auto" w:fill="E7E6E6" w:themeFill="background2"/>
            <w:vAlign w:val="center"/>
          </w:tcPr>
          <w:p w14:paraId="56EC1F77" w14:textId="77777777" w:rsidR="005A3EB6" w:rsidRPr="009D5134" w:rsidRDefault="005A3EB6" w:rsidP="00D94264">
            <w:pPr>
              <w:ind w:firstLine="0"/>
              <w:jc w:val="center"/>
              <w:rPr>
                <w:rFonts w:ascii="Times New Roman" w:hAnsi="Times New Roman"/>
                <w:color w:val="000000" w:themeColor="text1"/>
                <w:sz w:val="18"/>
                <w:szCs w:val="18"/>
              </w:rPr>
            </w:pPr>
          </w:p>
          <w:p w14:paraId="3B80069A"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IMPROVED STANDARD No. 25</w:t>
            </w:r>
          </w:p>
          <w:p w14:paraId="398A0AC7"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The total height of the stand structures is 4.5 m; wall height is 2.5 m; structural concept - Mero R8, Mero R8 +</w:t>
            </w:r>
          </w:p>
        </w:tc>
      </w:tr>
      <w:tr w:rsidR="005A3EB6" w:rsidRPr="009D5134" w14:paraId="7F824C37" w14:textId="77777777" w:rsidTr="00D94264">
        <w:trPr>
          <w:jc w:val="center"/>
        </w:trPr>
        <w:tc>
          <w:tcPr>
            <w:tcW w:w="5008" w:type="dxa"/>
            <w:tcBorders>
              <w:top w:val="nil"/>
              <w:left w:val="nil"/>
              <w:bottom w:val="nil"/>
              <w:right w:val="nil"/>
            </w:tcBorders>
            <w:shd w:val="clear" w:color="auto" w:fill="auto"/>
            <w:vAlign w:val="center"/>
          </w:tcPr>
          <w:p w14:paraId="594EDD82" w14:textId="77777777" w:rsidR="005A3EB6" w:rsidRPr="009D5134" w:rsidRDefault="005A3EB6" w:rsidP="00D94264">
            <w:pPr>
              <w:ind w:firstLine="0"/>
              <w:jc w:val="center"/>
              <w:rPr>
                <w:rFonts w:ascii="Times New Roman" w:hAnsi="Times New Roman"/>
                <w:color w:val="000000" w:themeColor="text1"/>
                <w:sz w:val="10"/>
                <w:szCs w:val="10"/>
              </w:rPr>
            </w:pPr>
          </w:p>
          <w:p w14:paraId="4194B0A6" w14:textId="77777777" w:rsidR="005A3EB6" w:rsidRPr="009D5134" w:rsidRDefault="005A3EB6" w:rsidP="00D94264">
            <w:pPr>
              <w:ind w:firstLine="0"/>
              <w:jc w:val="center"/>
              <w:rPr>
                <w:rFonts w:ascii="Times New Roman" w:hAnsi="Times New Roman"/>
                <w:color w:val="000000" w:themeColor="text1"/>
                <w:sz w:val="18"/>
                <w:szCs w:val="18"/>
              </w:rPr>
            </w:pPr>
          </w:p>
          <w:p w14:paraId="0049A3C7" w14:textId="77777777" w:rsidR="005A3EB6" w:rsidRPr="009D5134" w:rsidRDefault="005A3EB6" w:rsidP="00D94264">
            <w:pPr>
              <w:ind w:firstLine="0"/>
              <w:jc w:val="center"/>
              <w:rPr>
                <w:rFonts w:ascii="Times New Roman" w:hAnsi="Times New Roman"/>
                <w:color w:val="000000" w:themeColor="text1"/>
                <w:sz w:val="10"/>
                <w:szCs w:val="10"/>
              </w:rPr>
            </w:pPr>
            <w:r w:rsidRPr="009D5134">
              <w:rPr>
                <w:rFonts w:ascii="Times New Roman" w:hAnsi="Times New Roman"/>
                <w:noProof/>
                <w:color w:val="000000" w:themeColor="text1"/>
                <w:sz w:val="10"/>
                <w:szCs w:val="10"/>
                <w:lang w:val="ru-RU" w:eastAsia="ru-RU" w:bidi="ar-SA"/>
              </w:rPr>
              <w:drawing>
                <wp:inline distT="0" distB="0" distL="0" distR="0" wp14:anchorId="7AE5B86A" wp14:editId="59E0BB9C">
                  <wp:extent cx="3529375" cy="2281218"/>
                  <wp:effectExtent l="0" t="0" r="0" b="5080"/>
                  <wp:docPr id="77" name="Рисунок 77" descr="C:\Users\o_vurushich\Desktop\Улучшенный стандарт БЭ\УЛ.СТ. №2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_vurushich\Desktop\Улучшенный стандарт БЭ\УЛ.СТ. №25-0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536359" cy="2285732"/>
                          </a:xfrm>
                          <a:prstGeom prst="rect">
                            <a:avLst/>
                          </a:prstGeom>
                          <a:noFill/>
                          <a:ln>
                            <a:noFill/>
                          </a:ln>
                        </pic:spPr>
                      </pic:pic>
                    </a:graphicData>
                  </a:graphic>
                </wp:inline>
              </w:drawing>
            </w:r>
          </w:p>
        </w:tc>
        <w:tc>
          <w:tcPr>
            <w:tcW w:w="5056" w:type="dxa"/>
            <w:gridSpan w:val="4"/>
            <w:tcBorders>
              <w:top w:val="nil"/>
              <w:left w:val="nil"/>
              <w:bottom w:val="nil"/>
              <w:right w:val="nil"/>
            </w:tcBorders>
            <w:shd w:val="clear" w:color="auto" w:fill="auto"/>
            <w:vAlign w:val="center"/>
          </w:tcPr>
          <w:p w14:paraId="241CCA1C"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noProof/>
                <w:color w:val="000000" w:themeColor="text1"/>
                <w:sz w:val="10"/>
                <w:szCs w:val="10"/>
                <w:lang w:val="ru-RU" w:eastAsia="ru-RU" w:bidi="ar-SA"/>
              </w:rPr>
              <w:drawing>
                <wp:inline distT="0" distB="0" distL="0" distR="0" wp14:anchorId="1D8A2851" wp14:editId="58395A54">
                  <wp:extent cx="3364992" cy="2174966"/>
                  <wp:effectExtent l="0" t="0" r="6985" b="0"/>
                  <wp:docPr id="78" name="Рисунок 78" descr="C:\Users\o_vurushich\Desktop\Улучшенный стандарт БЭ\УЛ.СТ. №2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_vurushich\Desktop\Улучшенный стандарт БЭ\УЛ.СТ. №25-0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384039" cy="2187277"/>
                          </a:xfrm>
                          <a:prstGeom prst="rect">
                            <a:avLst/>
                          </a:prstGeom>
                          <a:noFill/>
                          <a:ln>
                            <a:noFill/>
                          </a:ln>
                        </pic:spPr>
                      </pic:pic>
                    </a:graphicData>
                  </a:graphic>
                </wp:inline>
              </w:drawing>
            </w:r>
          </w:p>
        </w:tc>
      </w:tr>
      <w:tr w:rsidR="005A3EB6" w:rsidRPr="009D5134" w14:paraId="2AB5FA1B" w14:textId="77777777" w:rsidTr="00D94264">
        <w:trPr>
          <w:jc w:val="center"/>
        </w:trPr>
        <w:tc>
          <w:tcPr>
            <w:tcW w:w="7245" w:type="dxa"/>
            <w:gridSpan w:val="2"/>
            <w:tcBorders>
              <w:top w:val="nil"/>
              <w:bottom w:val="single" w:sz="4" w:space="0" w:color="BFBFBF" w:themeColor="background1" w:themeShade="BF"/>
            </w:tcBorders>
            <w:shd w:val="clear" w:color="auto" w:fill="auto"/>
            <w:vAlign w:val="center"/>
          </w:tcPr>
          <w:p w14:paraId="44B2E379" w14:textId="77777777" w:rsidR="005A3EB6" w:rsidRPr="009D5134" w:rsidRDefault="005A3EB6" w:rsidP="00D94264">
            <w:pPr>
              <w:ind w:firstLine="0"/>
              <w:jc w:val="left"/>
              <w:rPr>
                <w:rFonts w:ascii="Times New Roman" w:hAnsi="Times New Roman"/>
                <w:color w:val="000000" w:themeColor="text1"/>
                <w:sz w:val="16"/>
                <w:szCs w:val="16"/>
              </w:rPr>
            </w:pPr>
            <w:r w:rsidRPr="009D5134">
              <w:rPr>
                <w:rFonts w:ascii="Times New Roman" w:hAnsi="Times New Roman"/>
                <w:color w:val="000000" w:themeColor="text1"/>
                <w:sz w:val="16"/>
                <w:szCs w:val="16"/>
              </w:rPr>
              <w:t>SET OF EQUIPMENT</w:t>
            </w:r>
          </w:p>
        </w:tc>
        <w:tc>
          <w:tcPr>
            <w:tcW w:w="855" w:type="dxa"/>
            <w:tcBorders>
              <w:top w:val="nil"/>
              <w:bottom w:val="single" w:sz="4" w:space="0" w:color="BFBFBF" w:themeColor="background1" w:themeShade="BF"/>
            </w:tcBorders>
            <w:shd w:val="clear" w:color="auto" w:fill="auto"/>
            <w:vAlign w:val="center"/>
          </w:tcPr>
          <w:p w14:paraId="1DCD7EC9" w14:textId="6AA1BB5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9-12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90" w:type="dxa"/>
            <w:tcBorders>
              <w:top w:val="nil"/>
              <w:bottom w:val="single" w:sz="4" w:space="0" w:color="BFBFBF" w:themeColor="background1" w:themeShade="BF"/>
            </w:tcBorders>
            <w:shd w:val="clear" w:color="auto" w:fill="auto"/>
            <w:vAlign w:val="center"/>
          </w:tcPr>
          <w:p w14:paraId="6F85B916" w14:textId="143A18B2"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13-18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c>
          <w:tcPr>
            <w:tcW w:w="974" w:type="dxa"/>
            <w:tcBorders>
              <w:top w:val="nil"/>
              <w:bottom w:val="single" w:sz="4" w:space="0" w:color="BFBFBF" w:themeColor="background1" w:themeShade="BF"/>
            </w:tcBorders>
            <w:shd w:val="clear" w:color="auto" w:fill="auto"/>
            <w:vAlign w:val="center"/>
          </w:tcPr>
          <w:p w14:paraId="781A798C" w14:textId="22935F95"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 xml:space="preserve">19-24 </w:t>
            </w:r>
            <w:r w:rsidR="00391099"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w:t>
            </w:r>
          </w:p>
        </w:tc>
      </w:tr>
      <w:tr w:rsidR="005A3EB6" w:rsidRPr="009D5134" w14:paraId="2B1ED0A7" w14:textId="77777777" w:rsidTr="00D94264">
        <w:trPr>
          <w:jc w:val="center"/>
        </w:trPr>
        <w:tc>
          <w:tcPr>
            <w:tcW w:w="7245" w:type="dxa"/>
            <w:gridSpan w:val="2"/>
            <w:tcBorders>
              <w:top w:val="single" w:sz="4" w:space="0" w:color="BFBFBF" w:themeColor="background1" w:themeShade="BF"/>
            </w:tcBorders>
            <w:shd w:val="clear" w:color="auto" w:fill="auto"/>
            <w:vAlign w:val="center"/>
          </w:tcPr>
          <w:p w14:paraId="2248963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Carpet covering</w:t>
            </w:r>
          </w:p>
        </w:tc>
        <w:tc>
          <w:tcPr>
            <w:tcW w:w="855" w:type="dxa"/>
            <w:tcBorders>
              <w:top w:val="single" w:sz="4" w:space="0" w:color="BFBFBF" w:themeColor="background1" w:themeShade="BF"/>
            </w:tcBorders>
            <w:shd w:val="clear" w:color="auto" w:fill="auto"/>
            <w:vAlign w:val="center"/>
          </w:tcPr>
          <w:p w14:paraId="55B826A8"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V</w:t>
            </w:r>
          </w:p>
        </w:tc>
        <w:tc>
          <w:tcPr>
            <w:tcW w:w="990" w:type="dxa"/>
            <w:tcBorders>
              <w:top w:val="single" w:sz="4" w:space="0" w:color="BFBFBF" w:themeColor="background1" w:themeShade="BF"/>
            </w:tcBorders>
            <w:shd w:val="clear" w:color="auto" w:fill="auto"/>
            <w:vAlign w:val="center"/>
          </w:tcPr>
          <w:p w14:paraId="14AFD0FA"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V</w:t>
            </w:r>
          </w:p>
        </w:tc>
        <w:tc>
          <w:tcPr>
            <w:tcW w:w="974" w:type="dxa"/>
            <w:tcBorders>
              <w:top w:val="single" w:sz="4" w:space="0" w:color="BFBFBF" w:themeColor="background1" w:themeShade="BF"/>
            </w:tcBorders>
            <w:shd w:val="clear" w:color="auto" w:fill="auto"/>
            <w:vAlign w:val="center"/>
          </w:tcPr>
          <w:p w14:paraId="37F0C769"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V</w:t>
            </w:r>
          </w:p>
        </w:tc>
      </w:tr>
      <w:tr w:rsidR="005A3EB6" w:rsidRPr="009D5134" w14:paraId="365E54B3" w14:textId="77777777" w:rsidTr="00D94264">
        <w:trPr>
          <w:jc w:val="center"/>
        </w:trPr>
        <w:tc>
          <w:tcPr>
            <w:tcW w:w="7245" w:type="dxa"/>
            <w:gridSpan w:val="2"/>
            <w:shd w:val="clear" w:color="auto" w:fill="auto"/>
            <w:vAlign w:val="center"/>
          </w:tcPr>
          <w:p w14:paraId="58375169"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Perimeter walls</w:t>
            </w:r>
          </w:p>
        </w:tc>
        <w:tc>
          <w:tcPr>
            <w:tcW w:w="855" w:type="dxa"/>
            <w:shd w:val="clear" w:color="auto" w:fill="auto"/>
            <w:vAlign w:val="center"/>
          </w:tcPr>
          <w:p w14:paraId="5D3B1291"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V</w:t>
            </w:r>
          </w:p>
        </w:tc>
        <w:tc>
          <w:tcPr>
            <w:tcW w:w="990" w:type="dxa"/>
            <w:shd w:val="clear" w:color="auto" w:fill="auto"/>
            <w:vAlign w:val="center"/>
          </w:tcPr>
          <w:p w14:paraId="3E443452"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V</w:t>
            </w:r>
          </w:p>
        </w:tc>
        <w:tc>
          <w:tcPr>
            <w:tcW w:w="974" w:type="dxa"/>
            <w:shd w:val="clear" w:color="auto" w:fill="auto"/>
            <w:vAlign w:val="center"/>
          </w:tcPr>
          <w:p w14:paraId="5997F9FD"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V</w:t>
            </w:r>
          </w:p>
        </w:tc>
      </w:tr>
      <w:tr w:rsidR="005A3EB6" w:rsidRPr="009D5134" w14:paraId="33C2FADC" w14:textId="77777777" w:rsidTr="00D94264">
        <w:trPr>
          <w:jc w:val="center"/>
        </w:trPr>
        <w:tc>
          <w:tcPr>
            <w:tcW w:w="7245" w:type="dxa"/>
            <w:gridSpan w:val="2"/>
            <w:shd w:val="clear" w:color="auto" w:fill="auto"/>
            <w:vAlign w:val="center"/>
          </w:tcPr>
          <w:p w14:paraId="5BE41F2F"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Stand structure is Mero R8, Mero R8 + (H = 3.6 m)</w:t>
            </w:r>
          </w:p>
        </w:tc>
        <w:tc>
          <w:tcPr>
            <w:tcW w:w="855" w:type="dxa"/>
            <w:shd w:val="clear" w:color="auto" w:fill="auto"/>
            <w:vAlign w:val="center"/>
          </w:tcPr>
          <w:p w14:paraId="598D24D7"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V</w:t>
            </w:r>
          </w:p>
        </w:tc>
        <w:tc>
          <w:tcPr>
            <w:tcW w:w="990" w:type="dxa"/>
            <w:shd w:val="clear" w:color="auto" w:fill="auto"/>
            <w:vAlign w:val="center"/>
          </w:tcPr>
          <w:p w14:paraId="16CB32FC"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V</w:t>
            </w:r>
          </w:p>
        </w:tc>
        <w:tc>
          <w:tcPr>
            <w:tcW w:w="974" w:type="dxa"/>
            <w:shd w:val="clear" w:color="auto" w:fill="auto"/>
            <w:vAlign w:val="center"/>
          </w:tcPr>
          <w:p w14:paraId="0C6FB016"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V</w:t>
            </w:r>
          </w:p>
        </w:tc>
      </w:tr>
      <w:tr w:rsidR="005A3EB6" w:rsidRPr="009D5134" w14:paraId="28F780E1" w14:textId="77777777" w:rsidTr="00D94264">
        <w:trPr>
          <w:jc w:val="center"/>
        </w:trPr>
        <w:tc>
          <w:tcPr>
            <w:tcW w:w="7245" w:type="dxa"/>
            <w:gridSpan w:val="2"/>
            <w:shd w:val="clear" w:color="auto" w:fill="auto"/>
            <w:vAlign w:val="center"/>
          </w:tcPr>
          <w:p w14:paraId="5A1E8C9B"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Radial column with illumination and logo (300x650) at the open corners of the stand</w:t>
            </w:r>
          </w:p>
        </w:tc>
        <w:tc>
          <w:tcPr>
            <w:tcW w:w="855" w:type="dxa"/>
            <w:shd w:val="clear" w:color="auto" w:fill="auto"/>
            <w:vAlign w:val="center"/>
          </w:tcPr>
          <w:p w14:paraId="61050979"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V</w:t>
            </w:r>
          </w:p>
        </w:tc>
        <w:tc>
          <w:tcPr>
            <w:tcW w:w="990" w:type="dxa"/>
            <w:shd w:val="clear" w:color="auto" w:fill="auto"/>
            <w:vAlign w:val="center"/>
          </w:tcPr>
          <w:p w14:paraId="194947C4"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V</w:t>
            </w:r>
          </w:p>
        </w:tc>
        <w:tc>
          <w:tcPr>
            <w:tcW w:w="974" w:type="dxa"/>
            <w:shd w:val="clear" w:color="auto" w:fill="auto"/>
            <w:vAlign w:val="center"/>
          </w:tcPr>
          <w:p w14:paraId="2B52F7C1"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V</w:t>
            </w:r>
          </w:p>
        </w:tc>
      </w:tr>
      <w:tr w:rsidR="005A3EB6" w:rsidRPr="009D5134" w14:paraId="5EA343FD" w14:textId="77777777" w:rsidTr="00D94264">
        <w:trPr>
          <w:jc w:val="center"/>
        </w:trPr>
        <w:tc>
          <w:tcPr>
            <w:tcW w:w="7245" w:type="dxa"/>
            <w:gridSpan w:val="2"/>
            <w:shd w:val="clear" w:color="auto" w:fill="auto"/>
            <w:vAlign w:val="center"/>
          </w:tcPr>
          <w:p w14:paraId="3A180271"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Hanging ellipse with the company name (up to 15 characters), backlit </w:t>
            </w:r>
          </w:p>
        </w:tc>
        <w:tc>
          <w:tcPr>
            <w:tcW w:w="855" w:type="dxa"/>
            <w:shd w:val="clear" w:color="auto" w:fill="auto"/>
            <w:vAlign w:val="center"/>
          </w:tcPr>
          <w:p w14:paraId="46228690"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V</w:t>
            </w:r>
          </w:p>
        </w:tc>
        <w:tc>
          <w:tcPr>
            <w:tcW w:w="990" w:type="dxa"/>
            <w:shd w:val="clear" w:color="auto" w:fill="auto"/>
            <w:vAlign w:val="center"/>
          </w:tcPr>
          <w:p w14:paraId="3591102A"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V</w:t>
            </w:r>
          </w:p>
        </w:tc>
        <w:tc>
          <w:tcPr>
            <w:tcW w:w="974" w:type="dxa"/>
            <w:shd w:val="clear" w:color="auto" w:fill="auto"/>
            <w:vAlign w:val="center"/>
          </w:tcPr>
          <w:p w14:paraId="1925EA89"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V</w:t>
            </w:r>
          </w:p>
        </w:tc>
      </w:tr>
      <w:tr w:rsidR="005A3EB6" w:rsidRPr="009D5134" w14:paraId="6F3B71E8" w14:textId="77777777" w:rsidTr="00D94264">
        <w:trPr>
          <w:jc w:val="center"/>
        </w:trPr>
        <w:tc>
          <w:tcPr>
            <w:tcW w:w="7245" w:type="dxa"/>
            <w:gridSpan w:val="2"/>
            <w:shd w:val="clear" w:color="auto" w:fill="auto"/>
            <w:vAlign w:val="center"/>
          </w:tcPr>
          <w:p w14:paraId="38741FEC"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Round table (code 314)</w:t>
            </w:r>
          </w:p>
        </w:tc>
        <w:tc>
          <w:tcPr>
            <w:tcW w:w="855" w:type="dxa"/>
            <w:shd w:val="clear" w:color="auto" w:fill="auto"/>
            <w:vAlign w:val="center"/>
          </w:tcPr>
          <w:p w14:paraId="59F9607F"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1</w:t>
            </w:r>
          </w:p>
        </w:tc>
        <w:tc>
          <w:tcPr>
            <w:tcW w:w="990" w:type="dxa"/>
            <w:shd w:val="clear" w:color="auto" w:fill="auto"/>
            <w:vAlign w:val="center"/>
          </w:tcPr>
          <w:p w14:paraId="4EF7D814"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1</w:t>
            </w:r>
          </w:p>
        </w:tc>
        <w:tc>
          <w:tcPr>
            <w:tcW w:w="974" w:type="dxa"/>
            <w:shd w:val="clear" w:color="auto" w:fill="auto"/>
            <w:vAlign w:val="center"/>
          </w:tcPr>
          <w:p w14:paraId="15295F58"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2</w:t>
            </w:r>
          </w:p>
        </w:tc>
      </w:tr>
      <w:tr w:rsidR="005A3EB6" w:rsidRPr="009D5134" w14:paraId="527BD16E" w14:textId="77777777" w:rsidTr="00D94264">
        <w:trPr>
          <w:jc w:val="center"/>
        </w:trPr>
        <w:tc>
          <w:tcPr>
            <w:tcW w:w="7245" w:type="dxa"/>
            <w:gridSpan w:val="2"/>
            <w:shd w:val="clear" w:color="auto" w:fill="auto"/>
            <w:vAlign w:val="center"/>
          </w:tcPr>
          <w:p w14:paraId="568DC14C"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Conference chair (code 303)</w:t>
            </w:r>
          </w:p>
        </w:tc>
        <w:tc>
          <w:tcPr>
            <w:tcW w:w="855" w:type="dxa"/>
            <w:shd w:val="clear" w:color="auto" w:fill="auto"/>
            <w:vAlign w:val="center"/>
          </w:tcPr>
          <w:p w14:paraId="173D6FBB"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4</w:t>
            </w:r>
          </w:p>
        </w:tc>
        <w:tc>
          <w:tcPr>
            <w:tcW w:w="990" w:type="dxa"/>
            <w:shd w:val="clear" w:color="auto" w:fill="auto"/>
            <w:vAlign w:val="center"/>
          </w:tcPr>
          <w:p w14:paraId="2AF41AB9"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4</w:t>
            </w:r>
          </w:p>
        </w:tc>
        <w:tc>
          <w:tcPr>
            <w:tcW w:w="974" w:type="dxa"/>
            <w:shd w:val="clear" w:color="auto" w:fill="auto"/>
            <w:vAlign w:val="center"/>
          </w:tcPr>
          <w:p w14:paraId="71B1F11D"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6</w:t>
            </w:r>
          </w:p>
        </w:tc>
      </w:tr>
      <w:tr w:rsidR="005A3EB6" w:rsidRPr="009D5134" w14:paraId="128B5110" w14:textId="77777777" w:rsidTr="00D94264">
        <w:trPr>
          <w:jc w:val="center"/>
        </w:trPr>
        <w:tc>
          <w:tcPr>
            <w:tcW w:w="7245" w:type="dxa"/>
            <w:gridSpan w:val="2"/>
            <w:shd w:val="clear" w:color="auto" w:fill="auto"/>
            <w:vAlign w:val="center"/>
          </w:tcPr>
          <w:p w14:paraId="731E5860"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Trash can (code 377)</w:t>
            </w:r>
          </w:p>
        </w:tc>
        <w:tc>
          <w:tcPr>
            <w:tcW w:w="855" w:type="dxa"/>
            <w:shd w:val="clear" w:color="auto" w:fill="auto"/>
            <w:vAlign w:val="center"/>
          </w:tcPr>
          <w:p w14:paraId="6E315EE5"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1</w:t>
            </w:r>
          </w:p>
        </w:tc>
        <w:tc>
          <w:tcPr>
            <w:tcW w:w="990" w:type="dxa"/>
            <w:shd w:val="clear" w:color="auto" w:fill="auto"/>
            <w:vAlign w:val="center"/>
          </w:tcPr>
          <w:p w14:paraId="7712797D"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1</w:t>
            </w:r>
          </w:p>
        </w:tc>
        <w:tc>
          <w:tcPr>
            <w:tcW w:w="974" w:type="dxa"/>
            <w:shd w:val="clear" w:color="auto" w:fill="auto"/>
            <w:vAlign w:val="center"/>
          </w:tcPr>
          <w:p w14:paraId="1ACBABD2"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1</w:t>
            </w:r>
          </w:p>
        </w:tc>
      </w:tr>
      <w:tr w:rsidR="005A3EB6" w:rsidRPr="009D5134" w14:paraId="29FE109A" w14:textId="77777777" w:rsidTr="00D94264">
        <w:trPr>
          <w:jc w:val="center"/>
        </w:trPr>
        <w:tc>
          <w:tcPr>
            <w:tcW w:w="7245" w:type="dxa"/>
            <w:gridSpan w:val="2"/>
            <w:shd w:val="clear" w:color="auto" w:fill="auto"/>
            <w:vAlign w:val="center"/>
          </w:tcPr>
          <w:p w14:paraId="05B18804"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Wall spotlight, 75 W (code 510)/LED analog</w:t>
            </w:r>
          </w:p>
        </w:tc>
        <w:tc>
          <w:tcPr>
            <w:tcW w:w="855" w:type="dxa"/>
            <w:shd w:val="clear" w:color="auto" w:fill="auto"/>
            <w:vAlign w:val="center"/>
          </w:tcPr>
          <w:p w14:paraId="06BBB395"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3</w:t>
            </w:r>
          </w:p>
        </w:tc>
        <w:tc>
          <w:tcPr>
            <w:tcW w:w="990" w:type="dxa"/>
            <w:shd w:val="clear" w:color="auto" w:fill="auto"/>
            <w:vAlign w:val="center"/>
          </w:tcPr>
          <w:p w14:paraId="69E52275"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4</w:t>
            </w:r>
          </w:p>
        </w:tc>
        <w:tc>
          <w:tcPr>
            <w:tcW w:w="974" w:type="dxa"/>
            <w:shd w:val="clear" w:color="auto" w:fill="auto"/>
            <w:vAlign w:val="center"/>
          </w:tcPr>
          <w:p w14:paraId="1667DFB6"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6</w:t>
            </w:r>
          </w:p>
        </w:tc>
      </w:tr>
      <w:tr w:rsidR="005A3EB6" w:rsidRPr="009D5134" w14:paraId="0CF635BF" w14:textId="77777777" w:rsidTr="00D94264">
        <w:trPr>
          <w:jc w:val="center"/>
        </w:trPr>
        <w:tc>
          <w:tcPr>
            <w:tcW w:w="7245" w:type="dxa"/>
            <w:gridSpan w:val="2"/>
            <w:shd w:val="clear" w:color="auto" w:fill="auto"/>
            <w:vAlign w:val="center"/>
          </w:tcPr>
          <w:p w14:paraId="12CFA25D" w14:textId="77777777" w:rsidR="005A3EB6" w:rsidRPr="009D5134" w:rsidRDefault="005A3EB6" w:rsidP="00D94264">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220V socket, up to 1 kW (code 505a)</w:t>
            </w:r>
          </w:p>
        </w:tc>
        <w:tc>
          <w:tcPr>
            <w:tcW w:w="855" w:type="dxa"/>
            <w:shd w:val="clear" w:color="auto" w:fill="auto"/>
            <w:vAlign w:val="center"/>
          </w:tcPr>
          <w:p w14:paraId="42948906"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1</w:t>
            </w:r>
          </w:p>
        </w:tc>
        <w:tc>
          <w:tcPr>
            <w:tcW w:w="990" w:type="dxa"/>
            <w:shd w:val="clear" w:color="auto" w:fill="auto"/>
            <w:vAlign w:val="center"/>
          </w:tcPr>
          <w:p w14:paraId="575990B5"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1</w:t>
            </w:r>
          </w:p>
        </w:tc>
        <w:tc>
          <w:tcPr>
            <w:tcW w:w="974" w:type="dxa"/>
            <w:shd w:val="clear" w:color="auto" w:fill="auto"/>
            <w:vAlign w:val="center"/>
          </w:tcPr>
          <w:p w14:paraId="22114E51" w14:textId="77777777" w:rsidR="005A3EB6" w:rsidRPr="009D5134" w:rsidRDefault="005A3EB6" w:rsidP="00D94264">
            <w:pPr>
              <w:ind w:firstLine="0"/>
              <w:jc w:val="center"/>
              <w:rPr>
                <w:rFonts w:ascii="Times New Roman" w:hAnsi="Times New Roman"/>
                <w:color w:val="000000" w:themeColor="text1"/>
                <w:sz w:val="16"/>
                <w:szCs w:val="16"/>
              </w:rPr>
            </w:pPr>
            <w:r w:rsidRPr="009D5134">
              <w:rPr>
                <w:rFonts w:ascii="Times New Roman" w:hAnsi="Times New Roman"/>
                <w:color w:val="000000" w:themeColor="text1"/>
                <w:sz w:val="16"/>
                <w:szCs w:val="16"/>
              </w:rPr>
              <w:t>2</w:t>
            </w:r>
          </w:p>
        </w:tc>
      </w:tr>
    </w:tbl>
    <w:p w14:paraId="5C789C54" w14:textId="77777777" w:rsidR="005A3EB6" w:rsidRPr="009D5134" w:rsidRDefault="005A3EB6" w:rsidP="005A3EB6">
      <w:pPr>
        <w:ind w:firstLine="0"/>
        <w:jc w:val="left"/>
        <w:rPr>
          <w:rFonts w:ascii="Times New Roman" w:hAnsi="Times New Roman"/>
          <w:color w:val="000000" w:themeColor="text1"/>
          <w:sz w:val="18"/>
          <w:szCs w:val="18"/>
          <w:lang w:val="ru-RU"/>
        </w:rPr>
      </w:pPr>
    </w:p>
    <w:p w14:paraId="1A122859" w14:textId="77777777" w:rsidR="005A3EB6" w:rsidRPr="009D5134" w:rsidRDefault="005A3EB6" w:rsidP="005A3EB6">
      <w:pPr>
        <w:ind w:firstLine="0"/>
        <w:jc w:val="right"/>
        <w:rPr>
          <w:rFonts w:ascii="Times New Roman" w:hAnsi="Times New Roman"/>
          <w:color w:val="000000" w:themeColor="text1"/>
          <w:sz w:val="16"/>
          <w:szCs w:val="16"/>
        </w:rPr>
      </w:pPr>
      <w:r w:rsidRPr="009D5134">
        <w:rPr>
          <w:rFonts w:ascii="Times New Roman" w:hAnsi="Times New Roman"/>
          <w:color w:val="000000" w:themeColor="text1"/>
          <w:sz w:val="16"/>
          <w:szCs w:val="16"/>
          <w:u w:val="single"/>
        </w:rPr>
        <w:t xml:space="preserve">Note: </w:t>
      </w:r>
      <w:r w:rsidRPr="009D5134">
        <w:rPr>
          <w:rFonts w:ascii="Times New Roman" w:hAnsi="Times New Roman"/>
          <w:color w:val="000000" w:themeColor="text1"/>
          <w:sz w:val="16"/>
          <w:szCs w:val="16"/>
        </w:rPr>
        <w:t>all dimensions are approximate,</w:t>
      </w:r>
    </w:p>
    <w:p w14:paraId="45A28C0A" w14:textId="77777777" w:rsidR="005A3EB6" w:rsidRPr="009D5134" w:rsidRDefault="005A3EB6" w:rsidP="005A3EB6">
      <w:pPr>
        <w:ind w:firstLine="0"/>
        <w:jc w:val="right"/>
        <w:rPr>
          <w:rFonts w:ascii="Times New Roman" w:hAnsi="Times New Roman"/>
          <w:color w:val="000000" w:themeColor="text1"/>
          <w:sz w:val="18"/>
          <w:szCs w:val="18"/>
        </w:rPr>
      </w:pPr>
      <w:proofErr w:type="gramStart"/>
      <w:r w:rsidRPr="009D5134">
        <w:rPr>
          <w:rFonts w:ascii="Times New Roman" w:hAnsi="Times New Roman"/>
          <w:color w:val="000000" w:themeColor="text1"/>
          <w:sz w:val="16"/>
          <w:szCs w:val="16"/>
        </w:rPr>
        <w:t>please</w:t>
      </w:r>
      <w:proofErr w:type="gramEnd"/>
      <w:r w:rsidRPr="009D5134">
        <w:rPr>
          <w:rFonts w:ascii="Times New Roman" w:hAnsi="Times New Roman"/>
          <w:color w:val="000000" w:themeColor="text1"/>
          <w:sz w:val="16"/>
          <w:szCs w:val="16"/>
        </w:rPr>
        <w:t xml:space="preserve"> refer to the manager for the exact numbers.</w:t>
      </w:r>
    </w:p>
    <w:p w14:paraId="07E32DD5" w14:textId="77777777" w:rsidR="005A3EB6" w:rsidRPr="009D5134" w:rsidRDefault="005A3EB6" w:rsidP="005A3EB6">
      <w:pPr>
        <w:ind w:firstLine="0"/>
        <w:jc w:val="left"/>
        <w:rPr>
          <w:rFonts w:ascii="Times New Roman" w:hAnsi="Times New Roman"/>
          <w:color w:val="000000" w:themeColor="text1"/>
          <w:sz w:val="10"/>
          <w:szCs w:val="10"/>
        </w:rPr>
      </w:pPr>
    </w:p>
    <w:p w14:paraId="316201D2"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Information provided by the Customer:</w:t>
      </w:r>
    </w:p>
    <w:p w14:paraId="17ECAD08"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Carpet color (according to the </w:t>
      </w:r>
      <w:proofErr w:type="spellStart"/>
      <w:r w:rsidRPr="009D5134">
        <w:rPr>
          <w:rFonts w:ascii="Times New Roman" w:hAnsi="Times New Roman"/>
          <w:color w:val="000000" w:themeColor="text1"/>
          <w:sz w:val="18"/>
          <w:szCs w:val="18"/>
        </w:rPr>
        <w:t>ExpoRadu</w:t>
      </w:r>
      <w:proofErr w:type="spellEnd"/>
      <w:r w:rsidRPr="009D5134">
        <w:rPr>
          <w:rFonts w:ascii="Times New Roman" w:hAnsi="Times New Roman"/>
          <w:color w:val="000000" w:themeColor="text1"/>
          <w:sz w:val="18"/>
          <w:szCs w:val="18"/>
        </w:rPr>
        <w:t xml:space="preserve"> layout);</w:t>
      </w:r>
    </w:p>
    <w:p w14:paraId="6DB6DA47"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Color of the information desk stripe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1AE0D5D9"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Color of glued material on the decorative element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3E78A9A4" w14:textId="77777777" w:rsidR="005A3EB6" w:rsidRPr="009D5134" w:rsidRDefault="005A3EB6" w:rsidP="005A3EB6">
      <w:pPr>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 Text and color of fascia inscription (up to 15 characters, color according to the </w:t>
      </w:r>
      <w:proofErr w:type="spellStart"/>
      <w:r w:rsidRPr="009D5134">
        <w:rPr>
          <w:rFonts w:ascii="Times New Roman" w:hAnsi="Times New Roman"/>
          <w:color w:val="000000" w:themeColor="text1"/>
          <w:sz w:val="18"/>
          <w:szCs w:val="18"/>
        </w:rPr>
        <w:t>Oracal</w:t>
      </w:r>
      <w:proofErr w:type="spellEnd"/>
      <w:r w:rsidRPr="009D5134">
        <w:rPr>
          <w:rFonts w:ascii="Times New Roman" w:hAnsi="Times New Roman"/>
          <w:color w:val="000000" w:themeColor="text1"/>
          <w:sz w:val="18"/>
          <w:szCs w:val="18"/>
        </w:rPr>
        <w:t xml:space="preserve"> 641 layout);</w:t>
      </w:r>
    </w:p>
    <w:p w14:paraId="3610E12E" w14:textId="77777777" w:rsidR="005A3EB6" w:rsidRPr="009D5134" w:rsidRDefault="005A3EB6" w:rsidP="005A3EB6">
      <w:pPr>
        <w:ind w:firstLine="0"/>
        <w:jc w:val="left"/>
        <w:rPr>
          <w:rFonts w:ascii="Times New Roman" w:hAnsi="Times New Roman"/>
          <w:color w:val="000000" w:themeColor="text1"/>
          <w:sz w:val="18"/>
          <w:szCs w:val="18"/>
        </w:rPr>
      </w:pPr>
    </w:p>
    <w:p w14:paraId="409B6B11" w14:textId="77777777" w:rsidR="005A3EB6" w:rsidRPr="009D5134" w:rsidRDefault="005A3EB6" w:rsidP="005A3EB6">
      <w:pPr>
        <w:ind w:firstLine="0"/>
        <w:jc w:val="left"/>
        <w:rPr>
          <w:rFonts w:ascii="Times New Roman" w:hAnsi="Times New Roman"/>
          <w:color w:val="000000" w:themeColor="text1"/>
          <w:sz w:val="18"/>
          <w:szCs w:val="18"/>
        </w:rPr>
      </w:pPr>
    </w:p>
    <w:p w14:paraId="25673E59" w14:textId="77777777" w:rsidR="005A3EB6" w:rsidRPr="009D5134" w:rsidRDefault="005A3EB6" w:rsidP="005A3EB6">
      <w:pPr>
        <w:ind w:firstLine="0"/>
        <w:jc w:val="left"/>
        <w:rPr>
          <w:rFonts w:ascii="Times New Roman" w:hAnsi="Times New Roman"/>
          <w:color w:val="000000" w:themeColor="text1"/>
          <w:sz w:val="18"/>
          <w:szCs w:val="18"/>
        </w:rPr>
        <w:sectPr w:rsidR="005A3EB6" w:rsidRPr="009D5134" w:rsidSect="00D94264">
          <w:headerReference w:type="default" r:id="rId66"/>
          <w:headerReference w:type="first" r:id="rId67"/>
          <w:pgSz w:w="11906" w:h="16838" w:code="9"/>
          <w:pgMar w:top="533" w:right="851" w:bottom="1418" w:left="1021" w:header="709" w:footer="709" w:gutter="0"/>
          <w:cols w:space="708"/>
          <w:docGrid w:linePitch="360"/>
        </w:sectPr>
      </w:pPr>
    </w:p>
    <w:tbl>
      <w:tblPr>
        <w:tblStyle w:val="a4"/>
        <w:tblW w:w="1528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7E6E6" w:themeFill="background2"/>
        <w:tblLook w:val="04A0" w:firstRow="1" w:lastRow="0" w:firstColumn="1" w:lastColumn="0" w:noHBand="0" w:noVBand="1"/>
      </w:tblPr>
      <w:tblGrid>
        <w:gridCol w:w="15286"/>
      </w:tblGrid>
      <w:tr w:rsidR="005A3EB6" w:rsidRPr="009D5134" w14:paraId="2D5EE0BF" w14:textId="77777777" w:rsidTr="00D94264">
        <w:trPr>
          <w:jc w:val="center"/>
        </w:trPr>
        <w:tc>
          <w:tcPr>
            <w:tcW w:w="10064" w:type="dxa"/>
            <w:shd w:val="clear" w:color="auto" w:fill="E7E6E6" w:themeFill="background2"/>
          </w:tcPr>
          <w:p w14:paraId="04CFA7A4" w14:textId="77777777" w:rsidR="005A3EB6" w:rsidRPr="009D5134" w:rsidRDefault="005A3EB6" w:rsidP="00D94264">
            <w:pPr>
              <w:spacing w:before="60" w:after="60"/>
              <w:ind w:firstLine="0"/>
              <w:rPr>
                <w:rFonts w:ascii="Times New Roman" w:hAnsi="Times New Roman"/>
                <w:color w:val="000000" w:themeColor="text1"/>
              </w:rPr>
            </w:pPr>
            <w:r w:rsidRPr="009D5134">
              <w:rPr>
                <w:rFonts w:ascii="Times New Roman" w:hAnsi="Times New Roman"/>
                <w:color w:val="000000" w:themeColor="text1"/>
              </w:rPr>
              <w:lastRenderedPageBreak/>
              <w:t>2. WORKS AND SERVICES TO APPROVE THE TECHNICAL DOCUMENTATION FOR INDEPENDENT DEVELOPERS AND ORGANIZERS</w:t>
            </w:r>
          </w:p>
        </w:tc>
      </w:tr>
    </w:tbl>
    <w:tbl>
      <w:tblPr>
        <w:tblW w:w="15286" w:type="dxa"/>
        <w:jc w:val="center"/>
        <w:tblBorders>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795"/>
        <w:gridCol w:w="1559"/>
        <w:gridCol w:w="2268"/>
        <w:gridCol w:w="4093"/>
        <w:gridCol w:w="58"/>
        <w:gridCol w:w="1980"/>
        <w:gridCol w:w="14"/>
        <w:gridCol w:w="1993"/>
        <w:gridCol w:w="32"/>
        <w:gridCol w:w="2494"/>
      </w:tblGrid>
      <w:tr w:rsidR="005A3EB6" w:rsidRPr="009D5134" w14:paraId="15D0870A" w14:textId="77777777" w:rsidTr="00D94264">
        <w:trPr>
          <w:trHeight w:val="228"/>
          <w:jc w:val="center"/>
        </w:trPr>
        <w:tc>
          <w:tcPr>
            <w:tcW w:w="795" w:type="dxa"/>
            <w:tcBorders>
              <w:top w:val="nil"/>
              <w:left w:val="nil"/>
              <w:bottom w:val="single" w:sz="4" w:space="0" w:color="BFBFBF" w:themeColor="background1" w:themeShade="BF"/>
            </w:tcBorders>
            <w:shd w:val="clear" w:color="auto" w:fill="E7E6E6" w:themeFill="background2"/>
            <w:vAlign w:val="center"/>
          </w:tcPr>
          <w:p w14:paraId="2BE0D2A2" w14:textId="77777777" w:rsidR="005A3EB6" w:rsidRPr="009D5134" w:rsidRDefault="005A3EB6" w:rsidP="00D94264">
            <w:pPr>
              <w:spacing w:before="60" w:after="60"/>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2.1.</w:t>
            </w:r>
          </w:p>
        </w:tc>
        <w:tc>
          <w:tcPr>
            <w:tcW w:w="14491" w:type="dxa"/>
            <w:gridSpan w:val="9"/>
            <w:tcBorders>
              <w:top w:val="nil"/>
              <w:bottom w:val="single" w:sz="4" w:space="0" w:color="BFBFBF" w:themeColor="background1" w:themeShade="BF"/>
              <w:right w:val="nil"/>
            </w:tcBorders>
            <w:shd w:val="clear" w:color="auto" w:fill="E7E6E6" w:themeFill="background2"/>
            <w:vAlign w:val="center"/>
          </w:tcPr>
          <w:p w14:paraId="6AFD631F" w14:textId="77777777" w:rsidR="005A3EB6" w:rsidRPr="009D5134" w:rsidRDefault="005A3EB6" w:rsidP="00D94264">
            <w:pPr>
              <w:spacing w:before="60" w:after="60"/>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STATIC CALCULATIONS WORKS AND SERVICES</w:t>
            </w:r>
          </w:p>
        </w:tc>
      </w:tr>
      <w:tr w:rsidR="005A3EB6" w:rsidRPr="009D5134" w14:paraId="315D96AD" w14:textId="77777777" w:rsidTr="00D94264">
        <w:trPr>
          <w:trHeight w:val="340"/>
          <w:jc w:val="center"/>
        </w:trPr>
        <w:tc>
          <w:tcPr>
            <w:tcW w:w="795" w:type="dxa"/>
            <w:vMerge w:val="restart"/>
            <w:tcBorders>
              <w:top w:val="single" w:sz="4" w:space="0" w:color="BFBFBF" w:themeColor="background1" w:themeShade="BF"/>
              <w:left w:val="nil"/>
              <w:bottom w:val="single" w:sz="4" w:space="0" w:color="BFBFBF" w:themeColor="background1" w:themeShade="BF"/>
            </w:tcBorders>
            <w:shd w:val="clear" w:color="auto" w:fill="auto"/>
            <w:vAlign w:val="center"/>
          </w:tcPr>
          <w:p w14:paraId="7BD937F6"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Item</w:t>
            </w:r>
          </w:p>
        </w:tc>
        <w:tc>
          <w:tcPr>
            <w:tcW w:w="7920" w:type="dxa"/>
            <w:gridSpan w:val="3"/>
            <w:vMerge w:val="restart"/>
            <w:tcBorders>
              <w:top w:val="single" w:sz="4" w:space="0" w:color="BFBFBF" w:themeColor="background1" w:themeShade="BF"/>
              <w:bottom w:val="single" w:sz="4" w:space="0" w:color="BFBFBF" w:themeColor="background1" w:themeShade="BF"/>
            </w:tcBorders>
            <w:shd w:val="clear" w:color="auto" w:fill="auto"/>
            <w:vAlign w:val="center"/>
          </w:tcPr>
          <w:p w14:paraId="5744D473"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Type of work/services</w:t>
            </w:r>
          </w:p>
        </w:tc>
        <w:tc>
          <w:tcPr>
            <w:tcW w:w="4077" w:type="dxa"/>
            <w:gridSpan w:val="5"/>
            <w:tcBorders>
              <w:top w:val="single" w:sz="4" w:space="0" w:color="BFBFBF" w:themeColor="background1" w:themeShade="BF"/>
              <w:bottom w:val="single" w:sz="4" w:space="0" w:color="BFBFBF" w:themeColor="background1" w:themeShade="BF"/>
            </w:tcBorders>
            <w:shd w:val="clear" w:color="auto" w:fill="auto"/>
            <w:vAlign w:val="center"/>
          </w:tcPr>
          <w:p w14:paraId="069711D4" w14:textId="15D58E9D" w:rsidR="005A3EB6" w:rsidRPr="009D5134" w:rsidRDefault="00731BE5"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w:t>
            </w:r>
            <w:r w:rsidR="000D5F61" w:rsidRPr="009D5134">
              <w:rPr>
                <w:rFonts w:ascii="Times New Roman" w:hAnsi="Times New Roman"/>
                <w:color w:val="000000" w:themeColor="text1"/>
                <w:sz w:val="18"/>
                <w:szCs w:val="18"/>
              </w:rPr>
              <w:t xml:space="preserve"> </w:t>
            </w:r>
            <w:r w:rsidR="005A3EB6" w:rsidRPr="009D5134">
              <w:rPr>
                <w:rFonts w:ascii="Times New Roman" w:hAnsi="Times New Roman"/>
                <w:color w:val="000000" w:themeColor="text1"/>
                <w:sz w:val="18"/>
                <w:szCs w:val="18"/>
              </w:rPr>
              <w:t>(including 20% VAT)</w:t>
            </w:r>
          </w:p>
          <w:p w14:paraId="6C93A185"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when submitting documents</w:t>
            </w:r>
          </w:p>
        </w:tc>
        <w:tc>
          <w:tcPr>
            <w:tcW w:w="2494" w:type="dxa"/>
            <w:vMerge w:val="restart"/>
            <w:tcBorders>
              <w:top w:val="single" w:sz="4" w:space="0" w:color="BFBFBF" w:themeColor="background1" w:themeShade="BF"/>
              <w:bottom w:val="single" w:sz="4" w:space="0" w:color="BFBFBF" w:themeColor="background1" w:themeShade="BF"/>
              <w:right w:val="nil"/>
            </w:tcBorders>
            <w:shd w:val="clear" w:color="auto" w:fill="auto"/>
            <w:vAlign w:val="center"/>
          </w:tcPr>
          <w:p w14:paraId="76A84B4C"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Note</w:t>
            </w:r>
          </w:p>
        </w:tc>
      </w:tr>
      <w:tr w:rsidR="005A3EB6" w:rsidRPr="009D5134" w14:paraId="3BDC0255" w14:textId="77777777" w:rsidTr="00D94264">
        <w:trPr>
          <w:trHeight w:val="432"/>
          <w:jc w:val="center"/>
        </w:trPr>
        <w:tc>
          <w:tcPr>
            <w:tcW w:w="795" w:type="dxa"/>
            <w:vMerge/>
            <w:tcBorders>
              <w:top w:val="single" w:sz="4" w:space="0" w:color="BFBFBF" w:themeColor="background1" w:themeShade="BF"/>
              <w:left w:val="nil"/>
              <w:bottom w:val="single" w:sz="4" w:space="0" w:color="BFBFBF" w:themeColor="background1" w:themeShade="BF"/>
            </w:tcBorders>
            <w:shd w:val="clear" w:color="auto" w:fill="auto"/>
            <w:vAlign w:val="center"/>
          </w:tcPr>
          <w:p w14:paraId="6E6A2C42"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7920" w:type="dxa"/>
            <w:gridSpan w:val="3"/>
            <w:vMerge/>
            <w:tcBorders>
              <w:top w:val="single" w:sz="4" w:space="0" w:color="BFBFBF" w:themeColor="background1" w:themeShade="BF"/>
            </w:tcBorders>
            <w:shd w:val="clear" w:color="auto" w:fill="auto"/>
            <w:vAlign w:val="center"/>
          </w:tcPr>
          <w:p w14:paraId="7A30CFC4"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038" w:type="dxa"/>
            <w:gridSpan w:val="2"/>
            <w:tcBorders>
              <w:top w:val="single" w:sz="4" w:space="0" w:color="BFBFBF" w:themeColor="background1" w:themeShade="BF"/>
            </w:tcBorders>
            <w:shd w:val="clear" w:color="auto" w:fill="auto"/>
            <w:vAlign w:val="center"/>
          </w:tcPr>
          <w:p w14:paraId="3D9F92B5"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14 days before installation starts</w:t>
            </w:r>
          </w:p>
        </w:tc>
        <w:tc>
          <w:tcPr>
            <w:tcW w:w="2039" w:type="dxa"/>
            <w:gridSpan w:val="3"/>
            <w:tcBorders>
              <w:top w:val="single" w:sz="4" w:space="0" w:color="BFBFBF" w:themeColor="background1" w:themeShade="BF"/>
            </w:tcBorders>
            <w:vAlign w:val="center"/>
          </w:tcPr>
          <w:p w14:paraId="2DCBF103"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below 14 days before installation starts</w:t>
            </w:r>
          </w:p>
        </w:tc>
        <w:tc>
          <w:tcPr>
            <w:tcW w:w="2494" w:type="dxa"/>
            <w:vMerge/>
            <w:tcBorders>
              <w:top w:val="single" w:sz="4" w:space="0" w:color="BFBFBF" w:themeColor="background1" w:themeShade="BF"/>
              <w:bottom w:val="single" w:sz="4" w:space="0" w:color="BFBFBF" w:themeColor="background1" w:themeShade="BF"/>
              <w:right w:val="nil"/>
            </w:tcBorders>
            <w:shd w:val="clear" w:color="auto" w:fill="auto"/>
            <w:vAlign w:val="center"/>
          </w:tcPr>
          <w:p w14:paraId="03E9CFF8"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15FC6E3F" w14:textId="77777777" w:rsidTr="00D94264">
        <w:trPr>
          <w:trHeight w:val="368"/>
          <w:jc w:val="center"/>
        </w:trPr>
        <w:tc>
          <w:tcPr>
            <w:tcW w:w="795" w:type="dxa"/>
            <w:vMerge w:val="restart"/>
            <w:tcBorders>
              <w:top w:val="single" w:sz="4" w:space="0" w:color="BFBFBF" w:themeColor="background1" w:themeShade="BF"/>
            </w:tcBorders>
            <w:shd w:val="clear" w:color="auto" w:fill="auto"/>
            <w:vAlign w:val="center"/>
          </w:tcPr>
          <w:p w14:paraId="02525B49"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2.1.1.</w:t>
            </w:r>
          </w:p>
        </w:tc>
        <w:tc>
          <w:tcPr>
            <w:tcW w:w="1559" w:type="dxa"/>
            <w:vMerge w:val="restart"/>
            <w:shd w:val="clear" w:color="auto" w:fill="auto"/>
            <w:vAlign w:val="center"/>
          </w:tcPr>
          <w:p w14:paraId="2C84C248"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Static calculation</w:t>
            </w:r>
          </w:p>
        </w:tc>
        <w:tc>
          <w:tcPr>
            <w:tcW w:w="6361" w:type="dxa"/>
            <w:gridSpan w:val="2"/>
            <w:vAlign w:val="center"/>
          </w:tcPr>
          <w:p w14:paraId="7C1E17ED"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 For two-story exhibition stands</w:t>
            </w:r>
          </w:p>
        </w:tc>
        <w:tc>
          <w:tcPr>
            <w:tcW w:w="2038" w:type="dxa"/>
            <w:gridSpan w:val="2"/>
            <w:vAlign w:val="center"/>
          </w:tcPr>
          <w:p w14:paraId="2988D2CA" w14:textId="1CA3B282" w:rsidR="005A3EB6" w:rsidRPr="009D5134" w:rsidRDefault="000D5F6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1270.00</w:t>
            </w:r>
          </w:p>
        </w:tc>
        <w:tc>
          <w:tcPr>
            <w:tcW w:w="2039" w:type="dxa"/>
            <w:gridSpan w:val="3"/>
            <w:vMerge w:val="restart"/>
            <w:shd w:val="clear" w:color="auto" w:fill="auto"/>
            <w:vAlign w:val="center"/>
          </w:tcPr>
          <w:p w14:paraId="010B543F"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1.5 coefficient</w:t>
            </w:r>
          </w:p>
        </w:tc>
        <w:tc>
          <w:tcPr>
            <w:tcW w:w="2494" w:type="dxa"/>
            <w:vMerge w:val="restart"/>
            <w:tcBorders>
              <w:top w:val="single" w:sz="4" w:space="0" w:color="BFBFBF" w:themeColor="background1" w:themeShade="BF"/>
            </w:tcBorders>
            <w:shd w:val="clear" w:color="auto" w:fill="auto"/>
            <w:vAlign w:val="center"/>
          </w:tcPr>
          <w:p w14:paraId="2AABA597" w14:textId="77777777" w:rsidR="005A3EB6" w:rsidRPr="009D5134" w:rsidRDefault="005A3EB6" w:rsidP="00D94264">
            <w:pPr>
              <w:ind w:firstLine="0"/>
              <w:jc w:val="center"/>
              <w:rPr>
                <w:rFonts w:ascii="Times New Roman" w:eastAsia="Calibri" w:hAnsi="Times New Roman"/>
                <w:color w:val="000000" w:themeColor="text1"/>
                <w:sz w:val="18"/>
                <w:szCs w:val="18"/>
              </w:rPr>
            </w:pPr>
          </w:p>
        </w:tc>
      </w:tr>
      <w:tr w:rsidR="005A3EB6" w:rsidRPr="009D5134" w14:paraId="6E8D4833" w14:textId="77777777" w:rsidTr="00D94264">
        <w:trPr>
          <w:trHeight w:val="368"/>
          <w:jc w:val="center"/>
        </w:trPr>
        <w:tc>
          <w:tcPr>
            <w:tcW w:w="795" w:type="dxa"/>
            <w:vMerge/>
            <w:shd w:val="clear" w:color="auto" w:fill="auto"/>
            <w:vAlign w:val="center"/>
          </w:tcPr>
          <w:p w14:paraId="101E2472"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1559" w:type="dxa"/>
            <w:vMerge/>
            <w:shd w:val="clear" w:color="auto" w:fill="auto"/>
            <w:vAlign w:val="center"/>
          </w:tcPr>
          <w:p w14:paraId="6F68D20F"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6361" w:type="dxa"/>
            <w:gridSpan w:val="2"/>
            <w:vAlign w:val="center"/>
          </w:tcPr>
          <w:p w14:paraId="234F8B31"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 Podiums with a height above 1 m</w:t>
            </w:r>
          </w:p>
        </w:tc>
        <w:tc>
          <w:tcPr>
            <w:tcW w:w="2038" w:type="dxa"/>
            <w:gridSpan w:val="2"/>
            <w:vAlign w:val="center"/>
          </w:tcPr>
          <w:p w14:paraId="3D9B8ABA" w14:textId="315EFEE9" w:rsidR="005A3EB6" w:rsidRPr="009D5134" w:rsidRDefault="000D5F6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1270.00</w:t>
            </w:r>
          </w:p>
        </w:tc>
        <w:tc>
          <w:tcPr>
            <w:tcW w:w="2039" w:type="dxa"/>
            <w:gridSpan w:val="3"/>
            <w:vMerge/>
            <w:shd w:val="clear" w:color="auto" w:fill="auto"/>
            <w:vAlign w:val="center"/>
          </w:tcPr>
          <w:p w14:paraId="1325D6B1"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2494" w:type="dxa"/>
            <w:vMerge/>
            <w:shd w:val="clear" w:color="auto" w:fill="auto"/>
            <w:vAlign w:val="center"/>
          </w:tcPr>
          <w:p w14:paraId="2DAA04F7" w14:textId="77777777" w:rsidR="005A3EB6" w:rsidRPr="009D5134" w:rsidRDefault="005A3EB6" w:rsidP="00D94264">
            <w:pPr>
              <w:ind w:firstLine="0"/>
              <w:jc w:val="center"/>
              <w:rPr>
                <w:rFonts w:ascii="Times New Roman" w:eastAsia="Calibri" w:hAnsi="Times New Roman"/>
                <w:color w:val="000000" w:themeColor="text1"/>
                <w:sz w:val="18"/>
                <w:szCs w:val="18"/>
              </w:rPr>
            </w:pPr>
          </w:p>
        </w:tc>
      </w:tr>
      <w:tr w:rsidR="005A3EB6" w:rsidRPr="009D5134" w14:paraId="5472BFE6" w14:textId="77777777" w:rsidTr="00D94264">
        <w:trPr>
          <w:trHeight w:val="368"/>
          <w:jc w:val="center"/>
        </w:trPr>
        <w:tc>
          <w:tcPr>
            <w:tcW w:w="795" w:type="dxa"/>
            <w:vMerge/>
            <w:shd w:val="clear" w:color="auto" w:fill="auto"/>
            <w:vAlign w:val="center"/>
          </w:tcPr>
          <w:p w14:paraId="3D17CFE1"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1559" w:type="dxa"/>
            <w:vMerge/>
            <w:shd w:val="clear" w:color="auto" w:fill="auto"/>
            <w:vAlign w:val="center"/>
          </w:tcPr>
          <w:p w14:paraId="558EAE3F"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6361" w:type="dxa"/>
            <w:gridSpan w:val="2"/>
            <w:vAlign w:val="center"/>
          </w:tcPr>
          <w:p w14:paraId="5DBF99FA"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3) Outdoor exhibition pavilions</w:t>
            </w:r>
          </w:p>
        </w:tc>
        <w:tc>
          <w:tcPr>
            <w:tcW w:w="2038" w:type="dxa"/>
            <w:gridSpan w:val="2"/>
            <w:vAlign w:val="center"/>
          </w:tcPr>
          <w:p w14:paraId="1A82E5A9" w14:textId="4B6B302F" w:rsidR="005A3EB6" w:rsidRPr="009D5134" w:rsidRDefault="000D5F6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1270.00</w:t>
            </w:r>
          </w:p>
        </w:tc>
        <w:tc>
          <w:tcPr>
            <w:tcW w:w="2039" w:type="dxa"/>
            <w:gridSpan w:val="3"/>
            <w:vMerge/>
            <w:shd w:val="clear" w:color="auto" w:fill="auto"/>
            <w:vAlign w:val="center"/>
          </w:tcPr>
          <w:p w14:paraId="2AB15611"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2494" w:type="dxa"/>
            <w:vMerge/>
            <w:shd w:val="clear" w:color="auto" w:fill="auto"/>
            <w:vAlign w:val="center"/>
          </w:tcPr>
          <w:p w14:paraId="703FA390" w14:textId="77777777" w:rsidR="005A3EB6" w:rsidRPr="009D5134" w:rsidRDefault="005A3EB6" w:rsidP="00D94264">
            <w:pPr>
              <w:ind w:firstLine="0"/>
              <w:jc w:val="center"/>
              <w:rPr>
                <w:rFonts w:ascii="Times New Roman" w:eastAsia="Calibri" w:hAnsi="Times New Roman"/>
                <w:color w:val="000000" w:themeColor="text1"/>
                <w:sz w:val="18"/>
                <w:szCs w:val="18"/>
              </w:rPr>
            </w:pPr>
          </w:p>
        </w:tc>
      </w:tr>
      <w:tr w:rsidR="005A3EB6" w:rsidRPr="009D5134" w14:paraId="27AAE828" w14:textId="77777777" w:rsidTr="00D94264">
        <w:trPr>
          <w:trHeight w:val="368"/>
          <w:jc w:val="center"/>
        </w:trPr>
        <w:tc>
          <w:tcPr>
            <w:tcW w:w="795" w:type="dxa"/>
            <w:vMerge/>
            <w:shd w:val="clear" w:color="auto" w:fill="auto"/>
            <w:vAlign w:val="center"/>
          </w:tcPr>
          <w:p w14:paraId="5138CCAB"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1559" w:type="dxa"/>
            <w:vMerge/>
            <w:shd w:val="clear" w:color="auto" w:fill="auto"/>
            <w:vAlign w:val="center"/>
          </w:tcPr>
          <w:p w14:paraId="0B10AE77"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6361" w:type="dxa"/>
            <w:gridSpan w:val="2"/>
            <w:vAlign w:val="center"/>
          </w:tcPr>
          <w:p w14:paraId="1A01C5C1"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4) Load-bearing structures of home-made hanging items</w:t>
            </w:r>
          </w:p>
        </w:tc>
        <w:tc>
          <w:tcPr>
            <w:tcW w:w="2038" w:type="dxa"/>
            <w:gridSpan w:val="2"/>
            <w:vAlign w:val="center"/>
          </w:tcPr>
          <w:p w14:paraId="510C2B45" w14:textId="16C9AB14" w:rsidR="005A3EB6" w:rsidRPr="009D5134" w:rsidRDefault="000D5F6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1270.00</w:t>
            </w:r>
          </w:p>
        </w:tc>
        <w:tc>
          <w:tcPr>
            <w:tcW w:w="2039" w:type="dxa"/>
            <w:gridSpan w:val="3"/>
            <w:vMerge/>
            <w:shd w:val="clear" w:color="auto" w:fill="auto"/>
            <w:vAlign w:val="center"/>
          </w:tcPr>
          <w:p w14:paraId="5AE4CBB5"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2494" w:type="dxa"/>
            <w:vMerge/>
            <w:shd w:val="clear" w:color="auto" w:fill="auto"/>
            <w:vAlign w:val="center"/>
          </w:tcPr>
          <w:p w14:paraId="1667D033" w14:textId="77777777" w:rsidR="005A3EB6" w:rsidRPr="009D5134" w:rsidRDefault="005A3EB6" w:rsidP="00D94264">
            <w:pPr>
              <w:ind w:firstLine="0"/>
              <w:jc w:val="center"/>
              <w:rPr>
                <w:rFonts w:ascii="Times New Roman" w:eastAsia="Calibri" w:hAnsi="Times New Roman"/>
                <w:color w:val="000000" w:themeColor="text1"/>
                <w:sz w:val="18"/>
                <w:szCs w:val="18"/>
              </w:rPr>
            </w:pPr>
          </w:p>
        </w:tc>
      </w:tr>
      <w:tr w:rsidR="005A3EB6" w:rsidRPr="009D5134" w14:paraId="06762819" w14:textId="77777777" w:rsidTr="00D94264">
        <w:trPr>
          <w:trHeight w:val="368"/>
          <w:jc w:val="center"/>
        </w:trPr>
        <w:tc>
          <w:tcPr>
            <w:tcW w:w="795" w:type="dxa"/>
            <w:vMerge/>
            <w:shd w:val="clear" w:color="auto" w:fill="auto"/>
            <w:vAlign w:val="center"/>
          </w:tcPr>
          <w:p w14:paraId="6298FFC6"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1559" w:type="dxa"/>
            <w:vMerge/>
            <w:shd w:val="clear" w:color="auto" w:fill="auto"/>
            <w:vAlign w:val="center"/>
          </w:tcPr>
          <w:p w14:paraId="22994671"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6361" w:type="dxa"/>
            <w:gridSpan w:val="2"/>
            <w:vAlign w:val="center"/>
          </w:tcPr>
          <w:p w14:paraId="6D302C06"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 Load-bearing structures of hanging items made from certified exhibition equipment and containing complex technical solutions not provided for by the manufacturer’s documentation</w:t>
            </w:r>
          </w:p>
        </w:tc>
        <w:tc>
          <w:tcPr>
            <w:tcW w:w="2038" w:type="dxa"/>
            <w:gridSpan w:val="2"/>
            <w:vAlign w:val="center"/>
          </w:tcPr>
          <w:p w14:paraId="6C15CD40" w14:textId="2465CF17" w:rsidR="005A3EB6" w:rsidRPr="009D5134" w:rsidRDefault="000D5F6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635.00</w:t>
            </w:r>
          </w:p>
        </w:tc>
        <w:tc>
          <w:tcPr>
            <w:tcW w:w="2039" w:type="dxa"/>
            <w:gridSpan w:val="3"/>
            <w:vMerge/>
            <w:shd w:val="clear" w:color="auto" w:fill="auto"/>
            <w:vAlign w:val="center"/>
          </w:tcPr>
          <w:p w14:paraId="1B6FFFD2"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2494" w:type="dxa"/>
            <w:vMerge/>
            <w:shd w:val="clear" w:color="auto" w:fill="auto"/>
            <w:vAlign w:val="center"/>
          </w:tcPr>
          <w:p w14:paraId="32B5E099" w14:textId="77777777" w:rsidR="005A3EB6" w:rsidRPr="009D5134" w:rsidRDefault="005A3EB6" w:rsidP="00D94264">
            <w:pPr>
              <w:ind w:firstLine="0"/>
              <w:jc w:val="center"/>
              <w:rPr>
                <w:rFonts w:ascii="Times New Roman" w:eastAsia="Calibri" w:hAnsi="Times New Roman"/>
                <w:color w:val="000000" w:themeColor="text1"/>
                <w:sz w:val="18"/>
                <w:szCs w:val="18"/>
              </w:rPr>
            </w:pPr>
          </w:p>
        </w:tc>
      </w:tr>
      <w:tr w:rsidR="005A3EB6" w:rsidRPr="009D5134" w14:paraId="591853A2" w14:textId="77777777" w:rsidTr="00D94264">
        <w:trPr>
          <w:trHeight w:val="368"/>
          <w:jc w:val="center"/>
        </w:trPr>
        <w:tc>
          <w:tcPr>
            <w:tcW w:w="795" w:type="dxa"/>
            <w:vMerge w:val="restart"/>
            <w:shd w:val="clear" w:color="auto" w:fill="auto"/>
            <w:vAlign w:val="center"/>
          </w:tcPr>
          <w:p w14:paraId="7DED0ABD"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2.1.2.</w:t>
            </w:r>
          </w:p>
        </w:tc>
        <w:tc>
          <w:tcPr>
            <w:tcW w:w="1559" w:type="dxa"/>
            <w:vMerge w:val="restart"/>
            <w:shd w:val="clear" w:color="auto" w:fill="auto"/>
            <w:vAlign w:val="center"/>
          </w:tcPr>
          <w:p w14:paraId="09C1F5B1"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Verification of the static analysis</w:t>
            </w:r>
          </w:p>
        </w:tc>
        <w:tc>
          <w:tcPr>
            <w:tcW w:w="6361" w:type="dxa"/>
            <w:gridSpan w:val="2"/>
            <w:vAlign w:val="center"/>
          </w:tcPr>
          <w:p w14:paraId="70FB32AE"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 For two-story exhibition stands</w:t>
            </w:r>
          </w:p>
        </w:tc>
        <w:tc>
          <w:tcPr>
            <w:tcW w:w="2038" w:type="dxa"/>
            <w:gridSpan w:val="2"/>
            <w:vAlign w:val="center"/>
          </w:tcPr>
          <w:p w14:paraId="6FD443EE" w14:textId="1D5F26D5" w:rsidR="005A3EB6" w:rsidRPr="009D5134" w:rsidRDefault="000D5F6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635.00</w:t>
            </w:r>
          </w:p>
        </w:tc>
        <w:tc>
          <w:tcPr>
            <w:tcW w:w="2039" w:type="dxa"/>
            <w:gridSpan w:val="3"/>
            <w:vMerge w:val="restart"/>
            <w:shd w:val="clear" w:color="auto" w:fill="auto"/>
            <w:vAlign w:val="center"/>
          </w:tcPr>
          <w:p w14:paraId="3D3EF214"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1.5 coefficient</w:t>
            </w:r>
          </w:p>
        </w:tc>
        <w:tc>
          <w:tcPr>
            <w:tcW w:w="2494" w:type="dxa"/>
            <w:vMerge w:val="restart"/>
            <w:shd w:val="clear" w:color="auto" w:fill="auto"/>
            <w:vAlign w:val="center"/>
          </w:tcPr>
          <w:p w14:paraId="32D9C368" w14:textId="77777777" w:rsidR="005A3EB6" w:rsidRPr="009D5134" w:rsidRDefault="005A3EB6" w:rsidP="00D94264">
            <w:pPr>
              <w:ind w:firstLine="284"/>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An electronic model in the Lira 9.4 software package shall be made, if there is no calculation on an electronic medium (the calculation is made on paper).</w:t>
            </w:r>
          </w:p>
          <w:p w14:paraId="672A33F6" w14:textId="77777777" w:rsidR="005A3EB6" w:rsidRPr="009D5134" w:rsidRDefault="005A3EB6" w:rsidP="00D94264">
            <w:pPr>
              <w:ind w:firstLine="284"/>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The value of verification is equal to the value of the calculation.</w:t>
            </w:r>
          </w:p>
        </w:tc>
      </w:tr>
      <w:tr w:rsidR="005A3EB6" w:rsidRPr="009D5134" w14:paraId="05693CA8" w14:textId="77777777" w:rsidTr="00D94264">
        <w:trPr>
          <w:trHeight w:val="368"/>
          <w:jc w:val="center"/>
        </w:trPr>
        <w:tc>
          <w:tcPr>
            <w:tcW w:w="795" w:type="dxa"/>
            <w:vMerge/>
            <w:shd w:val="clear" w:color="auto" w:fill="auto"/>
            <w:vAlign w:val="center"/>
          </w:tcPr>
          <w:p w14:paraId="154D63F1"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1559" w:type="dxa"/>
            <w:vMerge/>
            <w:shd w:val="clear" w:color="auto" w:fill="auto"/>
            <w:vAlign w:val="center"/>
          </w:tcPr>
          <w:p w14:paraId="54FFD237"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6361" w:type="dxa"/>
            <w:gridSpan w:val="2"/>
            <w:vAlign w:val="center"/>
          </w:tcPr>
          <w:p w14:paraId="753074A0"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 Podiums with a height above 1 m</w:t>
            </w:r>
          </w:p>
        </w:tc>
        <w:tc>
          <w:tcPr>
            <w:tcW w:w="2038" w:type="dxa"/>
            <w:gridSpan w:val="2"/>
            <w:vAlign w:val="center"/>
          </w:tcPr>
          <w:p w14:paraId="5EF70680" w14:textId="5B2277CD" w:rsidR="005A3EB6" w:rsidRPr="009D5134" w:rsidRDefault="000D5F6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635.00</w:t>
            </w:r>
          </w:p>
        </w:tc>
        <w:tc>
          <w:tcPr>
            <w:tcW w:w="2039" w:type="dxa"/>
            <w:gridSpan w:val="3"/>
            <w:vMerge/>
            <w:shd w:val="clear" w:color="auto" w:fill="auto"/>
            <w:vAlign w:val="center"/>
          </w:tcPr>
          <w:p w14:paraId="45C13763"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494" w:type="dxa"/>
            <w:vMerge/>
            <w:shd w:val="clear" w:color="auto" w:fill="auto"/>
            <w:vAlign w:val="center"/>
          </w:tcPr>
          <w:p w14:paraId="2076B778"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61BBB3CF" w14:textId="77777777" w:rsidTr="00D94264">
        <w:trPr>
          <w:trHeight w:val="368"/>
          <w:jc w:val="center"/>
        </w:trPr>
        <w:tc>
          <w:tcPr>
            <w:tcW w:w="795" w:type="dxa"/>
            <w:vMerge/>
            <w:shd w:val="clear" w:color="auto" w:fill="auto"/>
            <w:vAlign w:val="center"/>
          </w:tcPr>
          <w:p w14:paraId="3148A624"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1559" w:type="dxa"/>
            <w:vMerge/>
            <w:shd w:val="clear" w:color="auto" w:fill="auto"/>
            <w:vAlign w:val="center"/>
          </w:tcPr>
          <w:p w14:paraId="4B1A73E4"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6361" w:type="dxa"/>
            <w:gridSpan w:val="2"/>
            <w:vAlign w:val="center"/>
          </w:tcPr>
          <w:p w14:paraId="50DCD03D"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3) Outdoor exhibition pavilions</w:t>
            </w:r>
          </w:p>
        </w:tc>
        <w:tc>
          <w:tcPr>
            <w:tcW w:w="2038" w:type="dxa"/>
            <w:gridSpan w:val="2"/>
            <w:vAlign w:val="center"/>
          </w:tcPr>
          <w:p w14:paraId="422D88E7" w14:textId="299289FC" w:rsidR="005A3EB6" w:rsidRPr="009D5134" w:rsidRDefault="000D5F6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635.00</w:t>
            </w:r>
          </w:p>
        </w:tc>
        <w:tc>
          <w:tcPr>
            <w:tcW w:w="2039" w:type="dxa"/>
            <w:gridSpan w:val="3"/>
            <w:vMerge/>
            <w:shd w:val="clear" w:color="auto" w:fill="auto"/>
            <w:vAlign w:val="center"/>
          </w:tcPr>
          <w:p w14:paraId="67E9F077"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494" w:type="dxa"/>
            <w:vMerge/>
            <w:shd w:val="clear" w:color="auto" w:fill="auto"/>
            <w:vAlign w:val="center"/>
          </w:tcPr>
          <w:p w14:paraId="14BAEA50"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32BA9328" w14:textId="77777777" w:rsidTr="00D94264">
        <w:trPr>
          <w:trHeight w:val="368"/>
          <w:jc w:val="center"/>
        </w:trPr>
        <w:tc>
          <w:tcPr>
            <w:tcW w:w="795" w:type="dxa"/>
            <w:vMerge/>
            <w:shd w:val="clear" w:color="auto" w:fill="auto"/>
            <w:vAlign w:val="center"/>
          </w:tcPr>
          <w:p w14:paraId="78EE079A"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1559" w:type="dxa"/>
            <w:vMerge/>
            <w:shd w:val="clear" w:color="auto" w:fill="auto"/>
            <w:vAlign w:val="center"/>
          </w:tcPr>
          <w:p w14:paraId="5EA6A55D"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6361" w:type="dxa"/>
            <w:gridSpan w:val="2"/>
            <w:vAlign w:val="center"/>
          </w:tcPr>
          <w:p w14:paraId="3A22DBE5"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4) Load-bearing structures of home-made hanging items</w:t>
            </w:r>
          </w:p>
        </w:tc>
        <w:tc>
          <w:tcPr>
            <w:tcW w:w="2038" w:type="dxa"/>
            <w:gridSpan w:val="2"/>
            <w:vAlign w:val="center"/>
          </w:tcPr>
          <w:p w14:paraId="665AA460" w14:textId="29B2FB7B" w:rsidR="005A3EB6" w:rsidRPr="009D5134" w:rsidRDefault="000D5F6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635.00</w:t>
            </w:r>
          </w:p>
        </w:tc>
        <w:tc>
          <w:tcPr>
            <w:tcW w:w="2039" w:type="dxa"/>
            <w:gridSpan w:val="3"/>
            <w:vMerge/>
            <w:shd w:val="clear" w:color="auto" w:fill="auto"/>
            <w:vAlign w:val="center"/>
          </w:tcPr>
          <w:p w14:paraId="3E60DBF4"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494" w:type="dxa"/>
            <w:vMerge/>
            <w:shd w:val="clear" w:color="auto" w:fill="auto"/>
            <w:vAlign w:val="center"/>
          </w:tcPr>
          <w:p w14:paraId="24E2FAC1"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507E1F62" w14:textId="77777777" w:rsidTr="00D94264">
        <w:trPr>
          <w:trHeight w:val="368"/>
          <w:jc w:val="center"/>
        </w:trPr>
        <w:tc>
          <w:tcPr>
            <w:tcW w:w="795" w:type="dxa"/>
            <w:vMerge/>
            <w:shd w:val="clear" w:color="auto" w:fill="auto"/>
            <w:vAlign w:val="center"/>
          </w:tcPr>
          <w:p w14:paraId="3AAC4597"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1559" w:type="dxa"/>
            <w:vMerge/>
            <w:shd w:val="clear" w:color="auto" w:fill="auto"/>
            <w:vAlign w:val="center"/>
          </w:tcPr>
          <w:p w14:paraId="7DF68672"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6361" w:type="dxa"/>
            <w:gridSpan w:val="2"/>
            <w:vAlign w:val="center"/>
          </w:tcPr>
          <w:p w14:paraId="7590C663"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 Load-bearing structures of hanging items made from certified exhibition equipment and containing complex technical solutions not provided for by the manufacturer’s documentation</w:t>
            </w:r>
          </w:p>
        </w:tc>
        <w:tc>
          <w:tcPr>
            <w:tcW w:w="2038" w:type="dxa"/>
            <w:gridSpan w:val="2"/>
            <w:vAlign w:val="center"/>
          </w:tcPr>
          <w:p w14:paraId="4E17B149" w14:textId="3F8886EA" w:rsidR="005A3EB6" w:rsidRPr="009D5134" w:rsidRDefault="000D5F6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314.00</w:t>
            </w:r>
          </w:p>
        </w:tc>
        <w:tc>
          <w:tcPr>
            <w:tcW w:w="2039" w:type="dxa"/>
            <w:gridSpan w:val="3"/>
            <w:vMerge/>
            <w:shd w:val="clear" w:color="auto" w:fill="auto"/>
            <w:vAlign w:val="center"/>
          </w:tcPr>
          <w:p w14:paraId="7DF917F4"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494" w:type="dxa"/>
            <w:vMerge/>
            <w:shd w:val="clear" w:color="auto" w:fill="auto"/>
            <w:vAlign w:val="center"/>
          </w:tcPr>
          <w:p w14:paraId="5818F50F"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7070DCD5" w14:textId="77777777" w:rsidTr="00D94264">
        <w:trPr>
          <w:trHeight w:val="170"/>
          <w:jc w:val="center"/>
        </w:trPr>
        <w:tc>
          <w:tcPr>
            <w:tcW w:w="795" w:type="dxa"/>
            <w:tcBorders>
              <w:top w:val="nil"/>
              <w:left w:val="nil"/>
              <w:bottom w:val="single" w:sz="4" w:space="0" w:color="BFBFBF" w:themeColor="background1" w:themeShade="BF"/>
            </w:tcBorders>
            <w:shd w:val="clear" w:color="auto" w:fill="E7E6E6" w:themeFill="background2"/>
            <w:vAlign w:val="center"/>
          </w:tcPr>
          <w:p w14:paraId="1186D1C3" w14:textId="77777777" w:rsidR="005A3EB6" w:rsidRPr="009D5134" w:rsidRDefault="005A3EB6" w:rsidP="00D94264">
            <w:pPr>
              <w:spacing w:before="60" w:after="60"/>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2.2.</w:t>
            </w:r>
          </w:p>
        </w:tc>
        <w:tc>
          <w:tcPr>
            <w:tcW w:w="14491" w:type="dxa"/>
            <w:gridSpan w:val="9"/>
            <w:tcBorders>
              <w:top w:val="nil"/>
              <w:bottom w:val="single" w:sz="4" w:space="0" w:color="BFBFBF" w:themeColor="background1" w:themeShade="BF"/>
              <w:right w:val="nil"/>
            </w:tcBorders>
            <w:shd w:val="clear" w:color="auto" w:fill="E7E6E6" w:themeFill="background2"/>
            <w:vAlign w:val="center"/>
          </w:tcPr>
          <w:p w14:paraId="7C29F38A" w14:textId="77777777" w:rsidR="005A3EB6" w:rsidRPr="009D5134" w:rsidRDefault="005A3EB6" w:rsidP="00D94264">
            <w:pPr>
              <w:spacing w:before="60" w:after="60"/>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TECHNICAL DOCUMENTATION CONTROL WORKS AND SERVICES</w:t>
            </w:r>
          </w:p>
        </w:tc>
      </w:tr>
      <w:tr w:rsidR="005A3EB6" w:rsidRPr="009D5134" w14:paraId="3AFE4282" w14:textId="77777777" w:rsidTr="00D94264">
        <w:trPr>
          <w:trHeight w:val="456"/>
          <w:jc w:val="center"/>
        </w:trPr>
        <w:tc>
          <w:tcPr>
            <w:tcW w:w="795" w:type="dxa"/>
            <w:vMerge w:val="restart"/>
            <w:tcBorders>
              <w:top w:val="single" w:sz="4" w:space="0" w:color="BFBFBF" w:themeColor="background1" w:themeShade="BF"/>
            </w:tcBorders>
            <w:shd w:val="clear" w:color="auto" w:fill="auto"/>
            <w:vAlign w:val="center"/>
          </w:tcPr>
          <w:p w14:paraId="34D4C034"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Item</w:t>
            </w:r>
          </w:p>
        </w:tc>
        <w:tc>
          <w:tcPr>
            <w:tcW w:w="7978" w:type="dxa"/>
            <w:gridSpan w:val="4"/>
            <w:vMerge w:val="restart"/>
            <w:tcBorders>
              <w:top w:val="single" w:sz="4" w:space="0" w:color="BFBFBF" w:themeColor="background1" w:themeShade="BF"/>
            </w:tcBorders>
            <w:shd w:val="clear" w:color="auto" w:fill="auto"/>
            <w:vAlign w:val="center"/>
          </w:tcPr>
          <w:p w14:paraId="60DE6939"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Type of work/services</w:t>
            </w:r>
          </w:p>
        </w:tc>
        <w:tc>
          <w:tcPr>
            <w:tcW w:w="3987" w:type="dxa"/>
            <w:gridSpan w:val="3"/>
            <w:tcBorders>
              <w:top w:val="single" w:sz="4" w:space="0" w:color="BFBFBF" w:themeColor="background1" w:themeShade="BF"/>
            </w:tcBorders>
            <w:shd w:val="clear" w:color="auto" w:fill="auto"/>
            <w:vAlign w:val="center"/>
          </w:tcPr>
          <w:p w14:paraId="4F77A3D8"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RUB value (including 20% VAT)</w:t>
            </w:r>
          </w:p>
          <w:p w14:paraId="3BD58423"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when submitting documents*</w:t>
            </w:r>
            <w:r w:rsidRPr="009D5134">
              <w:rPr>
                <w:rFonts w:ascii="Times New Roman" w:hAnsi="Times New Roman"/>
                <w:color w:val="000000" w:themeColor="text1"/>
                <w:sz w:val="18"/>
                <w:szCs w:val="18"/>
                <w:vertAlign w:val="superscript"/>
              </w:rPr>
              <w:t>,</w:t>
            </w:r>
            <w:r w:rsidRPr="009D5134">
              <w:rPr>
                <w:rFonts w:ascii="Times New Roman" w:hAnsi="Times New Roman"/>
                <w:color w:val="000000" w:themeColor="text1"/>
                <w:sz w:val="18"/>
                <w:szCs w:val="18"/>
              </w:rPr>
              <w:t xml:space="preserve"> **</w:t>
            </w:r>
          </w:p>
        </w:tc>
        <w:tc>
          <w:tcPr>
            <w:tcW w:w="2526" w:type="dxa"/>
            <w:gridSpan w:val="2"/>
            <w:vMerge w:val="restart"/>
            <w:tcBorders>
              <w:top w:val="single" w:sz="4" w:space="0" w:color="BFBFBF" w:themeColor="background1" w:themeShade="BF"/>
            </w:tcBorders>
            <w:shd w:val="clear" w:color="auto" w:fill="auto"/>
            <w:vAlign w:val="center"/>
          </w:tcPr>
          <w:p w14:paraId="093B176C"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Note</w:t>
            </w:r>
          </w:p>
        </w:tc>
      </w:tr>
      <w:tr w:rsidR="005A3EB6" w:rsidRPr="009D5134" w14:paraId="5D88F8E7" w14:textId="77777777" w:rsidTr="00D94264">
        <w:trPr>
          <w:trHeight w:val="125"/>
          <w:jc w:val="center"/>
        </w:trPr>
        <w:tc>
          <w:tcPr>
            <w:tcW w:w="795" w:type="dxa"/>
            <w:vMerge/>
            <w:shd w:val="clear" w:color="auto" w:fill="auto"/>
            <w:vAlign w:val="center"/>
          </w:tcPr>
          <w:p w14:paraId="474A3883"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7978" w:type="dxa"/>
            <w:gridSpan w:val="4"/>
            <w:vMerge/>
            <w:shd w:val="clear" w:color="auto" w:fill="auto"/>
            <w:vAlign w:val="center"/>
          </w:tcPr>
          <w:p w14:paraId="0566D7C7"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1994" w:type="dxa"/>
            <w:gridSpan w:val="2"/>
            <w:vAlign w:val="center"/>
          </w:tcPr>
          <w:p w14:paraId="5570AD22"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7 days before installation starts</w:t>
            </w:r>
          </w:p>
        </w:tc>
        <w:tc>
          <w:tcPr>
            <w:tcW w:w="1993" w:type="dxa"/>
            <w:shd w:val="clear" w:color="auto" w:fill="auto"/>
            <w:vAlign w:val="center"/>
          </w:tcPr>
          <w:p w14:paraId="5EAEC1E6"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below 7 days before installation starts</w:t>
            </w:r>
          </w:p>
        </w:tc>
        <w:tc>
          <w:tcPr>
            <w:tcW w:w="2526" w:type="dxa"/>
            <w:gridSpan w:val="2"/>
            <w:vMerge/>
            <w:shd w:val="clear" w:color="auto" w:fill="auto"/>
            <w:vAlign w:val="center"/>
          </w:tcPr>
          <w:p w14:paraId="71517882"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05C31EFE" w14:textId="77777777" w:rsidTr="00D94264">
        <w:trPr>
          <w:trHeight w:val="369"/>
          <w:jc w:val="center"/>
        </w:trPr>
        <w:tc>
          <w:tcPr>
            <w:tcW w:w="795" w:type="dxa"/>
            <w:vMerge w:val="restart"/>
            <w:shd w:val="clear" w:color="auto" w:fill="auto"/>
            <w:vAlign w:val="center"/>
          </w:tcPr>
          <w:p w14:paraId="6AC1A27D"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2.2.1.</w:t>
            </w:r>
          </w:p>
        </w:tc>
        <w:tc>
          <w:tcPr>
            <w:tcW w:w="3827" w:type="dxa"/>
            <w:gridSpan w:val="2"/>
            <w:vMerge w:val="restart"/>
            <w:shd w:val="clear" w:color="auto" w:fill="auto"/>
            <w:vAlign w:val="center"/>
          </w:tcPr>
          <w:p w14:paraId="218376D2"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Technical documentation control during the construction of exclusive stands, including two-story structures </w:t>
            </w:r>
          </w:p>
        </w:tc>
        <w:tc>
          <w:tcPr>
            <w:tcW w:w="4151" w:type="dxa"/>
            <w:gridSpan w:val="2"/>
            <w:vAlign w:val="center"/>
          </w:tcPr>
          <w:p w14:paraId="4B720EDC" w14:textId="6CC2FB69"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1) Up to 50 </w:t>
            </w:r>
            <w:r w:rsidR="00367C61" w:rsidRPr="009D5134">
              <w:rPr>
                <w:rFonts w:ascii="Times New Roman" w:hAnsi="Times New Roman"/>
                <w:color w:val="000000" w:themeColor="text1"/>
                <w:sz w:val="18"/>
                <w:szCs w:val="18"/>
              </w:rPr>
              <w:t>sq.</w:t>
            </w:r>
            <w:r w:rsidRPr="009D5134">
              <w:rPr>
                <w:rFonts w:ascii="Times New Roman" w:hAnsi="Times New Roman"/>
                <w:color w:val="000000" w:themeColor="text1"/>
                <w:sz w:val="18"/>
                <w:szCs w:val="18"/>
              </w:rPr>
              <w:t xml:space="preserve"> m</w:t>
            </w:r>
          </w:p>
        </w:tc>
        <w:tc>
          <w:tcPr>
            <w:tcW w:w="1994" w:type="dxa"/>
            <w:gridSpan w:val="2"/>
            <w:vAlign w:val="center"/>
          </w:tcPr>
          <w:p w14:paraId="71B0ED14" w14:textId="46CEA04E" w:rsidR="005A3EB6" w:rsidRPr="009D5134" w:rsidRDefault="000D5F6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45.00</w:t>
            </w:r>
            <w:r w:rsidR="005A3EB6" w:rsidRPr="009D5134">
              <w:rPr>
                <w:rFonts w:ascii="Times New Roman" w:hAnsi="Times New Roman"/>
                <w:color w:val="000000" w:themeColor="text1"/>
                <w:sz w:val="18"/>
                <w:szCs w:val="18"/>
              </w:rPr>
              <w:t>/</w:t>
            </w:r>
            <w:r w:rsidR="00367C61" w:rsidRPr="009D5134">
              <w:rPr>
                <w:rFonts w:ascii="Times New Roman" w:hAnsi="Times New Roman"/>
                <w:color w:val="000000" w:themeColor="text1"/>
                <w:sz w:val="18"/>
                <w:szCs w:val="18"/>
              </w:rPr>
              <w:t>sq.</w:t>
            </w:r>
            <w:r w:rsidR="005A3EB6" w:rsidRPr="009D5134">
              <w:rPr>
                <w:rFonts w:ascii="Times New Roman" w:hAnsi="Times New Roman"/>
                <w:color w:val="000000" w:themeColor="text1"/>
                <w:sz w:val="18"/>
                <w:szCs w:val="18"/>
              </w:rPr>
              <w:t xml:space="preserve"> m</w:t>
            </w:r>
          </w:p>
        </w:tc>
        <w:tc>
          <w:tcPr>
            <w:tcW w:w="1993" w:type="dxa"/>
            <w:vMerge w:val="restart"/>
            <w:shd w:val="clear" w:color="auto" w:fill="auto"/>
            <w:vAlign w:val="center"/>
          </w:tcPr>
          <w:p w14:paraId="2B840C55"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1.5 coefficient</w:t>
            </w:r>
          </w:p>
        </w:tc>
        <w:tc>
          <w:tcPr>
            <w:tcW w:w="2526" w:type="dxa"/>
            <w:gridSpan w:val="2"/>
            <w:vMerge w:val="restart"/>
            <w:shd w:val="clear" w:color="auto" w:fill="auto"/>
            <w:vAlign w:val="center"/>
          </w:tcPr>
          <w:p w14:paraId="03D9DA4C"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areas on floors 1 and 2</w:t>
            </w:r>
          </w:p>
          <w:p w14:paraId="579838AD"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are combined</w:t>
            </w:r>
          </w:p>
        </w:tc>
      </w:tr>
      <w:tr w:rsidR="005A3EB6" w:rsidRPr="009D5134" w14:paraId="2BEF1F6E" w14:textId="77777777" w:rsidTr="00D94264">
        <w:trPr>
          <w:trHeight w:val="369"/>
          <w:jc w:val="center"/>
        </w:trPr>
        <w:tc>
          <w:tcPr>
            <w:tcW w:w="795" w:type="dxa"/>
            <w:vMerge/>
            <w:shd w:val="clear" w:color="auto" w:fill="auto"/>
            <w:vAlign w:val="center"/>
          </w:tcPr>
          <w:p w14:paraId="29889718"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3827" w:type="dxa"/>
            <w:gridSpan w:val="2"/>
            <w:vMerge/>
            <w:shd w:val="clear" w:color="auto" w:fill="auto"/>
            <w:vAlign w:val="center"/>
          </w:tcPr>
          <w:p w14:paraId="78193C9F"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4151" w:type="dxa"/>
            <w:gridSpan w:val="2"/>
            <w:vAlign w:val="center"/>
          </w:tcPr>
          <w:p w14:paraId="7B3795D8" w14:textId="62FDD34D"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2) 51 to 99 </w:t>
            </w:r>
            <w:r w:rsidR="00367C61" w:rsidRPr="009D5134">
              <w:rPr>
                <w:rFonts w:ascii="Times New Roman" w:hAnsi="Times New Roman"/>
                <w:color w:val="000000" w:themeColor="text1"/>
                <w:sz w:val="18"/>
                <w:szCs w:val="18"/>
              </w:rPr>
              <w:t>sq.</w:t>
            </w:r>
            <w:r w:rsidRPr="009D5134">
              <w:rPr>
                <w:rFonts w:ascii="Times New Roman" w:hAnsi="Times New Roman"/>
                <w:color w:val="000000" w:themeColor="text1"/>
                <w:sz w:val="18"/>
                <w:szCs w:val="18"/>
              </w:rPr>
              <w:t xml:space="preserve"> m</w:t>
            </w:r>
          </w:p>
        </w:tc>
        <w:tc>
          <w:tcPr>
            <w:tcW w:w="1994" w:type="dxa"/>
            <w:gridSpan w:val="2"/>
            <w:vAlign w:val="center"/>
          </w:tcPr>
          <w:p w14:paraId="1E7C89DD" w14:textId="1B59B795" w:rsidR="005A3EB6" w:rsidRPr="009D5134" w:rsidRDefault="000D5F6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30.00</w:t>
            </w:r>
            <w:r w:rsidR="005A3EB6" w:rsidRPr="009D5134">
              <w:rPr>
                <w:rFonts w:ascii="Times New Roman" w:hAnsi="Times New Roman"/>
                <w:color w:val="000000" w:themeColor="text1"/>
                <w:sz w:val="18"/>
                <w:szCs w:val="18"/>
              </w:rPr>
              <w:t>/</w:t>
            </w:r>
            <w:r w:rsidR="00367C61" w:rsidRPr="009D5134">
              <w:rPr>
                <w:rFonts w:ascii="Times New Roman" w:hAnsi="Times New Roman"/>
                <w:color w:val="000000" w:themeColor="text1"/>
                <w:sz w:val="18"/>
                <w:szCs w:val="18"/>
              </w:rPr>
              <w:t>sq.</w:t>
            </w:r>
            <w:r w:rsidR="005A3EB6" w:rsidRPr="009D5134">
              <w:rPr>
                <w:rFonts w:ascii="Times New Roman" w:hAnsi="Times New Roman"/>
                <w:color w:val="000000" w:themeColor="text1"/>
                <w:sz w:val="18"/>
                <w:szCs w:val="18"/>
              </w:rPr>
              <w:t xml:space="preserve"> m</w:t>
            </w:r>
          </w:p>
        </w:tc>
        <w:tc>
          <w:tcPr>
            <w:tcW w:w="1993" w:type="dxa"/>
            <w:vMerge/>
            <w:shd w:val="clear" w:color="auto" w:fill="auto"/>
            <w:vAlign w:val="center"/>
          </w:tcPr>
          <w:p w14:paraId="2AC1A9A5"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2526" w:type="dxa"/>
            <w:gridSpan w:val="2"/>
            <w:vMerge/>
            <w:shd w:val="clear" w:color="auto" w:fill="auto"/>
            <w:vAlign w:val="center"/>
          </w:tcPr>
          <w:p w14:paraId="6295E7EB" w14:textId="77777777" w:rsidR="005A3EB6" w:rsidRPr="009D5134" w:rsidRDefault="005A3EB6" w:rsidP="00D94264">
            <w:pPr>
              <w:ind w:firstLine="0"/>
              <w:jc w:val="center"/>
              <w:rPr>
                <w:rFonts w:ascii="Times New Roman" w:eastAsia="Calibri" w:hAnsi="Times New Roman"/>
                <w:color w:val="000000" w:themeColor="text1"/>
                <w:sz w:val="18"/>
                <w:szCs w:val="18"/>
              </w:rPr>
            </w:pPr>
          </w:p>
        </w:tc>
      </w:tr>
      <w:tr w:rsidR="005A3EB6" w:rsidRPr="009D5134" w14:paraId="4ABFB91A" w14:textId="77777777" w:rsidTr="00D94264">
        <w:trPr>
          <w:trHeight w:val="369"/>
          <w:jc w:val="center"/>
        </w:trPr>
        <w:tc>
          <w:tcPr>
            <w:tcW w:w="795" w:type="dxa"/>
            <w:vMerge/>
            <w:shd w:val="clear" w:color="auto" w:fill="auto"/>
            <w:vAlign w:val="center"/>
          </w:tcPr>
          <w:p w14:paraId="0F957882"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3827" w:type="dxa"/>
            <w:gridSpan w:val="2"/>
            <w:vMerge/>
            <w:shd w:val="clear" w:color="auto" w:fill="auto"/>
            <w:vAlign w:val="center"/>
          </w:tcPr>
          <w:p w14:paraId="743CD9E2"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4151" w:type="dxa"/>
            <w:gridSpan w:val="2"/>
            <w:vAlign w:val="center"/>
          </w:tcPr>
          <w:p w14:paraId="5D7F97F4" w14:textId="67114E00"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3) 100 </w:t>
            </w:r>
            <w:r w:rsidR="00367C61" w:rsidRPr="009D5134">
              <w:rPr>
                <w:rFonts w:ascii="Times New Roman" w:hAnsi="Times New Roman"/>
                <w:color w:val="000000" w:themeColor="text1"/>
                <w:sz w:val="18"/>
                <w:szCs w:val="18"/>
              </w:rPr>
              <w:t>sq.</w:t>
            </w:r>
            <w:r w:rsidRPr="009D5134">
              <w:rPr>
                <w:rFonts w:ascii="Times New Roman" w:hAnsi="Times New Roman"/>
                <w:color w:val="000000" w:themeColor="text1"/>
                <w:sz w:val="18"/>
                <w:szCs w:val="18"/>
              </w:rPr>
              <w:t xml:space="preserve"> m and above</w:t>
            </w:r>
          </w:p>
        </w:tc>
        <w:tc>
          <w:tcPr>
            <w:tcW w:w="1994" w:type="dxa"/>
            <w:gridSpan w:val="2"/>
            <w:vAlign w:val="center"/>
          </w:tcPr>
          <w:p w14:paraId="02F5585E" w14:textId="088A4EAD" w:rsidR="005A3EB6" w:rsidRPr="009D5134" w:rsidRDefault="000D5F6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21.00</w:t>
            </w:r>
            <w:r w:rsidR="005A3EB6" w:rsidRPr="009D5134">
              <w:rPr>
                <w:rFonts w:ascii="Times New Roman" w:hAnsi="Times New Roman"/>
                <w:color w:val="000000" w:themeColor="text1"/>
                <w:sz w:val="18"/>
                <w:szCs w:val="18"/>
              </w:rPr>
              <w:t>/</w:t>
            </w:r>
            <w:r w:rsidR="00367C61" w:rsidRPr="009D5134">
              <w:rPr>
                <w:rFonts w:ascii="Times New Roman" w:hAnsi="Times New Roman"/>
                <w:color w:val="000000" w:themeColor="text1"/>
                <w:sz w:val="18"/>
                <w:szCs w:val="18"/>
              </w:rPr>
              <w:t>sq.</w:t>
            </w:r>
            <w:r w:rsidR="005A3EB6" w:rsidRPr="009D5134">
              <w:rPr>
                <w:rFonts w:ascii="Times New Roman" w:hAnsi="Times New Roman"/>
                <w:color w:val="000000" w:themeColor="text1"/>
                <w:sz w:val="18"/>
                <w:szCs w:val="18"/>
              </w:rPr>
              <w:t xml:space="preserve"> m</w:t>
            </w:r>
          </w:p>
        </w:tc>
        <w:tc>
          <w:tcPr>
            <w:tcW w:w="1993" w:type="dxa"/>
            <w:vMerge/>
            <w:shd w:val="clear" w:color="auto" w:fill="auto"/>
            <w:vAlign w:val="center"/>
          </w:tcPr>
          <w:p w14:paraId="194BB0C5"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2526" w:type="dxa"/>
            <w:gridSpan w:val="2"/>
            <w:vMerge/>
            <w:shd w:val="clear" w:color="auto" w:fill="auto"/>
            <w:vAlign w:val="center"/>
          </w:tcPr>
          <w:p w14:paraId="07C925E7" w14:textId="77777777" w:rsidR="005A3EB6" w:rsidRPr="009D5134" w:rsidRDefault="005A3EB6" w:rsidP="00D94264">
            <w:pPr>
              <w:ind w:firstLine="0"/>
              <w:jc w:val="center"/>
              <w:rPr>
                <w:rFonts w:ascii="Times New Roman" w:eastAsia="Calibri" w:hAnsi="Times New Roman"/>
                <w:color w:val="000000" w:themeColor="text1"/>
                <w:sz w:val="18"/>
                <w:szCs w:val="18"/>
              </w:rPr>
            </w:pPr>
          </w:p>
        </w:tc>
      </w:tr>
      <w:tr w:rsidR="005A3EB6" w:rsidRPr="009D5134" w14:paraId="22EDE0D4" w14:textId="77777777" w:rsidTr="00D94264">
        <w:trPr>
          <w:trHeight w:val="369"/>
          <w:jc w:val="center"/>
        </w:trPr>
        <w:tc>
          <w:tcPr>
            <w:tcW w:w="795" w:type="dxa"/>
            <w:shd w:val="clear" w:color="auto" w:fill="auto"/>
            <w:vAlign w:val="center"/>
          </w:tcPr>
          <w:p w14:paraId="382CFE67"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2.2.2.</w:t>
            </w:r>
          </w:p>
        </w:tc>
        <w:tc>
          <w:tcPr>
            <w:tcW w:w="7978" w:type="dxa"/>
            <w:gridSpan w:val="4"/>
            <w:shd w:val="clear" w:color="auto" w:fill="auto"/>
            <w:vAlign w:val="center"/>
          </w:tcPr>
          <w:p w14:paraId="312874BC"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Technical documentation control during the construction of standard stands (improved standard stands)</w:t>
            </w:r>
          </w:p>
        </w:tc>
        <w:tc>
          <w:tcPr>
            <w:tcW w:w="1994" w:type="dxa"/>
            <w:gridSpan w:val="2"/>
            <w:vAlign w:val="center"/>
          </w:tcPr>
          <w:p w14:paraId="7813166D" w14:textId="6F26FB0A" w:rsidR="005A3EB6" w:rsidRPr="009D5134" w:rsidRDefault="0023332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55</w:t>
            </w:r>
            <w:r w:rsidR="000D5F61" w:rsidRPr="009D5134">
              <w:rPr>
                <w:rFonts w:ascii="Times New Roman" w:hAnsi="Times New Roman"/>
                <w:color w:val="000000" w:themeColor="text1"/>
                <w:sz w:val="18"/>
                <w:szCs w:val="18"/>
              </w:rPr>
              <w:t>.00</w:t>
            </w:r>
            <w:r w:rsidR="005A3EB6" w:rsidRPr="009D5134">
              <w:rPr>
                <w:rFonts w:ascii="Times New Roman" w:hAnsi="Times New Roman"/>
                <w:color w:val="000000" w:themeColor="text1"/>
                <w:sz w:val="18"/>
                <w:szCs w:val="18"/>
              </w:rPr>
              <w:t>/</w:t>
            </w:r>
            <w:r w:rsidR="00367C61" w:rsidRPr="009D5134">
              <w:rPr>
                <w:rFonts w:ascii="Times New Roman" w:hAnsi="Times New Roman"/>
                <w:color w:val="000000" w:themeColor="text1"/>
                <w:sz w:val="18"/>
                <w:szCs w:val="18"/>
              </w:rPr>
              <w:t>sq.</w:t>
            </w:r>
            <w:r w:rsidR="005A3EB6" w:rsidRPr="009D5134">
              <w:rPr>
                <w:rFonts w:ascii="Times New Roman" w:hAnsi="Times New Roman"/>
                <w:color w:val="000000" w:themeColor="text1"/>
                <w:sz w:val="18"/>
                <w:szCs w:val="18"/>
              </w:rPr>
              <w:t xml:space="preserve"> m</w:t>
            </w:r>
          </w:p>
        </w:tc>
        <w:tc>
          <w:tcPr>
            <w:tcW w:w="1993" w:type="dxa"/>
            <w:shd w:val="clear" w:color="auto" w:fill="auto"/>
            <w:vAlign w:val="center"/>
          </w:tcPr>
          <w:p w14:paraId="0F505467"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1.5 coefficient</w:t>
            </w:r>
          </w:p>
        </w:tc>
        <w:tc>
          <w:tcPr>
            <w:tcW w:w="2526" w:type="dxa"/>
            <w:gridSpan w:val="2"/>
            <w:shd w:val="clear" w:color="auto" w:fill="auto"/>
            <w:vAlign w:val="center"/>
          </w:tcPr>
          <w:p w14:paraId="17C2B030" w14:textId="77777777" w:rsidR="005A3EB6" w:rsidRPr="009D5134" w:rsidRDefault="005A3EB6" w:rsidP="00D94264">
            <w:pPr>
              <w:ind w:firstLine="0"/>
              <w:jc w:val="center"/>
              <w:rPr>
                <w:rFonts w:ascii="Times New Roman" w:eastAsia="Calibri" w:hAnsi="Times New Roman"/>
                <w:color w:val="000000" w:themeColor="text1"/>
                <w:sz w:val="18"/>
                <w:szCs w:val="18"/>
              </w:rPr>
            </w:pPr>
          </w:p>
        </w:tc>
      </w:tr>
      <w:tr w:rsidR="005A3EB6" w:rsidRPr="009D5134" w14:paraId="59804BBB" w14:textId="77777777" w:rsidTr="00D94264">
        <w:trPr>
          <w:trHeight w:val="369"/>
          <w:jc w:val="center"/>
        </w:trPr>
        <w:tc>
          <w:tcPr>
            <w:tcW w:w="795" w:type="dxa"/>
            <w:shd w:val="clear" w:color="auto" w:fill="auto"/>
            <w:vAlign w:val="center"/>
          </w:tcPr>
          <w:p w14:paraId="1AD6F21F"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2.2.3.</w:t>
            </w:r>
          </w:p>
        </w:tc>
        <w:tc>
          <w:tcPr>
            <w:tcW w:w="7978" w:type="dxa"/>
            <w:gridSpan w:val="4"/>
            <w:shd w:val="clear" w:color="auto" w:fill="auto"/>
            <w:vAlign w:val="center"/>
          </w:tcPr>
          <w:p w14:paraId="43133F37"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Technical documentation control during the construction of mobile structures inside a standard stand </w:t>
            </w:r>
          </w:p>
        </w:tc>
        <w:tc>
          <w:tcPr>
            <w:tcW w:w="1994" w:type="dxa"/>
            <w:gridSpan w:val="2"/>
            <w:vAlign w:val="center"/>
          </w:tcPr>
          <w:p w14:paraId="546D0469" w14:textId="1E765C8E" w:rsidR="005A3EB6" w:rsidRPr="009D5134" w:rsidRDefault="0023332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13</w:t>
            </w:r>
            <w:r w:rsidR="000D5F61" w:rsidRPr="009D5134">
              <w:rPr>
                <w:rFonts w:ascii="Times New Roman" w:hAnsi="Times New Roman"/>
                <w:color w:val="000000" w:themeColor="text1"/>
                <w:sz w:val="18"/>
                <w:szCs w:val="18"/>
              </w:rPr>
              <w:t>.00</w:t>
            </w:r>
            <w:r w:rsidRPr="009D5134">
              <w:rPr>
                <w:rFonts w:ascii="Times New Roman" w:hAnsi="Times New Roman"/>
                <w:color w:val="000000" w:themeColor="text1"/>
                <w:sz w:val="18"/>
                <w:szCs w:val="18"/>
              </w:rPr>
              <w:t>/sq. m</w:t>
            </w:r>
          </w:p>
        </w:tc>
        <w:tc>
          <w:tcPr>
            <w:tcW w:w="1993" w:type="dxa"/>
            <w:shd w:val="clear" w:color="auto" w:fill="auto"/>
            <w:vAlign w:val="center"/>
          </w:tcPr>
          <w:p w14:paraId="754F0B67"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2526" w:type="dxa"/>
            <w:gridSpan w:val="2"/>
            <w:shd w:val="clear" w:color="auto" w:fill="auto"/>
            <w:vAlign w:val="center"/>
          </w:tcPr>
          <w:p w14:paraId="747577C2" w14:textId="77777777" w:rsidR="005A3EB6" w:rsidRPr="009D5134" w:rsidRDefault="005A3EB6" w:rsidP="00D94264">
            <w:pPr>
              <w:ind w:firstLine="0"/>
              <w:jc w:val="center"/>
              <w:rPr>
                <w:rFonts w:ascii="Times New Roman" w:eastAsia="Calibri" w:hAnsi="Times New Roman"/>
                <w:color w:val="000000" w:themeColor="text1"/>
                <w:sz w:val="18"/>
                <w:szCs w:val="18"/>
              </w:rPr>
            </w:pPr>
          </w:p>
        </w:tc>
      </w:tr>
      <w:tr w:rsidR="005A3EB6" w:rsidRPr="009D5134" w14:paraId="5D38BF09" w14:textId="77777777" w:rsidTr="00D94264">
        <w:trPr>
          <w:trHeight w:val="369"/>
          <w:jc w:val="center"/>
        </w:trPr>
        <w:tc>
          <w:tcPr>
            <w:tcW w:w="795" w:type="dxa"/>
            <w:vMerge w:val="restart"/>
            <w:shd w:val="clear" w:color="auto" w:fill="auto"/>
            <w:vAlign w:val="center"/>
          </w:tcPr>
          <w:p w14:paraId="29E62152"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2.2.4.</w:t>
            </w:r>
          </w:p>
        </w:tc>
        <w:tc>
          <w:tcPr>
            <w:tcW w:w="3827" w:type="dxa"/>
            <w:gridSpan w:val="2"/>
            <w:vMerge w:val="restart"/>
            <w:shd w:val="clear" w:color="auto" w:fill="auto"/>
            <w:vAlign w:val="center"/>
          </w:tcPr>
          <w:p w14:paraId="7C991F33"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Technical documentation control</w:t>
            </w:r>
          </w:p>
        </w:tc>
        <w:tc>
          <w:tcPr>
            <w:tcW w:w="4151" w:type="dxa"/>
            <w:gridSpan w:val="2"/>
            <w:vAlign w:val="center"/>
          </w:tcPr>
          <w:p w14:paraId="194EF49F"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 For carpet laying</w:t>
            </w:r>
          </w:p>
        </w:tc>
        <w:tc>
          <w:tcPr>
            <w:tcW w:w="1994" w:type="dxa"/>
            <w:gridSpan w:val="2"/>
            <w:vAlign w:val="center"/>
          </w:tcPr>
          <w:p w14:paraId="050B2C71" w14:textId="63B69F07" w:rsidR="005A3EB6" w:rsidRPr="009D5134" w:rsidRDefault="000D5F6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11.00</w:t>
            </w:r>
            <w:r w:rsidR="005A3EB6" w:rsidRPr="009D5134">
              <w:rPr>
                <w:rFonts w:ascii="Times New Roman" w:hAnsi="Times New Roman"/>
                <w:color w:val="000000" w:themeColor="text1"/>
                <w:sz w:val="18"/>
                <w:szCs w:val="18"/>
              </w:rPr>
              <w:t>/</w:t>
            </w:r>
            <w:r w:rsidR="00367C61" w:rsidRPr="009D5134">
              <w:rPr>
                <w:rFonts w:ascii="Times New Roman" w:hAnsi="Times New Roman"/>
                <w:color w:val="000000" w:themeColor="text1"/>
                <w:sz w:val="18"/>
                <w:szCs w:val="18"/>
              </w:rPr>
              <w:t>sq.</w:t>
            </w:r>
            <w:r w:rsidR="005A3EB6" w:rsidRPr="009D5134">
              <w:rPr>
                <w:rFonts w:ascii="Times New Roman" w:hAnsi="Times New Roman"/>
                <w:color w:val="000000" w:themeColor="text1"/>
                <w:sz w:val="18"/>
                <w:szCs w:val="18"/>
              </w:rPr>
              <w:t xml:space="preserve"> m</w:t>
            </w:r>
          </w:p>
        </w:tc>
        <w:tc>
          <w:tcPr>
            <w:tcW w:w="1993" w:type="dxa"/>
            <w:vMerge w:val="restart"/>
            <w:shd w:val="clear" w:color="auto" w:fill="auto"/>
            <w:vAlign w:val="center"/>
          </w:tcPr>
          <w:p w14:paraId="18B492C4"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Irrespective of the </w:t>
            </w:r>
            <w:r w:rsidRPr="009D5134">
              <w:rPr>
                <w:rFonts w:ascii="Times New Roman" w:hAnsi="Times New Roman"/>
                <w:color w:val="000000" w:themeColor="text1"/>
                <w:sz w:val="18"/>
                <w:szCs w:val="18"/>
              </w:rPr>
              <w:lastRenderedPageBreak/>
              <w:t>period</w:t>
            </w:r>
          </w:p>
        </w:tc>
        <w:tc>
          <w:tcPr>
            <w:tcW w:w="2526" w:type="dxa"/>
            <w:gridSpan w:val="2"/>
            <w:vMerge w:val="restart"/>
            <w:shd w:val="clear" w:color="auto" w:fill="auto"/>
            <w:vAlign w:val="center"/>
          </w:tcPr>
          <w:p w14:paraId="626F2704"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lastRenderedPageBreak/>
              <w:t>No construction</w:t>
            </w:r>
          </w:p>
        </w:tc>
      </w:tr>
      <w:tr w:rsidR="005A3EB6" w:rsidRPr="009D5134" w14:paraId="44684A3E" w14:textId="77777777" w:rsidTr="00D94264">
        <w:trPr>
          <w:trHeight w:val="369"/>
          <w:jc w:val="center"/>
        </w:trPr>
        <w:tc>
          <w:tcPr>
            <w:tcW w:w="795" w:type="dxa"/>
            <w:vMerge/>
            <w:shd w:val="clear" w:color="auto" w:fill="auto"/>
            <w:vAlign w:val="center"/>
          </w:tcPr>
          <w:p w14:paraId="65059C67"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3827" w:type="dxa"/>
            <w:gridSpan w:val="2"/>
            <w:vMerge/>
            <w:shd w:val="clear" w:color="auto" w:fill="auto"/>
            <w:vAlign w:val="center"/>
          </w:tcPr>
          <w:p w14:paraId="234DF6FB"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4151" w:type="dxa"/>
            <w:gridSpan w:val="2"/>
            <w:vAlign w:val="center"/>
          </w:tcPr>
          <w:p w14:paraId="0108D3AE"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 For plastic surface laying</w:t>
            </w:r>
          </w:p>
        </w:tc>
        <w:tc>
          <w:tcPr>
            <w:tcW w:w="1994" w:type="dxa"/>
            <w:gridSpan w:val="2"/>
            <w:vAlign w:val="center"/>
          </w:tcPr>
          <w:p w14:paraId="4AAD5B2E" w14:textId="2CBE0CF6" w:rsidR="005A3EB6" w:rsidRPr="009D5134" w:rsidRDefault="0023332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11.00/sq. m</w:t>
            </w:r>
          </w:p>
        </w:tc>
        <w:tc>
          <w:tcPr>
            <w:tcW w:w="1993" w:type="dxa"/>
            <w:vMerge/>
            <w:shd w:val="clear" w:color="auto" w:fill="auto"/>
            <w:vAlign w:val="center"/>
          </w:tcPr>
          <w:p w14:paraId="778FCA8D" w14:textId="77777777" w:rsidR="005A3EB6" w:rsidRPr="009D5134" w:rsidRDefault="005A3EB6" w:rsidP="00D94264">
            <w:pPr>
              <w:ind w:firstLine="0"/>
              <w:jc w:val="left"/>
              <w:rPr>
                <w:rFonts w:ascii="Times New Roman" w:eastAsia="Calibri" w:hAnsi="Times New Roman"/>
                <w:color w:val="000000" w:themeColor="text1"/>
                <w:sz w:val="18"/>
                <w:szCs w:val="18"/>
                <w:lang w:val="ru-RU"/>
              </w:rPr>
            </w:pPr>
          </w:p>
        </w:tc>
        <w:tc>
          <w:tcPr>
            <w:tcW w:w="2526" w:type="dxa"/>
            <w:gridSpan w:val="2"/>
            <w:vMerge/>
            <w:shd w:val="clear" w:color="auto" w:fill="auto"/>
            <w:vAlign w:val="center"/>
          </w:tcPr>
          <w:p w14:paraId="625A7C88" w14:textId="77777777" w:rsidR="005A3EB6" w:rsidRPr="009D5134" w:rsidRDefault="005A3EB6" w:rsidP="00D94264">
            <w:pPr>
              <w:ind w:firstLine="0"/>
              <w:jc w:val="left"/>
              <w:rPr>
                <w:rFonts w:ascii="Times New Roman" w:eastAsia="Calibri" w:hAnsi="Times New Roman"/>
                <w:color w:val="000000" w:themeColor="text1"/>
                <w:sz w:val="18"/>
                <w:szCs w:val="18"/>
                <w:lang w:val="ru-RU"/>
              </w:rPr>
            </w:pPr>
          </w:p>
        </w:tc>
      </w:tr>
      <w:tr w:rsidR="005A3EB6" w:rsidRPr="009D5134" w14:paraId="1C0E5305" w14:textId="77777777" w:rsidTr="00D94264">
        <w:trPr>
          <w:trHeight w:val="369"/>
          <w:jc w:val="center"/>
        </w:trPr>
        <w:tc>
          <w:tcPr>
            <w:tcW w:w="795" w:type="dxa"/>
            <w:vMerge/>
            <w:shd w:val="clear" w:color="auto" w:fill="auto"/>
            <w:vAlign w:val="center"/>
          </w:tcPr>
          <w:p w14:paraId="6FF50862" w14:textId="77777777" w:rsidR="005A3EB6" w:rsidRPr="009D5134" w:rsidRDefault="005A3EB6" w:rsidP="00D94264">
            <w:pPr>
              <w:ind w:firstLine="0"/>
              <w:jc w:val="left"/>
              <w:rPr>
                <w:rFonts w:ascii="Times New Roman" w:eastAsia="Calibri" w:hAnsi="Times New Roman"/>
                <w:color w:val="000000" w:themeColor="text1"/>
                <w:sz w:val="18"/>
                <w:szCs w:val="18"/>
                <w:lang w:val="ru-RU"/>
              </w:rPr>
            </w:pPr>
          </w:p>
        </w:tc>
        <w:tc>
          <w:tcPr>
            <w:tcW w:w="3827" w:type="dxa"/>
            <w:gridSpan w:val="2"/>
            <w:vMerge/>
            <w:shd w:val="clear" w:color="auto" w:fill="auto"/>
            <w:vAlign w:val="center"/>
          </w:tcPr>
          <w:p w14:paraId="264F8BF8" w14:textId="77777777" w:rsidR="005A3EB6" w:rsidRPr="009D5134" w:rsidRDefault="005A3EB6" w:rsidP="00D94264">
            <w:pPr>
              <w:ind w:firstLine="0"/>
              <w:jc w:val="left"/>
              <w:rPr>
                <w:rFonts w:ascii="Times New Roman" w:eastAsia="Calibri" w:hAnsi="Times New Roman"/>
                <w:color w:val="000000" w:themeColor="text1"/>
                <w:sz w:val="18"/>
                <w:szCs w:val="18"/>
                <w:lang w:val="ru-RU"/>
              </w:rPr>
            </w:pPr>
          </w:p>
        </w:tc>
        <w:tc>
          <w:tcPr>
            <w:tcW w:w="4151" w:type="dxa"/>
            <w:gridSpan w:val="2"/>
            <w:vAlign w:val="center"/>
          </w:tcPr>
          <w:p w14:paraId="54B96004"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3) For artificial grass laying</w:t>
            </w:r>
          </w:p>
        </w:tc>
        <w:tc>
          <w:tcPr>
            <w:tcW w:w="1994" w:type="dxa"/>
            <w:gridSpan w:val="2"/>
            <w:vAlign w:val="center"/>
          </w:tcPr>
          <w:p w14:paraId="66A558C3" w14:textId="0023010F" w:rsidR="005A3EB6" w:rsidRPr="009D5134" w:rsidRDefault="0023332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11.00/sq. m</w:t>
            </w:r>
          </w:p>
        </w:tc>
        <w:tc>
          <w:tcPr>
            <w:tcW w:w="1993" w:type="dxa"/>
            <w:vMerge/>
            <w:shd w:val="clear" w:color="auto" w:fill="auto"/>
            <w:vAlign w:val="center"/>
          </w:tcPr>
          <w:p w14:paraId="704B0C79" w14:textId="77777777" w:rsidR="005A3EB6" w:rsidRPr="009D5134" w:rsidRDefault="005A3EB6" w:rsidP="00D94264">
            <w:pPr>
              <w:ind w:firstLine="0"/>
              <w:jc w:val="left"/>
              <w:rPr>
                <w:rFonts w:ascii="Times New Roman" w:eastAsia="Calibri" w:hAnsi="Times New Roman"/>
                <w:color w:val="000000" w:themeColor="text1"/>
                <w:sz w:val="18"/>
                <w:szCs w:val="18"/>
                <w:lang w:val="ru-RU"/>
              </w:rPr>
            </w:pPr>
          </w:p>
        </w:tc>
        <w:tc>
          <w:tcPr>
            <w:tcW w:w="2526" w:type="dxa"/>
            <w:gridSpan w:val="2"/>
            <w:vMerge/>
            <w:shd w:val="clear" w:color="auto" w:fill="auto"/>
            <w:vAlign w:val="center"/>
          </w:tcPr>
          <w:p w14:paraId="0A2A83C8" w14:textId="77777777" w:rsidR="005A3EB6" w:rsidRPr="009D5134" w:rsidRDefault="005A3EB6" w:rsidP="00D94264">
            <w:pPr>
              <w:ind w:firstLine="0"/>
              <w:jc w:val="left"/>
              <w:rPr>
                <w:rFonts w:ascii="Times New Roman" w:eastAsia="Calibri" w:hAnsi="Times New Roman"/>
                <w:color w:val="000000" w:themeColor="text1"/>
                <w:sz w:val="18"/>
                <w:szCs w:val="18"/>
                <w:lang w:val="ru-RU"/>
              </w:rPr>
            </w:pPr>
          </w:p>
        </w:tc>
      </w:tr>
      <w:tr w:rsidR="005A3EB6" w:rsidRPr="009D5134" w14:paraId="43BB888A" w14:textId="77777777" w:rsidTr="00D94264">
        <w:trPr>
          <w:trHeight w:val="369"/>
          <w:jc w:val="center"/>
        </w:trPr>
        <w:tc>
          <w:tcPr>
            <w:tcW w:w="795" w:type="dxa"/>
            <w:vMerge/>
            <w:shd w:val="clear" w:color="auto" w:fill="auto"/>
            <w:vAlign w:val="center"/>
          </w:tcPr>
          <w:p w14:paraId="6C93A59B" w14:textId="77777777" w:rsidR="005A3EB6" w:rsidRPr="009D5134" w:rsidRDefault="005A3EB6" w:rsidP="00D94264">
            <w:pPr>
              <w:ind w:firstLine="0"/>
              <w:jc w:val="left"/>
              <w:rPr>
                <w:rFonts w:ascii="Times New Roman" w:eastAsia="Calibri" w:hAnsi="Times New Roman"/>
                <w:color w:val="000000" w:themeColor="text1"/>
                <w:sz w:val="18"/>
                <w:szCs w:val="18"/>
                <w:lang w:val="ru-RU"/>
              </w:rPr>
            </w:pPr>
          </w:p>
        </w:tc>
        <w:tc>
          <w:tcPr>
            <w:tcW w:w="3827" w:type="dxa"/>
            <w:gridSpan w:val="2"/>
            <w:vMerge/>
            <w:shd w:val="clear" w:color="auto" w:fill="auto"/>
            <w:vAlign w:val="center"/>
          </w:tcPr>
          <w:p w14:paraId="77450D63" w14:textId="77777777" w:rsidR="005A3EB6" w:rsidRPr="009D5134" w:rsidRDefault="005A3EB6" w:rsidP="00D94264">
            <w:pPr>
              <w:ind w:firstLine="0"/>
              <w:jc w:val="left"/>
              <w:rPr>
                <w:rFonts w:ascii="Times New Roman" w:eastAsia="Calibri" w:hAnsi="Times New Roman"/>
                <w:color w:val="000000" w:themeColor="text1"/>
                <w:sz w:val="18"/>
                <w:szCs w:val="18"/>
                <w:lang w:val="ru-RU"/>
              </w:rPr>
            </w:pPr>
          </w:p>
        </w:tc>
        <w:tc>
          <w:tcPr>
            <w:tcW w:w="4151" w:type="dxa"/>
            <w:gridSpan w:val="2"/>
            <w:vAlign w:val="center"/>
          </w:tcPr>
          <w:p w14:paraId="2F1F8654"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4) For crushed stone spreading</w:t>
            </w:r>
          </w:p>
        </w:tc>
        <w:tc>
          <w:tcPr>
            <w:tcW w:w="1994" w:type="dxa"/>
            <w:gridSpan w:val="2"/>
            <w:vAlign w:val="center"/>
          </w:tcPr>
          <w:p w14:paraId="677105A0" w14:textId="42D4D5BE" w:rsidR="005A3EB6" w:rsidRPr="009D5134" w:rsidRDefault="0023332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6.00</w:t>
            </w:r>
            <w:r w:rsidR="005A3EB6" w:rsidRPr="009D5134">
              <w:rPr>
                <w:rFonts w:ascii="Times New Roman" w:hAnsi="Times New Roman"/>
                <w:color w:val="000000" w:themeColor="text1"/>
                <w:sz w:val="18"/>
                <w:szCs w:val="18"/>
              </w:rPr>
              <w:t>/</w:t>
            </w:r>
            <w:r w:rsidR="00367C61" w:rsidRPr="009D5134">
              <w:rPr>
                <w:rFonts w:ascii="Times New Roman" w:hAnsi="Times New Roman"/>
                <w:color w:val="000000" w:themeColor="text1"/>
                <w:sz w:val="18"/>
                <w:szCs w:val="18"/>
              </w:rPr>
              <w:t>sq.</w:t>
            </w:r>
            <w:r w:rsidR="005A3EB6" w:rsidRPr="009D5134">
              <w:rPr>
                <w:rFonts w:ascii="Times New Roman" w:hAnsi="Times New Roman"/>
                <w:color w:val="000000" w:themeColor="text1"/>
                <w:sz w:val="18"/>
                <w:szCs w:val="18"/>
              </w:rPr>
              <w:t xml:space="preserve"> m</w:t>
            </w:r>
          </w:p>
        </w:tc>
        <w:tc>
          <w:tcPr>
            <w:tcW w:w="1993" w:type="dxa"/>
            <w:vMerge/>
            <w:shd w:val="clear" w:color="auto" w:fill="auto"/>
            <w:vAlign w:val="center"/>
          </w:tcPr>
          <w:p w14:paraId="75F1C568"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526" w:type="dxa"/>
            <w:gridSpan w:val="2"/>
            <w:vMerge/>
            <w:shd w:val="clear" w:color="auto" w:fill="auto"/>
            <w:vAlign w:val="center"/>
          </w:tcPr>
          <w:p w14:paraId="572F1167"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7FC0100E" w14:textId="77777777" w:rsidTr="00D94264">
        <w:trPr>
          <w:trHeight w:val="369"/>
          <w:jc w:val="center"/>
        </w:trPr>
        <w:tc>
          <w:tcPr>
            <w:tcW w:w="795" w:type="dxa"/>
            <w:vMerge/>
            <w:shd w:val="clear" w:color="auto" w:fill="auto"/>
            <w:vAlign w:val="center"/>
          </w:tcPr>
          <w:p w14:paraId="0C71F419"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3827" w:type="dxa"/>
            <w:gridSpan w:val="2"/>
            <w:vMerge/>
            <w:shd w:val="clear" w:color="auto" w:fill="auto"/>
            <w:vAlign w:val="center"/>
          </w:tcPr>
          <w:p w14:paraId="0AAE0E05"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4151" w:type="dxa"/>
            <w:gridSpan w:val="2"/>
            <w:vAlign w:val="center"/>
          </w:tcPr>
          <w:p w14:paraId="525C8C5D"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 For construction sand spreading</w:t>
            </w:r>
          </w:p>
        </w:tc>
        <w:tc>
          <w:tcPr>
            <w:tcW w:w="1994" w:type="dxa"/>
            <w:gridSpan w:val="2"/>
            <w:vAlign w:val="center"/>
          </w:tcPr>
          <w:p w14:paraId="4381AE9E" w14:textId="5E0E1800" w:rsidR="005A3EB6" w:rsidRPr="009D5134" w:rsidRDefault="0023332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6.00/sq. m</w:t>
            </w:r>
          </w:p>
        </w:tc>
        <w:tc>
          <w:tcPr>
            <w:tcW w:w="1993" w:type="dxa"/>
            <w:vMerge/>
            <w:shd w:val="clear" w:color="auto" w:fill="auto"/>
            <w:vAlign w:val="center"/>
          </w:tcPr>
          <w:p w14:paraId="6114AD47"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526" w:type="dxa"/>
            <w:gridSpan w:val="2"/>
            <w:vMerge/>
            <w:shd w:val="clear" w:color="auto" w:fill="auto"/>
            <w:vAlign w:val="center"/>
          </w:tcPr>
          <w:p w14:paraId="71485A60"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7C7F151A" w14:textId="77777777" w:rsidTr="00D94264">
        <w:trPr>
          <w:trHeight w:val="369"/>
          <w:jc w:val="center"/>
        </w:trPr>
        <w:tc>
          <w:tcPr>
            <w:tcW w:w="795" w:type="dxa"/>
            <w:vMerge/>
            <w:shd w:val="clear" w:color="auto" w:fill="auto"/>
            <w:vAlign w:val="center"/>
          </w:tcPr>
          <w:p w14:paraId="0634DA9B"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3827" w:type="dxa"/>
            <w:gridSpan w:val="2"/>
            <w:vMerge/>
            <w:shd w:val="clear" w:color="auto" w:fill="auto"/>
            <w:vAlign w:val="center"/>
          </w:tcPr>
          <w:p w14:paraId="34B326FA"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4151" w:type="dxa"/>
            <w:gridSpan w:val="2"/>
            <w:vAlign w:val="center"/>
          </w:tcPr>
          <w:p w14:paraId="57EB2746"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6) For soil spreading</w:t>
            </w:r>
          </w:p>
        </w:tc>
        <w:tc>
          <w:tcPr>
            <w:tcW w:w="1994" w:type="dxa"/>
            <w:gridSpan w:val="2"/>
            <w:vAlign w:val="center"/>
          </w:tcPr>
          <w:p w14:paraId="734E9C31" w14:textId="1E77A205" w:rsidR="005A3EB6" w:rsidRPr="009D5134" w:rsidRDefault="0023332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6.00/sq. m</w:t>
            </w:r>
          </w:p>
        </w:tc>
        <w:tc>
          <w:tcPr>
            <w:tcW w:w="1993" w:type="dxa"/>
            <w:vMerge/>
            <w:tcBorders>
              <w:bottom w:val="single" w:sz="4" w:space="0" w:color="BFBFBF" w:themeColor="background1" w:themeShade="BF"/>
            </w:tcBorders>
            <w:shd w:val="clear" w:color="auto" w:fill="auto"/>
            <w:vAlign w:val="center"/>
          </w:tcPr>
          <w:p w14:paraId="29CAF5FE"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526" w:type="dxa"/>
            <w:gridSpan w:val="2"/>
            <w:vMerge/>
            <w:tcBorders>
              <w:bottom w:val="single" w:sz="4" w:space="0" w:color="BFBFBF" w:themeColor="background1" w:themeShade="BF"/>
            </w:tcBorders>
            <w:shd w:val="clear" w:color="auto" w:fill="auto"/>
            <w:vAlign w:val="center"/>
          </w:tcPr>
          <w:p w14:paraId="6A4BE438" w14:textId="77777777" w:rsidR="005A3EB6" w:rsidRPr="009D5134" w:rsidRDefault="005A3EB6" w:rsidP="00D94264">
            <w:pPr>
              <w:ind w:firstLine="0"/>
              <w:jc w:val="left"/>
              <w:rPr>
                <w:rFonts w:ascii="Times New Roman" w:eastAsia="Calibri" w:hAnsi="Times New Roman"/>
                <w:color w:val="000000" w:themeColor="text1"/>
                <w:sz w:val="18"/>
                <w:szCs w:val="18"/>
              </w:rPr>
            </w:pPr>
          </w:p>
        </w:tc>
      </w:tr>
    </w:tbl>
    <w:p w14:paraId="7EF45F78" w14:textId="77777777" w:rsidR="005A3EB6" w:rsidRPr="009D5134" w:rsidRDefault="005A3EB6" w:rsidP="005A3EB6">
      <w:pPr>
        <w:ind w:firstLine="0"/>
        <w:jc w:val="left"/>
        <w:rPr>
          <w:rFonts w:ascii="Times New Roman" w:eastAsia="Calibri" w:hAnsi="Times New Roman"/>
          <w:color w:val="000000" w:themeColor="text1"/>
          <w:sz w:val="10"/>
          <w:szCs w:val="10"/>
          <w:lang w:val="ru-RU"/>
        </w:rPr>
      </w:pPr>
    </w:p>
    <w:p w14:paraId="7FFF7E91" w14:textId="719000E3" w:rsidR="005A3EB6" w:rsidRPr="009D5134" w:rsidRDefault="005A3EB6" w:rsidP="005A3EB6">
      <w:pPr>
        <w:ind w:firstLine="567"/>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 10% discount is provided to the organizations that participate in </w:t>
      </w:r>
      <w:proofErr w:type="spellStart"/>
      <w:r w:rsidR="00175795" w:rsidRPr="009D5134">
        <w:rPr>
          <w:rFonts w:ascii="Times New Roman" w:hAnsi="Times New Roman"/>
          <w:color w:val="000000" w:themeColor="text1"/>
          <w:sz w:val="18"/>
          <w:szCs w:val="18"/>
        </w:rPr>
        <w:t>BuildExpo</w:t>
      </w:r>
      <w:proofErr w:type="spellEnd"/>
      <w:r w:rsidRPr="009D5134">
        <w:rPr>
          <w:rFonts w:ascii="Times New Roman" w:hAnsi="Times New Roman"/>
          <w:color w:val="000000" w:themeColor="text1"/>
          <w:sz w:val="18"/>
          <w:szCs w:val="18"/>
        </w:rPr>
        <w:t xml:space="preserve"> LLC events aimed at improving the technical level of the Developers (inspections of the technical condition of the Developers, lectures, seminars, etc.). In addition, the value of approval covers the comprehensive measurements of the protection equipment operability. The discount applies to the services specified in Clause 2.2.1 only.</w:t>
      </w:r>
    </w:p>
    <w:p w14:paraId="07A78A2C" w14:textId="77777777" w:rsidR="005A3EB6" w:rsidRPr="009D5134" w:rsidRDefault="005A3EB6" w:rsidP="005A3EB6">
      <w:pPr>
        <w:ind w:firstLine="567"/>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The members of self-regulatory organization Union of Exhibition Developers are provided a discount at the rate of 20% of the final cost (taking into account the applied odds) of the service rendered, when the services under Clauses 2.2.1., 2.2.2., 2.2.3., 2.2.4 are rendered.</w:t>
      </w:r>
    </w:p>
    <w:p w14:paraId="416C7973" w14:textId="77777777" w:rsidR="005A3EB6" w:rsidRPr="009D5134" w:rsidRDefault="005A3EB6" w:rsidP="005A3EB6">
      <w:pPr>
        <w:ind w:firstLine="567"/>
        <w:rPr>
          <w:rFonts w:ascii="Times New Roman" w:eastAsia="Calibri" w:hAnsi="Times New Roman"/>
          <w:color w:val="000000" w:themeColor="text1"/>
          <w:sz w:val="10"/>
          <w:szCs w:val="10"/>
        </w:rPr>
      </w:pPr>
    </w:p>
    <w:tbl>
      <w:tblPr>
        <w:tblW w:w="15286" w:type="dxa"/>
        <w:jc w:val="center"/>
        <w:tblBorders>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937"/>
        <w:gridCol w:w="2409"/>
        <w:gridCol w:w="3261"/>
        <w:gridCol w:w="2693"/>
        <w:gridCol w:w="1984"/>
        <w:gridCol w:w="4002"/>
      </w:tblGrid>
      <w:tr w:rsidR="005A3EB6" w:rsidRPr="009D5134" w14:paraId="22C3AF6D" w14:textId="77777777" w:rsidTr="00D94264">
        <w:trPr>
          <w:jc w:val="center"/>
        </w:trPr>
        <w:tc>
          <w:tcPr>
            <w:tcW w:w="937" w:type="dxa"/>
            <w:tcBorders>
              <w:top w:val="nil"/>
              <w:bottom w:val="single" w:sz="4" w:space="0" w:color="BFBFBF" w:themeColor="background1" w:themeShade="BF"/>
            </w:tcBorders>
            <w:shd w:val="clear" w:color="auto" w:fill="E7E6E6" w:themeFill="background2"/>
            <w:vAlign w:val="center"/>
          </w:tcPr>
          <w:p w14:paraId="797C04D8" w14:textId="77777777" w:rsidR="005A3EB6" w:rsidRPr="009D5134" w:rsidRDefault="005A3EB6" w:rsidP="00D94264">
            <w:pPr>
              <w:spacing w:before="60" w:after="60"/>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2.3.</w:t>
            </w:r>
          </w:p>
        </w:tc>
        <w:tc>
          <w:tcPr>
            <w:tcW w:w="14349" w:type="dxa"/>
            <w:gridSpan w:val="5"/>
            <w:shd w:val="clear" w:color="auto" w:fill="E7E6E6" w:themeFill="background2"/>
            <w:vAlign w:val="center"/>
          </w:tcPr>
          <w:p w14:paraId="25D2CB08" w14:textId="77777777" w:rsidR="005A3EB6" w:rsidRPr="009D5134" w:rsidRDefault="005A3EB6" w:rsidP="00D94264">
            <w:pPr>
              <w:spacing w:before="60" w:after="60"/>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ELECTRIC LABORATORY WORKS AND SERVICES</w:t>
            </w:r>
          </w:p>
        </w:tc>
      </w:tr>
      <w:tr w:rsidR="005A3EB6" w:rsidRPr="009D5134" w14:paraId="2F80EA08" w14:textId="77777777" w:rsidTr="00D94264">
        <w:trPr>
          <w:jc w:val="center"/>
        </w:trPr>
        <w:tc>
          <w:tcPr>
            <w:tcW w:w="937" w:type="dxa"/>
            <w:tcBorders>
              <w:top w:val="single" w:sz="4" w:space="0" w:color="BFBFBF" w:themeColor="background1" w:themeShade="BF"/>
            </w:tcBorders>
            <w:shd w:val="clear" w:color="auto" w:fill="auto"/>
            <w:vAlign w:val="center"/>
          </w:tcPr>
          <w:p w14:paraId="482DA0F2"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Item</w:t>
            </w:r>
          </w:p>
        </w:tc>
        <w:tc>
          <w:tcPr>
            <w:tcW w:w="5670" w:type="dxa"/>
            <w:gridSpan w:val="2"/>
            <w:shd w:val="clear" w:color="auto" w:fill="auto"/>
            <w:vAlign w:val="center"/>
          </w:tcPr>
          <w:p w14:paraId="19842E2C"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Type of work/services</w:t>
            </w:r>
          </w:p>
        </w:tc>
        <w:tc>
          <w:tcPr>
            <w:tcW w:w="2693" w:type="dxa"/>
            <w:shd w:val="clear" w:color="auto" w:fill="auto"/>
            <w:vAlign w:val="center"/>
          </w:tcPr>
          <w:p w14:paraId="7EEC01AE" w14:textId="423370A4"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Value, </w:t>
            </w:r>
            <w:r w:rsidR="007E7438" w:rsidRPr="009D5134">
              <w:rPr>
                <w:rFonts w:ascii="Times New Roman" w:hAnsi="Times New Roman"/>
                <w:color w:val="000000" w:themeColor="text1"/>
                <w:sz w:val="18"/>
                <w:szCs w:val="18"/>
              </w:rPr>
              <w:t>EURO</w:t>
            </w:r>
          </w:p>
          <w:p w14:paraId="3F097D27"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(including 20% VAT)</w:t>
            </w:r>
          </w:p>
        </w:tc>
        <w:tc>
          <w:tcPr>
            <w:tcW w:w="1984" w:type="dxa"/>
            <w:vAlign w:val="center"/>
          </w:tcPr>
          <w:p w14:paraId="6A130E44"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Deadline to submit documents</w:t>
            </w:r>
          </w:p>
        </w:tc>
        <w:tc>
          <w:tcPr>
            <w:tcW w:w="4002" w:type="dxa"/>
            <w:shd w:val="clear" w:color="auto" w:fill="auto"/>
            <w:vAlign w:val="center"/>
          </w:tcPr>
          <w:p w14:paraId="78174361"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Note</w:t>
            </w:r>
          </w:p>
        </w:tc>
      </w:tr>
      <w:tr w:rsidR="005A3EB6" w:rsidRPr="009D5134" w14:paraId="05D8BA71" w14:textId="77777777" w:rsidTr="00D94264">
        <w:trPr>
          <w:trHeight w:val="369"/>
          <w:jc w:val="center"/>
        </w:trPr>
        <w:tc>
          <w:tcPr>
            <w:tcW w:w="937" w:type="dxa"/>
            <w:shd w:val="clear" w:color="auto" w:fill="auto"/>
            <w:vAlign w:val="center"/>
          </w:tcPr>
          <w:p w14:paraId="7F9F103E"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2.3.1.</w:t>
            </w:r>
          </w:p>
        </w:tc>
        <w:tc>
          <w:tcPr>
            <w:tcW w:w="5670" w:type="dxa"/>
            <w:gridSpan w:val="2"/>
            <w:shd w:val="clear" w:color="auto" w:fill="auto"/>
            <w:vAlign w:val="center"/>
          </w:tcPr>
          <w:p w14:paraId="143F047A"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Comprehensive measurements of operability of the protection equipment in the circuit breaker panel</w:t>
            </w:r>
          </w:p>
        </w:tc>
        <w:tc>
          <w:tcPr>
            <w:tcW w:w="2693" w:type="dxa"/>
            <w:shd w:val="clear" w:color="auto" w:fill="auto"/>
            <w:vAlign w:val="center"/>
          </w:tcPr>
          <w:p w14:paraId="509B69CD" w14:textId="038470C4" w:rsidR="005A3EB6" w:rsidRPr="009D5134" w:rsidRDefault="0023332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120.00</w:t>
            </w:r>
            <w:r w:rsidR="005A3EB6" w:rsidRPr="009D5134">
              <w:rPr>
                <w:rFonts w:ascii="Times New Roman" w:hAnsi="Times New Roman"/>
                <w:color w:val="000000" w:themeColor="text1"/>
                <w:sz w:val="18"/>
                <w:szCs w:val="18"/>
              </w:rPr>
              <w:t>/pc</w:t>
            </w:r>
          </w:p>
        </w:tc>
        <w:tc>
          <w:tcPr>
            <w:tcW w:w="1984" w:type="dxa"/>
            <w:vMerge w:val="restart"/>
            <w:vAlign w:val="center"/>
          </w:tcPr>
          <w:p w14:paraId="7536C120"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Irrespective of the period</w:t>
            </w:r>
          </w:p>
        </w:tc>
        <w:tc>
          <w:tcPr>
            <w:tcW w:w="4002" w:type="dxa"/>
            <w:shd w:val="clear" w:color="auto" w:fill="auto"/>
            <w:vAlign w:val="center"/>
          </w:tcPr>
          <w:p w14:paraId="509BD8CB"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0F38DC41" w14:textId="77777777" w:rsidTr="00D94264">
        <w:trPr>
          <w:trHeight w:val="369"/>
          <w:jc w:val="center"/>
        </w:trPr>
        <w:tc>
          <w:tcPr>
            <w:tcW w:w="937" w:type="dxa"/>
            <w:tcBorders>
              <w:bottom w:val="single" w:sz="4" w:space="0" w:color="BFBFBF" w:themeColor="background1" w:themeShade="BF"/>
            </w:tcBorders>
            <w:shd w:val="clear" w:color="auto" w:fill="auto"/>
            <w:vAlign w:val="center"/>
          </w:tcPr>
          <w:p w14:paraId="66753A98"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2.3.2.</w:t>
            </w:r>
          </w:p>
        </w:tc>
        <w:tc>
          <w:tcPr>
            <w:tcW w:w="5670" w:type="dxa"/>
            <w:gridSpan w:val="2"/>
            <w:shd w:val="clear" w:color="auto" w:fill="auto"/>
            <w:vAlign w:val="center"/>
          </w:tcPr>
          <w:p w14:paraId="3A55C63D"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Services on the preparation of the stand’s electrical design</w:t>
            </w:r>
          </w:p>
        </w:tc>
        <w:tc>
          <w:tcPr>
            <w:tcW w:w="2693" w:type="dxa"/>
            <w:shd w:val="clear" w:color="auto" w:fill="auto"/>
            <w:vAlign w:val="center"/>
          </w:tcPr>
          <w:p w14:paraId="07A2F704" w14:textId="2848D3E7" w:rsidR="005A3EB6" w:rsidRPr="009D5134" w:rsidRDefault="0023332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24.00</w:t>
            </w:r>
            <w:r w:rsidR="005A3EB6" w:rsidRPr="009D5134">
              <w:rPr>
                <w:rFonts w:ascii="Times New Roman" w:hAnsi="Times New Roman"/>
                <w:color w:val="000000" w:themeColor="text1"/>
                <w:sz w:val="18"/>
                <w:szCs w:val="18"/>
              </w:rPr>
              <w:t>/</w:t>
            </w:r>
            <w:r w:rsidR="00367C61" w:rsidRPr="009D5134">
              <w:rPr>
                <w:rFonts w:ascii="Times New Roman" w:hAnsi="Times New Roman"/>
                <w:color w:val="000000" w:themeColor="text1"/>
                <w:sz w:val="18"/>
                <w:szCs w:val="18"/>
              </w:rPr>
              <w:t>sq.</w:t>
            </w:r>
            <w:r w:rsidR="005A3EB6" w:rsidRPr="009D5134">
              <w:rPr>
                <w:rFonts w:ascii="Times New Roman" w:hAnsi="Times New Roman"/>
                <w:color w:val="000000" w:themeColor="text1"/>
                <w:sz w:val="18"/>
                <w:szCs w:val="18"/>
              </w:rPr>
              <w:t xml:space="preserve"> m</w:t>
            </w:r>
          </w:p>
        </w:tc>
        <w:tc>
          <w:tcPr>
            <w:tcW w:w="1984" w:type="dxa"/>
            <w:vMerge/>
            <w:vAlign w:val="center"/>
          </w:tcPr>
          <w:p w14:paraId="11EB1AAA"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4002" w:type="dxa"/>
            <w:shd w:val="clear" w:color="auto" w:fill="auto"/>
            <w:vAlign w:val="center"/>
          </w:tcPr>
          <w:p w14:paraId="036AA6CE"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The locations of</w:t>
            </w:r>
          </w:p>
          <w:p w14:paraId="2D8DE569"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electrical appliances and their ratings</w:t>
            </w:r>
          </w:p>
          <w:p w14:paraId="37A6A5F1"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at the exhibition stand shall be provided</w:t>
            </w:r>
          </w:p>
        </w:tc>
      </w:tr>
      <w:tr w:rsidR="005A3EB6" w:rsidRPr="009D5134" w14:paraId="3BF924B5" w14:textId="77777777" w:rsidTr="00D94264">
        <w:trPr>
          <w:jc w:val="center"/>
        </w:trPr>
        <w:tc>
          <w:tcPr>
            <w:tcW w:w="937" w:type="dxa"/>
            <w:tcBorders>
              <w:top w:val="single" w:sz="4" w:space="0" w:color="BFBFBF" w:themeColor="background1" w:themeShade="BF"/>
              <w:bottom w:val="single" w:sz="4" w:space="0" w:color="BFBFBF" w:themeColor="background1" w:themeShade="BF"/>
            </w:tcBorders>
            <w:shd w:val="clear" w:color="auto" w:fill="E7E6E6" w:themeFill="background2"/>
            <w:vAlign w:val="center"/>
          </w:tcPr>
          <w:p w14:paraId="13666AF4" w14:textId="77777777" w:rsidR="005A3EB6" w:rsidRPr="009D5134" w:rsidRDefault="005A3EB6" w:rsidP="00D94264">
            <w:pPr>
              <w:spacing w:before="60" w:after="60"/>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2.4.</w:t>
            </w:r>
          </w:p>
        </w:tc>
        <w:tc>
          <w:tcPr>
            <w:tcW w:w="14349" w:type="dxa"/>
            <w:gridSpan w:val="5"/>
            <w:shd w:val="clear" w:color="auto" w:fill="E7E6E6" w:themeFill="background2"/>
            <w:vAlign w:val="center"/>
          </w:tcPr>
          <w:p w14:paraId="5B21D51A" w14:textId="77777777" w:rsidR="005A3EB6" w:rsidRPr="009D5134" w:rsidRDefault="005A3EB6" w:rsidP="00D94264">
            <w:pPr>
              <w:spacing w:before="60" w:after="60"/>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FIRE SAFETY WORKS AND SERVICES</w:t>
            </w:r>
          </w:p>
        </w:tc>
      </w:tr>
      <w:tr w:rsidR="005A3EB6" w:rsidRPr="009D5134" w14:paraId="250008A4" w14:textId="77777777" w:rsidTr="00D94264">
        <w:trPr>
          <w:jc w:val="center"/>
        </w:trPr>
        <w:tc>
          <w:tcPr>
            <w:tcW w:w="937" w:type="dxa"/>
            <w:tcBorders>
              <w:top w:val="single" w:sz="4" w:space="0" w:color="BFBFBF" w:themeColor="background1" w:themeShade="BF"/>
            </w:tcBorders>
            <w:shd w:val="clear" w:color="auto" w:fill="auto"/>
            <w:vAlign w:val="center"/>
          </w:tcPr>
          <w:p w14:paraId="6001FA8F"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Item</w:t>
            </w:r>
          </w:p>
        </w:tc>
        <w:tc>
          <w:tcPr>
            <w:tcW w:w="5670" w:type="dxa"/>
            <w:gridSpan w:val="2"/>
            <w:shd w:val="clear" w:color="auto" w:fill="auto"/>
            <w:vAlign w:val="center"/>
          </w:tcPr>
          <w:p w14:paraId="46F632BD"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Type of work/services</w:t>
            </w:r>
          </w:p>
        </w:tc>
        <w:tc>
          <w:tcPr>
            <w:tcW w:w="2693" w:type="dxa"/>
            <w:shd w:val="clear" w:color="auto" w:fill="auto"/>
            <w:vAlign w:val="center"/>
          </w:tcPr>
          <w:p w14:paraId="6E0560FD" w14:textId="439F82FC"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Value, </w:t>
            </w:r>
            <w:r w:rsidR="007E7438" w:rsidRPr="009D5134">
              <w:rPr>
                <w:rFonts w:ascii="Times New Roman" w:hAnsi="Times New Roman"/>
                <w:color w:val="000000" w:themeColor="text1"/>
                <w:sz w:val="18"/>
                <w:szCs w:val="18"/>
              </w:rPr>
              <w:t>EURO</w:t>
            </w:r>
          </w:p>
          <w:p w14:paraId="5F66AC11"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(including 20% VAT)</w:t>
            </w:r>
          </w:p>
        </w:tc>
        <w:tc>
          <w:tcPr>
            <w:tcW w:w="1984" w:type="dxa"/>
            <w:vAlign w:val="center"/>
          </w:tcPr>
          <w:p w14:paraId="00E3E038"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Deadline to submit documents</w:t>
            </w:r>
          </w:p>
        </w:tc>
        <w:tc>
          <w:tcPr>
            <w:tcW w:w="4002" w:type="dxa"/>
            <w:tcBorders>
              <w:bottom w:val="single" w:sz="4" w:space="0" w:color="BFBFBF" w:themeColor="background1" w:themeShade="BF"/>
            </w:tcBorders>
            <w:shd w:val="clear" w:color="auto" w:fill="auto"/>
            <w:vAlign w:val="center"/>
          </w:tcPr>
          <w:p w14:paraId="411D883B"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Note</w:t>
            </w:r>
          </w:p>
        </w:tc>
      </w:tr>
      <w:tr w:rsidR="005A3EB6" w:rsidRPr="009D5134" w14:paraId="3B909CB9" w14:textId="77777777" w:rsidTr="00D94264">
        <w:trPr>
          <w:trHeight w:val="369"/>
          <w:jc w:val="center"/>
        </w:trPr>
        <w:tc>
          <w:tcPr>
            <w:tcW w:w="937" w:type="dxa"/>
            <w:vMerge w:val="restart"/>
            <w:shd w:val="clear" w:color="auto" w:fill="auto"/>
            <w:vAlign w:val="center"/>
          </w:tcPr>
          <w:p w14:paraId="0D584C48"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2.4.1.</w:t>
            </w:r>
          </w:p>
        </w:tc>
        <w:tc>
          <w:tcPr>
            <w:tcW w:w="2409" w:type="dxa"/>
            <w:vMerge w:val="restart"/>
            <w:shd w:val="clear" w:color="auto" w:fill="auto"/>
            <w:vAlign w:val="center"/>
          </w:tcPr>
          <w:p w14:paraId="0F730B53"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Fire retardant treatment</w:t>
            </w:r>
          </w:p>
        </w:tc>
        <w:tc>
          <w:tcPr>
            <w:tcW w:w="3261" w:type="dxa"/>
            <w:shd w:val="clear" w:color="auto" w:fill="auto"/>
            <w:vAlign w:val="center"/>
          </w:tcPr>
          <w:p w14:paraId="4B862639"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 For wooden structures</w:t>
            </w:r>
          </w:p>
        </w:tc>
        <w:tc>
          <w:tcPr>
            <w:tcW w:w="2693" w:type="dxa"/>
            <w:shd w:val="clear" w:color="auto" w:fill="auto"/>
            <w:vAlign w:val="center"/>
          </w:tcPr>
          <w:p w14:paraId="747545F3" w14:textId="0EB4DF50" w:rsidR="005A3EB6" w:rsidRPr="009D5134" w:rsidRDefault="0023332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9.00</w:t>
            </w:r>
            <w:r w:rsidR="005A3EB6" w:rsidRPr="009D5134">
              <w:rPr>
                <w:rFonts w:ascii="Times New Roman" w:hAnsi="Times New Roman"/>
                <w:color w:val="000000" w:themeColor="text1"/>
                <w:sz w:val="18"/>
                <w:szCs w:val="18"/>
              </w:rPr>
              <w:t>/</w:t>
            </w:r>
            <w:r w:rsidR="00367C61" w:rsidRPr="009D5134">
              <w:rPr>
                <w:rFonts w:ascii="Times New Roman" w:hAnsi="Times New Roman"/>
                <w:color w:val="000000" w:themeColor="text1"/>
                <w:sz w:val="18"/>
                <w:szCs w:val="18"/>
              </w:rPr>
              <w:t>sq.</w:t>
            </w:r>
            <w:r w:rsidR="005A3EB6" w:rsidRPr="009D5134">
              <w:rPr>
                <w:rFonts w:ascii="Times New Roman" w:hAnsi="Times New Roman"/>
                <w:color w:val="000000" w:themeColor="text1"/>
                <w:sz w:val="18"/>
                <w:szCs w:val="18"/>
              </w:rPr>
              <w:t xml:space="preserve"> m</w:t>
            </w:r>
          </w:p>
        </w:tc>
        <w:tc>
          <w:tcPr>
            <w:tcW w:w="1984" w:type="dxa"/>
            <w:vMerge w:val="restart"/>
            <w:vAlign w:val="center"/>
          </w:tcPr>
          <w:p w14:paraId="52097509"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Irrespective of the period</w:t>
            </w:r>
          </w:p>
        </w:tc>
        <w:tc>
          <w:tcPr>
            <w:tcW w:w="4002" w:type="dxa"/>
            <w:tcBorders>
              <w:top w:val="single" w:sz="4" w:space="0" w:color="BFBFBF" w:themeColor="background1" w:themeShade="BF"/>
              <w:bottom w:val="nil"/>
            </w:tcBorders>
            <w:shd w:val="clear" w:color="auto" w:fill="auto"/>
            <w:vAlign w:val="center"/>
          </w:tcPr>
          <w:p w14:paraId="4FDBBA8D"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3822BC85" w14:textId="77777777" w:rsidTr="00D94264">
        <w:trPr>
          <w:trHeight w:val="369"/>
          <w:jc w:val="center"/>
        </w:trPr>
        <w:tc>
          <w:tcPr>
            <w:tcW w:w="937" w:type="dxa"/>
            <w:vMerge/>
            <w:shd w:val="clear" w:color="auto" w:fill="auto"/>
            <w:vAlign w:val="center"/>
          </w:tcPr>
          <w:p w14:paraId="35D93575"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2409" w:type="dxa"/>
            <w:vMerge/>
            <w:shd w:val="clear" w:color="auto" w:fill="auto"/>
            <w:vAlign w:val="center"/>
          </w:tcPr>
          <w:p w14:paraId="68E49195"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3261" w:type="dxa"/>
            <w:shd w:val="clear" w:color="auto" w:fill="auto"/>
            <w:vAlign w:val="center"/>
          </w:tcPr>
          <w:p w14:paraId="23B1F74B"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 Chipboard (plywood)</w:t>
            </w:r>
          </w:p>
        </w:tc>
        <w:tc>
          <w:tcPr>
            <w:tcW w:w="2693" w:type="dxa"/>
            <w:shd w:val="clear" w:color="auto" w:fill="auto"/>
            <w:vAlign w:val="center"/>
          </w:tcPr>
          <w:p w14:paraId="7D68BCE1" w14:textId="10DCFDF5" w:rsidR="005A3EB6" w:rsidRPr="009D5134" w:rsidRDefault="0023332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9.00</w:t>
            </w:r>
            <w:r w:rsidR="005A3EB6" w:rsidRPr="009D5134">
              <w:rPr>
                <w:rFonts w:ascii="Times New Roman" w:hAnsi="Times New Roman"/>
                <w:color w:val="000000" w:themeColor="text1"/>
                <w:sz w:val="18"/>
                <w:szCs w:val="18"/>
              </w:rPr>
              <w:t>/</w:t>
            </w:r>
            <w:r w:rsidR="00367C61" w:rsidRPr="009D5134">
              <w:rPr>
                <w:rFonts w:ascii="Times New Roman" w:hAnsi="Times New Roman"/>
                <w:color w:val="000000" w:themeColor="text1"/>
                <w:sz w:val="18"/>
                <w:szCs w:val="18"/>
              </w:rPr>
              <w:t>sq.</w:t>
            </w:r>
            <w:r w:rsidR="005A3EB6" w:rsidRPr="009D5134">
              <w:rPr>
                <w:rFonts w:ascii="Times New Roman" w:hAnsi="Times New Roman"/>
                <w:color w:val="000000" w:themeColor="text1"/>
                <w:sz w:val="18"/>
                <w:szCs w:val="18"/>
              </w:rPr>
              <w:t xml:space="preserve"> m</w:t>
            </w:r>
          </w:p>
        </w:tc>
        <w:tc>
          <w:tcPr>
            <w:tcW w:w="1984" w:type="dxa"/>
            <w:vMerge/>
            <w:tcBorders>
              <w:top w:val="nil"/>
            </w:tcBorders>
            <w:vAlign w:val="center"/>
          </w:tcPr>
          <w:p w14:paraId="3622EC44"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4002" w:type="dxa"/>
            <w:tcBorders>
              <w:top w:val="nil"/>
              <w:bottom w:val="nil"/>
            </w:tcBorders>
            <w:shd w:val="clear" w:color="auto" w:fill="auto"/>
            <w:vAlign w:val="center"/>
          </w:tcPr>
          <w:p w14:paraId="74CEAF29"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7BDF593A" w14:textId="77777777" w:rsidTr="00D94264">
        <w:trPr>
          <w:trHeight w:val="369"/>
          <w:jc w:val="center"/>
        </w:trPr>
        <w:tc>
          <w:tcPr>
            <w:tcW w:w="937" w:type="dxa"/>
            <w:vMerge/>
            <w:shd w:val="clear" w:color="auto" w:fill="auto"/>
            <w:vAlign w:val="center"/>
          </w:tcPr>
          <w:p w14:paraId="27A70146"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2409" w:type="dxa"/>
            <w:vMerge/>
            <w:shd w:val="clear" w:color="auto" w:fill="auto"/>
            <w:vAlign w:val="center"/>
          </w:tcPr>
          <w:p w14:paraId="4CE8B4CB"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3261" w:type="dxa"/>
            <w:shd w:val="clear" w:color="auto" w:fill="auto"/>
            <w:vAlign w:val="center"/>
          </w:tcPr>
          <w:p w14:paraId="166CABD6"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3) Fabrics</w:t>
            </w:r>
          </w:p>
        </w:tc>
        <w:tc>
          <w:tcPr>
            <w:tcW w:w="2693" w:type="dxa"/>
            <w:shd w:val="clear" w:color="auto" w:fill="auto"/>
            <w:vAlign w:val="center"/>
          </w:tcPr>
          <w:p w14:paraId="6208ED48" w14:textId="7A5978FF" w:rsidR="005A3EB6" w:rsidRPr="009D5134" w:rsidRDefault="0023332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9.00</w:t>
            </w:r>
            <w:r w:rsidR="005A3EB6" w:rsidRPr="009D5134">
              <w:rPr>
                <w:rFonts w:ascii="Times New Roman" w:hAnsi="Times New Roman"/>
                <w:color w:val="000000" w:themeColor="text1"/>
                <w:sz w:val="18"/>
                <w:szCs w:val="18"/>
              </w:rPr>
              <w:t>/</w:t>
            </w:r>
            <w:r w:rsidR="00367C61" w:rsidRPr="009D5134">
              <w:rPr>
                <w:rFonts w:ascii="Times New Roman" w:hAnsi="Times New Roman"/>
                <w:color w:val="000000" w:themeColor="text1"/>
                <w:sz w:val="18"/>
                <w:szCs w:val="18"/>
              </w:rPr>
              <w:t>sq.</w:t>
            </w:r>
            <w:r w:rsidR="005A3EB6" w:rsidRPr="009D5134">
              <w:rPr>
                <w:rFonts w:ascii="Times New Roman" w:hAnsi="Times New Roman"/>
                <w:color w:val="000000" w:themeColor="text1"/>
                <w:sz w:val="18"/>
                <w:szCs w:val="18"/>
              </w:rPr>
              <w:t xml:space="preserve"> m</w:t>
            </w:r>
          </w:p>
        </w:tc>
        <w:tc>
          <w:tcPr>
            <w:tcW w:w="1984" w:type="dxa"/>
            <w:vMerge/>
            <w:vAlign w:val="center"/>
          </w:tcPr>
          <w:p w14:paraId="0B83DA5F"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4002" w:type="dxa"/>
            <w:tcBorders>
              <w:top w:val="nil"/>
              <w:bottom w:val="nil"/>
            </w:tcBorders>
            <w:shd w:val="clear" w:color="auto" w:fill="auto"/>
            <w:vAlign w:val="center"/>
          </w:tcPr>
          <w:p w14:paraId="5C5D219D"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136F1F8D" w14:textId="77777777" w:rsidTr="00D94264">
        <w:trPr>
          <w:trHeight w:val="369"/>
          <w:jc w:val="center"/>
        </w:trPr>
        <w:tc>
          <w:tcPr>
            <w:tcW w:w="937" w:type="dxa"/>
            <w:vMerge/>
            <w:shd w:val="clear" w:color="auto" w:fill="auto"/>
            <w:vAlign w:val="center"/>
          </w:tcPr>
          <w:p w14:paraId="426EF411"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2409" w:type="dxa"/>
            <w:vMerge/>
            <w:shd w:val="clear" w:color="auto" w:fill="auto"/>
            <w:vAlign w:val="center"/>
          </w:tcPr>
          <w:p w14:paraId="3595FC87"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3261" w:type="dxa"/>
            <w:shd w:val="clear" w:color="auto" w:fill="auto"/>
            <w:vAlign w:val="center"/>
          </w:tcPr>
          <w:p w14:paraId="5605A467"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4) Reed</w:t>
            </w:r>
          </w:p>
        </w:tc>
        <w:tc>
          <w:tcPr>
            <w:tcW w:w="2693" w:type="dxa"/>
            <w:shd w:val="clear" w:color="auto" w:fill="auto"/>
            <w:vAlign w:val="center"/>
          </w:tcPr>
          <w:p w14:paraId="3180E9B2" w14:textId="3D01BB83" w:rsidR="005A3EB6" w:rsidRPr="009D5134" w:rsidRDefault="0023332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9.00</w:t>
            </w:r>
            <w:r w:rsidR="005A3EB6" w:rsidRPr="009D5134">
              <w:rPr>
                <w:rFonts w:ascii="Times New Roman" w:hAnsi="Times New Roman"/>
                <w:color w:val="000000" w:themeColor="text1"/>
                <w:sz w:val="18"/>
                <w:szCs w:val="18"/>
              </w:rPr>
              <w:t>/</w:t>
            </w:r>
            <w:r w:rsidR="00367C61" w:rsidRPr="009D5134">
              <w:rPr>
                <w:rFonts w:ascii="Times New Roman" w:hAnsi="Times New Roman"/>
                <w:color w:val="000000" w:themeColor="text1"/>
                <w:sz w:val="18"/>
                <w:szCs w:val="18"/>
              </w:rPr>
              <w:t>sq.</w:t>
            </w:r>
            <w:r w:rsidR="005A3EB6" w:rsidRPr="009D5134">
              <w:rPr>
                <w:rFonts w:ascii="Times New Roman" w:hAnsi="Times New Roman"/>
                <w:color w:val="000000" w:themeColor="text1"/>
                <w:sz w:val="18"/>
                <w:szCs w:val="18"/>
              </w:rPr>
              <w:t xml:space="preserve"> m</w:t>
            </w:r>
          </w:p>
        </w:tc>
        <w:tc>
          <w:tcPr>
            <w:tcW w:w="1984" w:type="dxa"/>
            <w:vMerge/>
            <w:vAlign w:val="center"/>
          </w:tcPr>
          <w:p w14:paraId="3992292E"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4002" w:type="dxa"/>
            <w:tcBorders>
              <w:top w:val="nil"/>
              <w:bottom w:val="nil"/>
            </w:tcBorders>
            <w:shd w:val="clear" w:color="auto" w:fill="auto"/>
            <w:vAlign w:val="center"/>
          </w:tcPr>
          <w:p w14:paraId="3742A98C"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784BB821" w14:textId="77777777" w:rsidTr="00D94264">
        <w:trPr>
          <w:trHeight w:val="369"/>
          <w:jc w:val="center"/>
        </w:trPr>
        <w:tc>
          <w:tcPr>
            <w:tcW w:w="937" w:type="dxa"/>
            <w:vMerge/>
            <w:shd w:val="clear" w:color="auto" w:fill="auto"/>
            <w:vAlign w:val="center"/>
          </w:tcPr>
          <w:p w14:paraId="291A26D6"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2409" w:type="dxa"/>
            <w:vMerge/>
            <w:shd w:val="clear" w:color="auto" w:fill="auto"/>
            <w:vAlign w:val="center"/>
          </w:tcPr>
          <w:p w14:paraId="6B50A593"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3261" w:type="dxa"/>
            <w:shd w:val="clear" w:color="auto" w:fill="auto"/>
            <w:vAlign w:val="center"/>
          </w:tcPr>
          <w:p w14:paraId="0FECDD56"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 Carpets</w:t>
            </w:r>
          </w:p>
        </w:tc>
        <w:tc>
          <w:tcPr>
            <w:tcW w:w="2693" w:type="dxa"/>
            <w:shd w:val="clear" w:color="auto" w:fill="auto"/>
            <w:vAlign w:val="center"/>
          </w:tcPr>
          <w:p w14:paraId="0CF3D322" w14:textId="42447067" w:rsidR="005A3EB6" w:rsidRPr="009D5134" w:rsidRDefault="0023332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6.00</w:t>
            </w:r>
            <w:r w:rsidR="005A3EB6" w:rsidRPr="009D5134">
              <w:rPr>
                <w:rFonts w:ascii="Times New Roman" w:hAnsi="Times New Roman"/>
                <w:color w:val="000000" w:themeColor="text1"/>
                <w:sz w:val="18"/>
                <w:szCs w:val="18"/>
              </w:rPr>
              <w:t>/</w:t>
            </w:r>
            <w:r w:rsidR="00367C61" w:rsidRPr="009D5134">
              <w:rPr>
                <w:rFonts w:ascii="Times New Roman" w:hAnsi="Times New Roman"/>
                <w:color w:val="000000" w:themeColor="text1"/>
                <w:sz w:val="18"/>
                <w:szCs w:val="18"/>
              </w:rPr>
              <w:t>sq.</w:t>
            </w:r>
            <w:r w:rsidR="005A3EB6" w:rsidRPr="009D5134">
              <w:rPr>
                <w:rFonts w:ascii="Times New Roman" w:hAnsi="Times New Roman"/>
                <w:color w:val="000000" w:themeColor="text1"/>
                <w:sz w:val="18"/>
                <w:szCs w:val="18"/>
              </w:rPr>
              <w:t xml:space="preserve"> m</w:t>
            </w:r>
          </w:p>
        </w:tc>
        <w:tc>
          <w:tcPr>
            <w:tcW w:w="1984" w:type="dxa"/>
            <w:vMerge/>
            <w:vAlign w:val="center"/>
          </w:tcPr>
          <w:p w14:paraId="00F77D3F"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4002" w:type="dxa"/>
            <w:tcBorders>
              <w:top w:val="nil"/>
            </w:tcBorders>
            <w:shd w:val="clear" w:color="auto" w:fill="auto"/>
            <w:vAlign w:val="center"/>
          </w:tcPr>
          <w:p w14:paraId="318C8EB6"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17F402D8" w14:textId="77777777" w:rsidTr="00D94264">
        <w:trPr>
          <w:trHeight w:val="369"/>
          <w:jc w:val="center"/>
        </w:trPr>
        <w:tc>
          <w:tcPr>
            <w:tcW w:w="937" w:type="dxa"/>
            <w:shd w:val="clear" w:color="auto" w:fill="auto"/>
            <w:vAlign w:val="center"/>
          </w:tcPr>
          <w:p w14:paraId="0BE3B16E"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2.4.2.</w:t>
            </w:r>
          </w:p>
        </w:tc>
        <w:tc>
          <w:tcPr>
            <w:tcW w:w="5670" w:type="dxa"/>
            <w:gridSpan w:val="2"/>
            <w:shd w:val="clear" w:color="auto" w:fill="auto"/>
            <w:vAlign w:val="center"/>
          </w:tcPr>
          <w:p w14:paraId="391A8654"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Installation of a fire alarm sensor</w:t>
            </w:r>
          </w:p>
        </w:tc>
        <w:tc>
          <w:tcPr>
            <w:tcW w:w="2693" w:type="dxa"/>
            <w:shd w:val="clear" w:color="auto" w:fill="auto"/>
            <w:vAlign w:val="center"/>
          </w:tcPr>
          <w:p w14:paraId="49A0154A" w14:textId="4520B057" w:rsidR="005A3EB6" w:rsidRPr="009D5134" w:rsidRDefault="0023332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lang w:val="ru-RU"/>
              </w:rPr>
              <w:t>126.00</w:t>
            </w:r>
            <w:r w:rsidR="005A3EB6" w:rsidRPr="009D5134">
              <w:rPr>
                <w:rFonts w:ascii="Times New Roman" w:hAnsi="Times New Roman"/>
                <w:color w:val="000000" w:themeColor="text1"/>
                <w:sz w:val="18"/>
                <w:szCs w:val="18"/>
              </w:rPr>
              <w:t>/pc</w:t>
            </w:r>
          </w:p>
        </w:tc>
        <w:tc>
          <w:tcPr>
            <w:tcW w:w="1984" w:type="dxa"/>
            <w:vMerge/>
            <w:vAlign w:val="center"/>
          </w:tcPr>
          <w:p w14:paraId="1D5D8A62"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4002" w:type="dxa"/>
            <w:vMerge w:val="restart"/>
            <w:shd w:val="clear" w:color="auto" w:fill="auto"/>
            <w:vAlign w:val="center"/>
          </w:tcPr>
          <w:p w14:paraId="2892848E"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Installation, tuning, maintenance, monitoring of the fire condition at the event, dismantling</w:t>
            </w:r>
          </w:p>
        </w:tc>
      </w:tr>
      <w:tr w:rsidR="005A3EB6" w:rsidRPr="009D5134" w14:paraId="15988996" w14:textId="77777777" w:rsidTr="00D94264">
        <w:trPr>
          <w:trHeight w:val="164"/>
          <w:jc w:val="center"/>
        </w:trPr>
        <w:tc>
          <w:tcPr>
            <w:tcW w:w="937" w:type="dxa"/>
            <w:shd w:val="clear" w:color="auto" w:fill="auto"/>
            <w:vAlign w:val="center"/>
          </w:tcPr>
          <w:p w14:paraId="071DE859"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2.4.3.</w:t>
            </w:r>
          </w:p>
        </w:tc>
        <w:tc>
          <w:tcPr>
            <w:tcW w:w="5670" w:type="dxa"/>
            <w:gridSpan w:val="2"/>
            <w:shd w:val="clear" w:color="auto" w:fill="auto"/>
            <w:vAlign w:val="center"/>
          </w:tcPr>
          <w:p w14:paraId="21674393"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Installation of an automatic fire extinguishing device</w:t>
            </w:r>
          </w:p>
        </w:tc>
        <w:tc>
          <w:tcPr>
            <w:tcW w:w="2693" w:type="dxa"/>
            <w:shd w:val="clear" w:color="auto" w:fill="auto"/>
            <w:vAlign w:val="center"/>
          </w:tcPr>
          <w:p w14:paraId="11981C72" w14:textId="351C5759" w:rsidR="005A3EB6" w:rsidRPr="009D5134" w:rsidRDefault="0023332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126.</w:t>
            </w:r>
            <w:r w:rsidRPr="009D5134">
              <w:rPr>
                <w:rFonts w:ascii="Times New Roman" w:hAnsi="Times New Roman"/>
                <w:color w:val="000000" w:themeColor="text1"/>
                <w:sz w:val="18"/>
                <w:szCs w:val="18"/>
                <w:lang w:val="ru-RU"/>
              </w:rPr>
              <w:t>00</w:t>
            </w:r>
            <w:r w:rsidR="005A3EB6" w:rsidRPr="009D5134">
              <w:rPr>
                <w:rFonts w:ascii="Times New Roman" w:hAnsi="Times New Roman"/>
                <w:color w:val="000000" w:themeColor="text1"/>
                <w:sz w:val="18"/>
                <w:szCs w:val="18"/>
              </w:rPr>
              <w:t>/pc</w:t>
            </w:r>
          </w:p>
        </w:tc>
        <w:tc>
          <w:tcPr>
            <w:tcW w:w="1984" w:type="dxa"/>
            <w:vMerge/>
            <w:vAlign w:val="center"/>
          </w:tcPr>
          <w:p w14:paraId="1388042E"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4002" w:type="dxa"/>
            <w:vMerge/>
            <w:shd w:val="clear" w:color="auto" w:fill="auto"/>
            <w:vAlign w:val="center"/>
          </w:tcPr>
          <w:p w14:paraId="6415061E" w14:textId="77777777" w:rsidR="005A3EB6" w:rsidRPr="009D5134" w:rsidRDefault="005A3EB6" w:rsidP="00D94264">
            <w:pPr>
              <w:ind w:firstLine="0"/>
              <w:jc w:val="center"/>
              <w:rPr>
                <w:rFonts w:ascii="Times New Roman" w:eastAsia="Calibri" w:hAnsi="Times New Roman"/>
                <w:color w:val="000000" w:themeColor="text1"/>
                <w:sz w:val="18"/>
                <w:szCs w:val="18"/>
              </w:rPr>
            </w:pPr>
          </w:p>
        </w:tc>
      </w:tr>
      <w:tr w:rsidR="005A3EB6" w:rsidRPr="009D5134" w14:paraId="73041A5A" w14:textId="77777777" w:rsidTr="00D94264">
        <w:trPr>
          <w:trHeight w:val="254"/>
          <w:jc w:val="center"/>
        </w:trPr>
        <w:tc>
          <w:tcPr>
            <w:tcW w:w="937" w:type="dxa"/>
            <w:vMerge w:val="restart"/>
            <w:shd w:val="clear" w:color="auto" w:fill="auto"/>
            <w:vAlign w:val="center"/>
          </w:tcPr>
          <w:p w14:paraId="17E30D6C"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2.4.4.</w:t>
            </w:r>
          </w:p>
        </w:tc>
        <w:tc>
          <w:tcPr>
            <w:tcW w:w="5670" w:type="dxa"/>
            <w:gridSpan w:val="2"/>
            <w:shd w:val="clear" w:color="auto" w:fill="auto"/>
            <w:vAlign w:val="center"/>
          </w:tcPr>
          <w:p w14:paraId="7C86981C"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Installation of a portable fire extinguisher (OU-3)</w:t>
            </w:r>
          </w:p>
        </w:tc>
        <w:tc>
          <w:tcPr>
            <w:tcW w:w="2693" w:type="dxa"/>
            <w:shd w:val="clear" w:color="auto" w:fill="auto"/>
            <w:vAlign w:val="center"/>
          </w:tcPr>
          <w:p w14:paraId="52866CFF" w14:textId="68023280" w:rsidR="005A3EB6" w:rsidRPr="009D5134" w:rsidRDefault="0023332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lang w:val="ru-RU"/>
              </w:rPr>
              <w:t>50</w:t>
            </w:r>
            <w:r w:rsidRPr="009D5134">
              <w:rPr>
                <w:rFonts w:ascii="Times New Roman" w:hAnsi="Times New Roman"/>
                <w:color w:val="000000" w:themeColor="text1"/>
                <w:sz w:val="18"/>
                <w:szCs w:val="18"/>
              </w:rPr>
              <w:t>.00/pc</w:t>
            </w:r>
          </w:p>
        </w:tc>
        <w:tc>
          <w:tcPr>
            <w:tcW w:w="1984" w:type="dxa"/>
            <w:vMerge w:val="restart"/>
            <w:vAlign w:val="center"/>
          </w:tcPr>
          <w:p w14:paraId="0A10522D"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4002" w:type="dxa"/>
            <w:vMerge w:val="restart"/>
            <w:shd w:val="clear" w:color="auto" w:fill="auto"/>
            <w:vAlign w:val="center"/>
          </w:tcPr>
          <w:p w14:paraId="2F2D2C2A"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Rent for the entire Period of the Event</w:t>
            </w:r>
          </w:p>
        </w:tc>
      </w:tr>
      <w:tr w:rsidR="005A3EB6" w:rsidRPr="009D5134" w14:paraId="1E1C55FE" w14:textId="77777777" w:rsidTr="00D94264">
        <w:trPr>
          <w:trHeight w:val="286"/>
          <w:jc w:val="center"/>
        </w:trPr>
        <w:tc>
          <w:tcPr>
            <w:tcW w:w="937" w:type="dxa"/>
            <w:vMerge/>
            <w:shd w:val="clear" w:color="auto" w:fill="auto"/>
            <w:vAlign w:val="center"/>
          </w:tcPr>
          <w:p w14:paraId="7F73D964"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5670" w:type="dxa"/>
            <w:gridSpan w:val="2"/>
            <w:shd w:val="clear" w:color="auto" w:fill="auto"/>
            <w:vAlign w:val="center"/>
          </w:tcPr>
          <w:p w14:paraId="1A67C458"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Installation of a portable fire extinguisher (OU-15)</w:t>
            </w:r>
          </w:p>
        </w:tc>
        <w:tc>
          <w:tcPr>
            <w:tcW w:w="2693" w:type="dxa"/>
            <w:shd w:val="clear" w:color="auto" w:fill="auto"/>
            <w:vAlign w:val="center"/>
          </w:tcPr>
          <w:p w14:paraId="19E436EB" w14:textId="1FE13822" w:rsidR="005A3EB6" w:rsidRPr="009D5134" w:rsidRDefault="0023332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w:t>
            </w:r>
            <w:r w:rsidRPr="009D5134">
              <w:rPr>
                <w:rFonts w:ascii="Times New Roman" w:hAnsi="Times New Roman"/>
                <w:color w:val="000000" w:themeColor="text1"/>
                <w:sz w:val="18"/>
                <w:szCs w:val="18"/>
                <w:lang w:val="ru-RU"/>
              </w:rPr>
              <w:t>00</w:t>
            </w:r>
            <w:r w:rsidRPr="009D5134">
              <w:rPr>
                <w:rFonts w:ascii="Times New Roman" w:hAnsi="Times New Roman"/>
                <w:color w:val="000000" w:themeColor="text1"/>
                <w:sz w:val="18"/>
                <w:szCs w:val="18"/>
              </w:rPr>
              <w:t>.00/pc</w:t>
            </w:r>
          </w:p>
        </w:tc>
        <w:tc>
          <w:tcPr>
            <w:tcW w:w="1984" w:type="dxa"/>
            <w:vMerge/>
            <w:vAlign w:val="center"/>
          </w:tcPr>
          <w:p w14:paraId="631B8BC4"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4002" w:type="dxa"/>
            <w:vMerge/>
            <w:shd w:val="clear" w:color="auto" w:fill="auto"/>
            <w:vAlign w:val="center"/>
          </w:tcPr>
          <w:p w14:paraId="32CDD976" w14:textId="77777777" w:rsidR="005A3EB6" w:rsidRPr="009D5134" w:rsidRDefault="005A3EB6" w:rsidP="00D94264">
            <w:pPr>
              <w:ind w:firstLine="0"/>
              <w:jc w:val="center"/>
              <w:rPr>
                <w:rFonts w:ascii="Times New Roman" w:eastAsia="Calibri" w:hAnsi="Times New Roman"/>
                <w:color w:val="000000" w:themeColor="text1"/>
                <w:sz w:val="18"/>
                <w:szCs w:val="18"/>
              </w:rPr>
            </w:pPr>
          </w:p>
        </w:tc>
      </w:tr>
      <w:tr w:rsidR="005A3EB6" w:rsidRPr="009D5134" w14:paraId="28F5BF24" w14:textId="77777777" w:rsidTr="00D94264">
        <w:trPr>
          <w:trHeight w:val="404"/>
          <w:jc w:val="center"/>
        </w:trPr>
        <w:tc>
          <w:tcPr>
            <w:tcW w:w="937" w:type="dxa"/>
            <w:shd w:val="clear" w:color="auto" w:fill="auto"/>
            <w:vAlign w:val="center"/>
          </w:tcPr>
          <w:p w14:paraId="401BA7BF"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2.4.5.</w:t>
            </w:r>
          </w:p>
        </w:tc>
        <w:tc>
          <w:tcPr>
            <w:tcW w:w="5670" w:type="dxa"/>
            <w:gridSpan w:val="2"/>
            <w:shd w:val="clear" w:color="auto" w:fill="auto"/>
            <w:vAlign w:val="center"/>
          </w:tcPr>
          <w:p w14:paraId="7FFF263F"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Organization of an individual fire station: fire safety instructor</w:t>
            </w:r>
          </w:p>
        </w:tc>
        <w:tc>
          <w:tcPr>
            <w:tcW w:w="2693" w:type="dxa"/>
            <w:shd w:val="clear" w:color="auto" w:fill="auto"/>
            <w:vAlign w:val="center"/>
          </w:tcPr>
          <w:p w14:paraId="7A6B333F" w14:textId="1CA9632D" w:rsidR="005A3EB6" w:rsidRPr="009D5134" w:rsidRDefault="0023332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150.</w:t>
            </w:r>
            <w:r w:rsidRPr="009D5134">
              <w:rPr>
                <w:rFonts w:ascii="Times New Roman" w:hAnsi="Times New Roman"/>
                <w:color w:val="000000" w:themeColor="text1"/>
                <w:sz w:val="18"/>
                <w:szCs w:val="18"/>
                <w:lang w:val="ru-RU"/>
              </w:rPr>
              <w:t>00</w:t>
            </w:r>
            <w:r w:rsidR="005A3EB6" w:rsidRPr="009D5134">
              <w:rPr>
                <w:rFonts w:ascii="Times New Roman" w:hAnsi="Times New Roman"/>
                <w:color w:val="000000" w:themeColor="text1"/>
                <w:sz w:val="18"/>
                <w:szCs w:val="18"/>
              </w:rPr>
              <w:t>/pc</w:t>
            </w:r>
          </w:p>
        </w:tc>
        <w:tc>
          <w:tcPr>
            <w:tcW w:w="1984" w:type="dxa"/>
            <w:vAlign w:val="center"/>
          </w:tcPr>
          <w:p w14:paraId="7D99FB88"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4002" w:type="dxa"/>
            <w:shd w:val="clear" w:color="auto" w:fill="auto"/>
            <w:vAlign w:val="center"/>
          </w:tcPr>
          <w:p w14:paraId="17539628"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Includes work of one expert</w:t>
            </w:r>
          </w:p>
          <w:p w14:paraId="7CB438D8"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for 1 day,</w:t>
            </w:r>
          </w:p>
        </w:tc>
      </w:tr>
      <w:tr w:rsidR="005A3EB6" w:rsidRPr="009D5134" w14:paraId="225B10E7" w14:textId="77777777" w:rsidTr="00D94264">
        <w:trPr>
          <w:trHeight w:val="369"/>
          <w:jc w:val="center"/>
        </w:trPr>
        <w:tc>
          <w:tcPr>
            <w:tcW w:w="937" w:type="dxa"/>
            <w:shd w:val="clear" w:color="auto" w:fill="auto"/>
            <w:vAlign w:val="center"/>
          </w:tcPr>
          <w:p w14:paraId="76B2878A"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lastRenderedPageBreak/>
              <w:t>2.4.6.</w:t>
            </w:r>
          </w:p>
        </w:tc>
        <w:tc>
          <w:tcPr>
            <w:tcW w:w="5670" w:type="dxa"/>
            <w:gridSpan w:val="2"/>
            <w:shd w:val="clear" w:color="auto" w:fill="auto"/>
            <w:vAlign w:val="center"/>
          </w:tcPr>
          <w:p w14:paraId="3A06B391"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Organization of a mobile fire station (fire engine with a fire crew) on the territory of open expositions, for 1 day </w:t>
            </w:r>
          </w:p>
        </w:tc>
        <w:tc>
          <w:tcPr>
            <w:tcW w:w="2693" w:type="dxa"/>
            <w:shd w:val="clear" w:color="auto" w:fill="auto"/>
            <w:vAlign w:val="center"/>
          </w:tcPr>
          <w:p w14:paraId="2E239406" w14:textId="67DA78BA" w:rsidR="005A3EB6" w:rsidRPr="009D5134" w:rsidRDefault="0023332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715.</w:t>
            </w:r>
            <w:r w:rsidRPr="009D5134">
              <w:rPr>
                <w:rFonts w:ascii="Times New Roman" w:hAnsi="Times New Roman"/>
                <w:color w:val="000000" w:themeColor="text1"/>
                <w:sz w:val="18"/>
                <w:szCs w:val="18"/>
                <w:lang w:val="ru-RU"/>
              </w:rPr>
              <w:t>00</w:t>
            </w:r>
            <w:r w:rsidR="005A3EB6" w:rsidRPr="009D5134">
              <w:rPr>
                <w:rFonts w:ascii="Times New Roman" w:hAnsi="Times New Roman"/>
                <w:color w:val="000000" w:themeColor="text1"/>
                <w:sz w:val="18"/>
                <w:szCs w:val="18"/>
              </w:rPr>
              <w:t>/pc</w:t>
            </w:r>
          </w:p>
        </w:tc>
        <w:tc>
          <w:tcPr>
            <w:tcW w:w="1984" w:type="dxa"/>
            <w:tcBorders>
              <w:bottom w:val="single" w:sz="4" w:space="0" w:color="BFBFBF" w:themeColor="background1" w:themeShade="BF"/>
            </w:tcBorders>
            <w:vAlign w:val="center"/>
          </w:tcPr>
          <w:p w14:paraId="25F2758F"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4002" w:type="dxa"/>
            <w:tcBorders>
              <w:bottom w:val="single" w:sz="4" w:space="0" w:color="BFBFBF" w:themeColor="background1" w:themeShade="BF"/>
            </w:tcBorders>
            <w:shd w:val="clear" w:color="auto" w:fill="auto"/>
            <w:vAlign w:val="center"/>
          </w:tcPr>
          <w:p w14:paraId="6194BE72"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Includes work of a fire engine with a fire crew, for 1 day</w:t>
            </w:r>
          </w:p>
        </w:tc>
      </w:tr>
      <w:tr w:rsidR="005A3EB6" w:rsidRPr="009D5134" w14:paraId="0DA7DB98" w14:textId="77777777" w:rsidTr="00D94264">
        <w:trPr>
          <w:trHeight w:val="369"/>
          <w:jc w:val="center"/>
        </w:trPr>
        <w:tc>
          <w:tcPr>
            <w:tcW w:w="937" w:type="dxa"/>
            <w:shd w:val="clear" w:color="auto" w:fill="auto"/>
            <w:vAlign w:val="center"/>
          </w:tcPr>
          <w:p w14:paraId="1AA44091"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2.4.7.</w:t>
            </w:r>
          </w:p>
        </w:tc>
        <w:tc>
          <w:tcPr>
            <w:tcW w:w="5670" w:type="dxa"/>
            <w:gridSpan w:val="2"/>
            <w:shd w:val="clear" w:color="auto" w:fill="auto"/>
            <w:vAlign w:val="center"/>
          </w:tcPr>
          <w:p w14:paraId="2A4DBB91"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Installation of an escape route sign </w:t>
            </w:r>
          </w:p>
        </w:tc>
        <w:tc>
          <w:tcPr>
            <w:tcW w:w="2693" w:type="dxa"/>
            <w:shd w:val="clear" w:color="auto" w:fill="auto"/>
            <w:vAlign w:val="center"/>
          </w:tcPr>
          <w:p w14:paraId="032168B2" w14:textId="626F6FF4" w:rsidR="005A3EB6" w:rsidRPr="009D5134" w:rsidRDefault="0023332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lang w:val="ru-RU"/>
              </w:rPr>
              <w:t>16.00</w:t>
            </w:r>
            <w:r w:rsidR="005A3EB6" w:rsidRPr="009D5134">
              <w:rPr>
                <w:rFonts w:ascii="Times New Roman" w:hAnsi="Times New Roman"/>
                <w:color w:val="000000" w:themeColor="text1"/>
                <w:sz w:val="18"/>
                <w:szCs w:val="18"/>
              </w:rPr>
              <w:t>/pc</w:t>
            </w:r>
          </w:p>
        </w:tc>
        <w:tc>
          <w:tcPr>
            <w:tcW w:w="1984" w:type="dxa"/>
            <w:tcBorders>
              <w:top w:val="single" w:sz="4" w:space="0" w:color="BFBFBF" w:themeColor="background1" w:themeShade="BF"/>
              <w:bottom w:val="nil"/>
              <w:right w:val="single" w:sz="4" w:space="0" w:color="BFBFBF" w:themeColor="background1" w:themeShade="BF"/>
            </w:tcBorders>
            <w:vAlign w:val="center"/>
          </w:tcPr>
          <w:p w14:paraId="33BA1EED"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4002" w:type="dxa"/>
            <w:tcBorders>
              <w:top w:val="single" w:sz="4" w:space="0" w:color="BFBFBF" w:themeColor="background1" w:themeShade="BF"/>
              <w:left w:val="single" w:sz="4" w:space="0" w:color="BFBFBF" w:themeColor="background1" w:themeShade="BF"/>
              <w:bottom w:val="nil"/>
            </w:tcBorders>
            <w:shd w:val="clear" w:color="auto" w:fill="auto"/>
            <w:vAlign w:val="center"/>
          </w:tcPr>
          <w:p w14:paraId="06412EAA"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0E07972B" w14:textId="77777777" w:rsidTr="00D94264">
        <w:trPr>
          <w:trHeight w:val="290"/>
          <w:jc w:val="center"/>
        </w:trPr>
        <w:tc>
          <w:tcPr>
            <w:tcW w:w="937" w:type="dxa"/>
            <w:tcBorders>
              <w:top w:val="nil"/>
              <w:bottom w:val="single" w:sz="4" w:space="0" w:color="BFBFBF" w:themeColor="background1" w:themeShade="BF"/>
            </w:tcBorders>
            <w:shd w:val="clear" w:color="auto" w:fill="E7E6E6" w:themeFill="background2"/>
            <w:vAlign w:val="center"/>
          </w:tcPr>
          <w:p w14:paraId="7BA013A8" w14:textId="77777777" w:rsidR="005A3EB6" w:rsidRPr="009D5134" w:rsidRDefault="005A3EB6" w:rsidP="00D94264">
            <w:pPr>
              <w:spacing w:before="60" w:after="60"/>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2.5.</w:t>
            </w:r>
          </w:p>
        </w:tc>
        <w:tc>
          <w:tcPr>
            <w:tcW w:w="14349" w:type="dxa"/>
            <w:gridSpan w:val="5"/>
            <w:shd w:val="clear" w:color="auto" w:fill="E7E6E6" w:themeFill="background2"/>
            <w:vAlign w:val="center"/>
          </w:tcPr>
          <w:p w14:paraId="471F1223" w14:textId="77777777" w:rsidR="005A3EB6" w:rsidRPr="009D5134" w:rsidRDefault="005A3EB6" w:rsidP="00D94264">
            <w:pPr>
              <w:spacing w:before="60" w:after="60"/>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WORKS AND SERVICES ON ATTACHING THE HANGING STRUCTURES TO CEILING BEAMS IN THE EXHIBITION HALLS*</w:t>
            </w:r>
          </w:p>
        </w:tc>
      </w:tr>
      <w:tr w:rsidR="005A3EB6" w:rsidRPr="009D5134" w14:paraId="461930A3" w14:textId="77777777" w:rsidTr="00D94264">
        <w:trPr>
          <w:trHeight w:val="290"/>
          <w:jc w:val="center"/>
        </w:trPr>
        <w:tc>
          <w:tcPr>
            <w:tcW w:w="937" w:type="dxa"/>
            <w:vMerge w:val="restart"/>
            <w:tcBorders>
              <w:top w:val="single" w:sz="4" w:space="0" w:color="BFBFBF" w:themeColor="background1" w:themeShade="BF"/>
            </w:tcBorders>
            <w:shd w:val="clear" w:color="auto" w:fill="auto"/>
            <w:vAlign w:val="center"/>
          </w:tcPr>
          <w:p w14:paraId="543F06EA"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Item</w:t>
            </w:r>
          </w:p>
        </w:tc>
        <w:tc>
          <w:tcPr>
            <w:tcW w:w="5670" w:type="dxa"/>
            <w:gridSpan w:val="2"/>
            <w:vMerge w:val="restart"/>
            <w:shd w:val="clear" w:color="auto" w:fill="auto"/>
            <w:vAlign w:val="center"/>
          </w:tcPr>
          <w:p w14:paraId="10F924FD"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Type of work/services</w:t>
            </w:r>
          </w:p>
        </w:tc>
        <w:tc>
          <w:tcPr>
            <w:tcW w:w="4677" w:type="dxa"/>
            <w:gridSpan w:val="2"/>
            <w:shd w:val="clear" w:color="auto" w:fill="auto"/>
            <w:vAlign w:val="center"/>
          </w:tcPr>
          <w:p w14:paraId="410CB98E" w14:textId="5942FFCA" w:rsidR="005A3EB6" w:rsidRPr="009D5134" w:rsidRDefault="007E7438"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w:t>
            </w:r>
            <w:r w:rsidR="005A3EB6" w:rsidRPr="009D5134">
              <w:rPr>
                <w:rFonts w:ascii="Times New Roman" w:hAnsi="Times New Roman"/>
                <w:color w:val="000000" w:themeColor="text1"/>
                <w:sz w:val="18"/>
                <w:szCs w:val="18"/>
              </w:rPr>
              <w:t xml:space="preserve"> value (including 20% VAT)</w:t>
            </w:r>
          </w:p>
          <w:p w14:paraId="2037468B"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when submitting documents</w:t>
            </w:r>
          </w:p>
        </w:tc>
        <w:tc>
          <w:tcPr>
            <w:tcW w:w="4002" w:type="dxa"/>
            <w:vMerge w:val="restart"/>
            <w:shd w:val="clear" w:color="auto" w:fill="auto"/>
            <w:vAlign w:val="center"/>
          </w:tcPr>
          <w:p w14:paraId="039A00B1"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Note</w:t>
            </w:r>
          </w:p>
        </w:tc>
      </w:tr>
      <w:tr w:rsidR="005A3EB6" w:rsidRPr="009D5134" w14:paraId="50479D9E" w14:textId="77777777" w:rsidTr="00D94264">
        <w:trPr>
          <w:trHeight w:val="77"/>
          <w:jc w:val="center"/>
        </w:trPr>
        <w:tc>
          <w:tcPr>
            <w:tcW w:w="937" w:type="dxa"/>
            <w:vMerge/>
            <w:shd w:val="clear" w:color="auto" w:fill="auto"/>
            <w:vAlign w:val="center"/>
          </w:tcPr>
          <w:p w14:paraId="4F6BA8BE"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5670" w:type="dxa"/>
            <w:gridSpan w:val="2"/>
            <w:vMerge/>
            <w:shd w:val="clear" w:color="auto" w:fill="auto"/>
            <w:vAlign w:val="center"/>
          </w:tcPr>
          <w:p w14:paraId="70355E75"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693" w:type="dxa"/>
            <w:shd w:val="clear" w:color="auto" w:fill="auto"/>
            <w:vAlign w:val="center"/>
          </w:tcPr>
          <w:p w14:paraId="4A759BC0" w14:textId="77777777" w:rsidR="005A3EB6" w:rsidRPr="009D5134" w:rsidRDefault="005A3EB6" w:rsidP="00D94264">
            <w:pPr>
              <w:ind w:firstLine="0"/>
              <w:jc w:val="center"/>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5 days before installation starts</w:t>
            </w:r>
          </w:p>
        </w:tc>
        <w:tc>
          <w:tcPr>
            <w:tcW w:w="1984" w:type="dxa"/>
            <w:vAlign w:val="center"/>
          </w:tcPr>
          <w:p w14:paraId="1CE4E84C" w14:textId="77777777" w:rsidR="005A3EB6" w:rsidRPr="009D5134" w:rsidRDefault="005A3EB6" w:rsidP="00D94264">
            <w:pPr>
              <w:ind w:firstLine="0"/>
              <w:jc w:val="center"/>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below 5 days before installation starts</w:t>
            </w:r>
          </w:p>
        </w:tc>
        <w:tc>
          <w:tcPr>
            <w:tcW w:w="4002" w:type="dxa"/>
            <w:vMerge/>
            <w:shd w:val="clear" w:color="auto" w:fill="auto"/>
            <w:vAlign w:val="center"/>
          </w:tcPr>
          <w:p w14:paraId="14B07365"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7C97C6A7" w14:textId="77777777" w:rsidTr="00D94264">
        <w:trPr>
          <w:trHeight w:val="369"/>
          <w:jc w:val="center"/>
        </w:trPr>
        <w:tc>
          <w:tcPr>
            <w:tcW w:w="937" w:type="dxa"/>
            <w:shd w:val="clear" w:color="auto" w:fill="auto"/>
            <w:vAlign w:val="center"/>
          </w:tcPr>
          <w:p w14:paraId="66768B84" w14:textId="0E340D24" w:rsidR="005A3EB6" w:rsidRPr="009D5134" w:rsidRDefault="00BA10C8" w:rsidP="00D94264">
            <w:pPr>
              <w:ind w:firstLine="0"/>
              <w:jc w:val="center"/>
              <w:rPr>
                <w:rFonts w:ascii="Times New Roman" w:eastAsia="Calibri" w:hAnsi="Times New Roman"/>
                <w:color w:val="000000" w:themeColor="text1"/>
                <w:sz w:val="17"/>
                <w:szCs w:val="17"/>
              </w:rPr>
            </w:pPr>
            <w:r w:rsidRPr="009D5134">
              <w:rPr>
                <w:rFonts w:ascii="Times New Roman" w:hAnsi="Times New Roman"/>
                <w:color w:val="000000" w:themeColor="text1"/>
                <w:sz w:val="17"/>
                <w:szCs w:val="17"/>
              </w:rPr>
              <w:t>2.5.1</w:t>
            </w:r>
            <w:r w:rsidR="005A3EB6" w:rsidRPr="009D5134">
              <w:rPr>
                <w:rFonts w:ascii="Times New Roman" w:hAnsi="Times New Roman"/>
                <w:color w:val="000000" w:themeColor="text1"/>
                <w:sz w:val="17"/>
                <w:szCs w:val="17"/>
              </w:rPr>
              <w:t>.</w:t>
            </w:r>
          </w:p>
        </w:tc>
        <w:tc>
          <w:tcPr>
            <w:tcW w:w="14349" w:type="dxa"/>
            <w:gridSpan w:val="5"/>
            <w:shd w:val="clear" w:color="auto" w:fill="auto"/>
            <w:vAlign w:val="center"/>
          </w:tcPr>
          <w:p w14:paraId="6CD32DFA"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FOR EXHIBITION EVENTS:</w:t>
            </w:r>
          </w:p>
        </w:tc>
      </w:tr>
      <w:tr w:rsidR="005A3EB6" w:rsidRPr="009D5134" w14:paraId="5960E9F0" w14:textId="77777777" w:rsidTr="00D94264">
        <w:trPr>
          <w:trHeight w:val="369"/>
          <w:jc w:val="center"/>
        </w:trPr>
        <w:tc>
          <w:tcPr>
            <w:tcW w:w="937" w:type="dxa"/>
            <w:shd w:val="clear" w:color="auto" w:fill="auto"/>
            <w:vAlign w:val="center"/>
          </w:tcPr>
          <w:p w14:paraId="65ACF82A" w14:textId="77777777" w:rsidR="005A3EB6" w:rsidRPr="009D5134" w:rsidRDefault="005A3EB6" w:rsidP="00D94264">
            <w:pPr>
              <w:ind w:firstLine="0"/>
              <w:jc w:val="center"/>
              <w:rPr>
                <w:rFonts w:ascii="Times New Roman" w:eastAsia="Calibri" w:hAnsi="Times New Roman"/>
                <w:color w:val="000000" w:themeColor="text1"/>
                <w:sz w:val="17"/>
                <w:szCs w:val="17"/>
              </w:rPr>
            </w:pPr>
            <w:r w:rsidRPr="009D5134">
              <w:rPr>
                <w:rFonts w:ascii="Times New Roman" w:hAnsi="Times New Roman"/>
                <w:color w:val="000000" w:themeColor="text1"/>
                <w:sz w:val="17"/>
                <w:szCs w:val="17"/>
              </w:rPr>
              <w:t>2.5.1.1.</w:t>
            </w:r>
          </w:p>
        </w:tc>
        <w:tc>
          <w:tcPr>
            <w:tcW w:w="5670" w:type="dxa"/>
            <w:gridSpan w:val="2"/>
            <w:shd w:val="clear" w:color="auto" w:fill="auto"/>
            <w:vAlign w:val="center"/>
          </w:tcPr>
          <w:p w14:paraId="37B95B12"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Organization of one point for hanging and hoisting of cargo</w:t>
            </w:r>
          </w:p>
          <w:p w14:paraId="5CE78606"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Up to 10 kg inclusive</w:t>
            </w:r>
          </w:p>
        </w:tc>
        <w:tc>
          <w:tcPr>
            <w:tcW w:w="2693" w:type="dxa"/>
            <w:shd w:val="clear" w:color="auto" w:fill="auto"/>
            <w:vAlign w:val="center"/>
          </w:tcPr>
          <w:p w14:paraId="390D6EC5" w14:textId="5601F20F" w:rsidR="005A3EB6" w:rsidRPr="009D5134" w:rsidRDefault="00891571" w:rsidP="00D94264">
            <w:pPr>
              <w:ind w:firstLine="0"/>
              <w:jc w:val="center"/>
              <w:rPr>
                <w:rFonts w:ascii="Times New Roman" w:eastAsia="Calibri" w:hAnsi="Times New Roman"/>
                <w:color w:val="000000" w:themeColor="text1"/>
                <w:sz w:val="18"/>
                <w:szCs w:val="18"/>
                <w:lang w:val="ru-RU"/>
              </w:rPr>
            </w:pPr>
            <w:r w:rsidRPr="009D5134">
              <w:rPr>
                <w:rFonts w:ascii="Times New Roman" w:hAnsi="Times New Roman"/>
                <w:color w:val="000000" w:themeColor="text1"/>
                <w:sz w:val="18"/>
                <w:szCs w:val="18"/>
                <w:lang w:val="ru-RU"/>
              </w:rPr>
              <w:t>255.00</w:t>
            </w:r>
          </w:p>
        </w:tc>
        <w:tc>
          <w:tcPr>
            <w:tcW w:w="1984" w:type="dxa"/>
            <w:vMerge w:val="restart"/>
            <w:vAlign w:val="center"/>
          </w:tcPr>
          <w:p w14:paraId="535F4632"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 coefficient</w:t>
            </w:r>
          </w:p>
        </w:tc>
        <w:tc>
          <w:tcPr>
            <w:tcW w:w="4002" w:type="dxa"/>
            <w:vMerge w:val="restart"/>
            <w:shd w:val="clear" w:color="auto" w:fill="auto"/>
            <w:vAlign w:val="center"/>
          </w:tcPr>
          <w:p w14:paraId="0914C2B6" w14:textId="77777777" w:rsidR="005A3EB6" w:rsidRPr="009D5134" w:rsidRDefault="005A3EB6" w:rsidP="00D94264">
            <w:pPr>
              <w:ind w:firstLine="284"/>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The value includes hanging and removal of hanging structures. The work is performed during the installation and dismantling of the Event. No hanging is performed during the working hours of the Event.</w:t>
            </w:r>
          </w:p>
          <w:p w14:paraId="7C7E6BB9" w14:textId="77777777" w:rsidR="005A3EB6" w:rsidRPr="009D5134" w:rsidRDefault="005A3EB6" w:rsidP="00D94264">
            <w:pPr>
              <w:ind w:firstLine="284"/>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The value of works performed from 8 pm to 8 am is increased by 100%.</w:t>
            </w:r>
          </w:p>
          <w:p w14:paraId="18F78D79" w14:textId="77777777" w:rsidR="005A3EB6" w:rsidRPr="009D5134" w:rsidRDefault="005A3EB6" w:rsidP="00D94264">
            <w:pPr>
              <w:ind w:firstLine="284"/>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The value of work performed in the registration halls of the pavilions is increased by 100%.</w:t>
            </w:r>
          </w:p>
          <w:p w14:paraId="6BFB18C5" w14:textId="77777777" w:rsidR="005A3EB6" w:rsidRPr="009D5134" w:rsidRDefault="005A3EB6" w:rsidP="00D94264">
            <w:pPr>
              <w:ind w:firstLine="284"/>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The value of work is increased by 100% per hanging point with hoisting of a structure and transferring through the constructed stand.</w:t>
            </w:r>
          </w:p>
          <w:p w14:paraId="1AF23827" w14:textId="77777777" w:rsidR="005A3EB6" w:rsidRPr="009D5134" w:rsidRDefault="005A3EB6" w:rsidP="00D94264">
            <w:pPr>
              <w:ind w:firstLine="284"/>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The specified coefficients are not summed or multiplied.</w:t>
            </w:r>
          </w:p>
        </w:tc>
      </w:tr>
      <w:tr w:rsidR="005A3EB6" w:rsidRPr="009D5134" w14:paraId="7C6B39B8" w14:textId="77777777" w:rsidTr="00D94264">
        <w:trPr>
          <w:trHeight w:val="369"/>
          <w:jc w:val="center"/>
        </w:trPr>
        <w:tc>
          <w:tcPr>
            <w:tcW w:w="937" w:type="dxa"/>
            <w:shd w:val="clear" w:color="auto" w:fill="auto"/>
            <w:vAlign w:val="center"/>
          </w:tcPr>
          <w:p w14:paraId="75FB77BF" w14:textId="77777777" w:rsidR="005A3EB6" w:rsidRPr="009D5134" w:rsidRDefault="005A3EB6" w:rsidP="00D94264">
            <w:pPr>
              <w:ind w:firstLine="0"/>
              <w:jc w:val="center"/>
              <w:rPr>
                <w:rFonts w:ascii="Times New Roman" w:eastAsia="Calibri" w:hAnsi="Times New Roman"/>
                <w:color w:val="000000" w:themeColor="text1"/>
                <w:sz w:val="17"/>
                <w:szCs w:val="17"/>
              </w:rPr>
            </w:pPr>
            <w:r w:rsidRPr="009D5134">
              <w:rPr>
                <w:rFonts w:ascii="Times New Roman" w:hAnsi="Times New Roman"/>
                <w:color w:val="000000" w:themeColor="text1"/>
                <w:sz w:val="17"/>
                <w:szCs w:val="17"/>
              </w:rPr>
              <w:t>2.5.1.2.</w:t>
            </w:r>
          </w:p>
        </w:tc>
        <w:tc>
          <w:tcPr>
            <w:tcW w:w="5670" w:type="dxa"/>
            <w:gridSpan w:val="2"/>
            <w:shd w:val="clear" w:color="auto" w:fill="auto"/>
            <w:vAlign w:val="center"/>
          </w:tcPr>
          <w:p w14:paraId="4B2DD93D"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Organization of one point for hanging and hoisting of cargo</w:t>
            </w:r>
          </w:p>
          <w:p w14:paraId="38F3E6EE"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10 to 50 kg inclusive</w:t>
            </w:r>
          </w:p>
        </w:tc>
        <w:tc>
          <w:tcPr>
            <w:tcW w:w="2693" w:type="dxa"/>
            <w:shd w:val="clear" w:color="auto" w:fill="auto"/>
            <w:vAlign w:val="center"/>
          </w:tcPr>
          <w:p w14:paraId="7FEF1645" w14:textId="7669A913" w:rsidR="005A3EB6" w:rsidRPr="009D5134" w:rsidRDefault="00891571" w:rsidP="00D94264">
            <w:pPr>
              <w:ind w:firstLine="0"/>
              <w:jc w:val="center"/>
              <w:rPr>
                <w:rFonts w:ascii="Times New Roman" w:eastAsia="Calibri" w:hAnsi="Times New Roman"/>
                <w:color w:val="000000" w:themeColor="text1"/>
                <w:sz w:val="18"/>
                <w:szCs w:val="18"/>
                <w:lang w:val="ru-RU"/>
              </w:rPr>
            </w:pPr>
            <w:r w:rsidRPr="009D5134">
              <w:rPr>
                <w:rFonts w:ascii="Times New Roman" w:hAnsi="Times New Roman"/>
                <w:color w:val="000000" w:themeColor="text1"/>
                <w:sz w:val="18"/>
                <w:szCs w:val="18"/>
                <w:lang w:val="ru-RU"/>
              </w:rPr>
              <w:t>370.00</w:t>
            </w:r>
          </w:p>
        </w:tc>
        <w:tc>
          <w:tcPr>
            <w:tcW w:w="1984" w:type="dxa"/>
            <w:vMerge/>
            <w:vAlign w:val="center"/>
          </w:tcPr>
          <w:p w14:paraId="12363ECB"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4002" w:type="dxa"/>
            <w:vMerge/>
            <w:shd w:val="clear" w:color="auto" w:fill="auto"/>
            <w:vAlign w:val="center"/>
          </w:tcPr>
          <w:p w14:paraId="4613B09C"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2B2D7973" w14:textId="77777777" w:rsidTr="00D94264">
        <w:trPr>
          <w:trHeight w:val="369"/>
          <w:jc w:val="center"/>
        </w:trPr>
        <w:tc>
          <w:tcPr>
            <w:tcW w:w="937" w:type="dxa"/>
            <w:shd w:val="clear" w:color="auto" w:fill="auto"/>
            <w:vAlign w:val="center"/>
          </w:tcPr>
          <w:p w14:paraId="38923B02" w14:textId="77777777" w:rsidR="005A3EB6" w:rsidRPr="009D5134" w:rsidRDefault="005A3EB6" w:rsidP="00D94264">
            <w:pPr>
              <w:ind w:firstLine="0"/>
              <w:jc w:val="center"/>
              <w:rPr>
                <w:rFonts w:ascii="Times New Roman" w:eastAsia="Calibri" w:hAnsi="Times New Roman"/>
                <w:color w:val="000000" w:themeColor="text1"/>
                <w:sz w:val="17"/>
                <w:szCs w:val="17"/>
              </w:rPr>
            </w:pPr>
            <w:r w:rsidRPr="009D5134">
              <w:rPr>
                <w:rFonts w:ascii="Times New Roman" w:hAnsi="Times New Roman"/>
                <w:color w:val="000000" w:themeColor="text1"/>
                <w:sz w:val="17"/>
                <w:szCs w:val="17"/>
              </w:rPr>
              <w:t>2.5.1.3.</w:t>
            </w:r>
          </w:p>
        </w:tc>
        <w:tc>
          <w:tcPr>
            <w:tcW w:w="5670" w:type="dxa"/>
            <w:gridSpan w:val="2"/>
            <w:shd w:val="clear" w:color="auto" w:fill="auto"/>
            <w:vAlign w:val="center"/>
          </w:tcPr>
          <w:p w14:paraId="5CEE9C9B"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Organization of one point for hanging and hoisting of cargo</w:t>
            </w:r>
          </w:p>
          <w:p w14:paraId="48FAE131"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50 to 100 kg inclusive</w:t>
            </w:r>
          </w:p>
        </w:tc>
        <w:tc>
          <w:tcPr>
            <w:tcW w:w="2693" w:type="dxa"/>
            <w:shd w:val="clear" w:color="auto" w:fill="auto"/>
            <w:vAlign w:val="center"/>
          </w:tcPr>
          <w:p w14:paraId="5B9DEA71" w14:textId="5C27FF1A" w:rsidR="005A3EB6" w:rsidRPr="009D5134" w:rsidRDefault="00891571" w:rsidP="00D94264">
            <w:pPr>
              <w:ind w:firstLine="0"/>
              <w:jc w:val="center"/>
              <w:rPr>
                <w:rFonts w:ascii="Times New Roman" w:eastAsia="Calibri" w:hAnsi="Times New Roman"/>
                <w:color w:val="000000" w:themeColor="text1"/>
                <w:sz w:val="18"/>
                <w:szCs w:val="18"/>
                <w:lang w:val="ru-RU"/>
              </w:rPr>
            </w:pPr>
            <w:r w:rsidRPr="009D5134">
              <w:rPr>
                <w:rFonts w:ascii="Times New Roman" w:hAnsi="Times New Roman"/>
                <w:color w:val="000000" w:themeColor="text1"/>
                <w:sz w:val="18"/>
                <w:szCs w:val="18"/>
                <w:lang w:val="ru-RU"/>
              </w:rPr>
              <w:t>460.00</w:t>
            </w:r>
          </w:p>
        </w:tc>
        <w:tc>
          <w:tcPr>
            <w:tcW w:w="1984" w:type="dxa"/>
            <w:vMerge/>
            <w:vAlign w:val="center"/>
          </w:tcPr>
          <w:p w14:paraId="5437E27E"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4002" w:type="dxa"/>
            <w:vMerge/>
            <w:shd w:val="clear" w:color="auto" w:fill="auto"/>
            <w:vAlign w:val="center"/>
          </w:tcPr>
          <w:p w14:paraId="7EF8D5C2"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17E48022" w14:textId="77777777" w:rsidTr="00D94264">
        <w:trPr>
          <w:trHeight w:val="369"/>
          <w:jc w:val="center"/>
        </w:trPr>
        <w:tc>
          <w:tcPr>
            <w:tcW w:w="937" w:type="dxa"/>
            <w:shd w:val="clear" w:color="auto" w:fill="auto"/>
            <w:vAlign w:val="center"/>
          </w:tcPr>
          <w:p w14:paraId="0A9901EE" w14:textId="77777777" w:rsidR="005A3EB6" w:rsidRPr="009D5134" w:rsidRDefault="005A3EB6" w:rsidP="00D94264">
            <w:pPr>
              <w:ind w:firstLine="0"/>
              <w:jc w:val="center"/>
              <w:rPr>
                <w:rFonts w:ascii="Times New Roman" w:eastAsia="Calibri" w:hAnsi="Times New Roman"/>
                <w:color w:val="000000" w:themeColor="text1"/>
                <w:sz w:val="17"/>
                <w:szCs w:val="17"/>
              </w:rPr>
            </w:pPr>
            <w:r w:rsidRPr="009D5134">
              <w:rPr>
                <w:rFonts w:ascii="Times New Roman" w:hAnsi="Times New Roman"/>
                <w:color w:val="000000" w:themeColor="text1"/>
                <w:sz w:val="17"/>
                <w:szCs w:val="17"/>
              </w:rPr>
              <w:t>2.5.1.4.</w:t>
            </w:r>
          </w:p>
        </w:tc>
        <w:tc>
          <w:tcPr>
            <w:tcW w:w="5670" w:type="dxa"/>
            <w:gridSpan w:val="2"/>
            <w:shd w:val="clear" w:color="auto" w:fill="auto"/>
            <w:vAlign w:val="center"/>
          </w:tcPr>
          <w:p w14:paraId="2AEBB013"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Hanging of a hoisting machine (winch) of the Customer excluding the value of its rental and operation, for 1 mechanism</w:t>
            </w:r>
          </w:p>
        </w:tc>
        <w:tc>
          <w:tcPr>
            <w:tcW w:w="2693" w:type="dxa"/>
            <w:shd w:val="clear" w:color="auto" w:fill="auto"/>
            <w:vAlign w:val="center"/>
          </w:tcPr>
          <w:p w14:paraId="2ECE8D9D" w14:textId="3640D41A" w:rsidR="005A3EB6" w:rsidRPr="009D5134" w:rsidRDefault="00891571" w:rsidP="00D94264">
            <w:pPr>
              <w:ind w:firstLine="0"/>
              <w:jc w:val="center"/>
              <w:rPr>
                <w:rFonts w:ascii="Times New Roman" w:eastAsia="Calibri" w:hAnsi="Times New Roman"/>
                <w:color w:val="000000" w:themeColor="text1"/>
                <w:sz w:val="18"/>
                <w:szCs w:val="18"/>
                <w:lang w:val="ru-RU"/>
              </w:rPr>
            </w:pPr>
            <w:r w:rsidRPr="009D5134">
              <w:rPr>
                <w:rFonts w:ascii="Times New Roman" w:hAnsi="Times New Roman"/>
                <w:color w:val="000000" w:themeColor="text1"/>
                <w:sz w:val="18"/>
                <w:szCs w:val="18"/>
                <w:lang w:val="ru-RU"/>
              </w:rPr>
              <w:t>255.00</w:t>
            </w:r>
          </w:p>
        </w:tc>
        <w:tc>
          <w:tcPr>
            <w:tcW w:w="1984" w:type="dxa"/>
            <w:vMerge/>
            <w:vAlign w:val="center"/>
          </w:tcPr>
          <w:p w14:paraId="451B892A"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4002" w:type="dxa"/>
            <w:vMerge/>
            <w:shd w:val="clear" w:color="auto" w:fill="auto"/>
            <w:vAlign w:val="center"/>
          </w:tcPr>
          <w:p w14:paraId="4C69F4E3"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7B90D167" w14:textId="77777777" w:rsidTr="00D94264">
        <w:trPr>
          <w:trHeight w:val="369"/>
          <w:jc w:val="center"/>
        </w:trPr>
        <w:tc>
          <w:tcPr>
            <w:tcW w:w="937" w:type="dxa"/>
            <w:shd w:val="clear" w:color="auto" w:fill="auto"/>
            <w:vAlign w:val="center"/>
          </w:tcPr>
          <w:p w14:paraId="34145FC2" w14:textId="77777777" w:rsidR="005A3EB6" w:rsidRPr="009D5134" w:rsidRDefault="005A3EB6" w:rsidP="00D94264">
            <w:pPr>
              <w:ind w:firstLine="0"/>
              <w:jc w:val="center"/>
              <w:rPr>
                <w:rFonts w:ascii="Times New Roman" w:eastAsia="Calibri" w:hAnsi="Times New Roman"/>
                <w:color w:val="000000" w:themeColor="text1"/>
                <w:sz w:val="17"/>
                <w:szCs w:val="17"/>
              </w:rPr>
            </w:pPr>
            <w:r w:rsidRPr="009D5134">
              <w:rPr>
                <w:rFonts w:ascii="Times New Roman" w:hAnsi="Times New Roman"/>
                <w:color w:val="000000" w:themeColor="text1"/>
                <w:sz w:val="17"/>
                <w:szCs w:val="17"/>
              </w:rPr>
              <w:t>2.5.1.5.</w:t>
            </w:r>
          </w:p>
        </w:tc>
        <w:tc>
          <w:tcPr>
            <w:tcW w:w="5670" w:type="dxa"/>
            <w:gridSpan w:val="2"/>
            <w:shd w:val="clear" w:color="auto" w:fill="auto"/>
            <w:vAlign w:val="center"/>
          </w:tcPr>
          <w:p w14:paraId="0CAA734A"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Stretching for a precise orientation of the hanging</w:t>
            </w:r>
          </w:p>
          <w:p w14:paraId="0215A13F"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structure, for 1 point</w:t>
            </w:r>
          </w:p>
        </w:tc>
        <w:tc>
          <w:tcPr>
            <w:tcW w:w="2693" w:type="dxa"/>
            <w:shd w:val="clear" w:color="auto" w:fill="auto"/>
            <w:vAlign w:val="center"/>
          </w:tcPr>
          <w:p w14:paraId="12D7ACAE" w14:textId="0D56602E" w:rsidR="005A3EB6" w:rsidRPr="009D5134" w:rsidRDefault="00891571" w:rsidP="00D94264">
            <w:pPr>
              <w:ind w:firstLine="0"/>
              <w:jc w:val="center"/>
              <w:rPr>
                <w:rFonts w:ascii="Times New Roman" w:eastAsia="Calibri" w:hAnsi="Times New Roman"/>
                <w:color w:val="000000" w:themeColor="text1"/>
                <w:sz w:val="18"/>
                <w:szCs w:val="18"/>
                <w:lang w:val="ru-RU"/>
              </w:rPr>
            </w:pPr>
            <w:r w:rsidRPr="009D5134">
              <w:rPr>
                <w:rFonts w:ascii="Times New Roman" w:hAnsi="Times New Roman"/>
                <w:color w:val="000000" w:themeColor="text1"/>
                <w:sz w:val="18"/>
                <w:szCs w:val="18"/>
                <w:lang w:val="ru-RU"/>
              </w:rPr>
              <w:t>185.00</w:t>
            </w:r>
          </w:p>
        </w:tc>
        <w:tc>
          <w:tcPr>
            <w:tcW w:w="1984" w:type="dxa"/>
            <w:vMerge/>
            <w:vAlign w:val="center"/>
          </w:tcPr>
          <w:p w14:paraId="77084AEE"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4002" w:type="dxa"/>
            <w:vMerge/>
            <w:shd w:val="clear" w:color="auto" w:fill="auto"/>
            <w:vAlign w:val="center"/>
          </w:tcPr>
          <w:p w14:paraId="142F7464"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490B1170" w14:textId="77777777" w:rsidTr="00D94264">
        <w:trPr>
          <w:trHeight w:val="369"/>
          <w:jc w:val="center"/>
        </w:trPr>
        <w:tc>
          <w:tcPr>
            <w:tcW w:w="937" w:type="dxa"/>
            <w:shd w:val="clear" w:color="auto" w:fill="auto"/>
            <w:vAlign w:val="center"/>
          </w:tcPr>
          <w:p w14:paraId="7DBE5BA5" w14:textId="77777777" w:rsidR="005A3EB6" w:rsidRPr="009D5134" w:rsidRDefault="005A3EB6" w:rsidP="00D94264">
            <w:pPr>
              <w:ind w:firstLine="0"/>
              <w:jc w:val="center"/>
              <w:rPr>
                <w:rFonts w:ascii="Times New Roman" w:eastAsia="Calibri" w:hAnsi="Times New Roman"/>
                <w:color w:val="000000" w:themeColor="text1"/>
                <w:sz w:val="17"/>
                <w:szCs w:val="17"/>
              </w:rPr>
            </w:pPr>
            <w:r w:rsidRPr="009D5134">
              <w:rPr>
                <w:rFonts w:ascii="Times New Roman" w:hAnsi="Times New Roman"/>
                <w:color w:val="000000" w:themeColor="text1"/>
                <w:sz w:val="17"/>
                <w:szCs w:val="17"/>
              </w:rPr>
              <w:t>2.5.1.6.</w:t>
            </w:r>
          </w:p>
        </w:tc>
        <w:tc>
          <w:tcPr>
            <w:tcW w:w="5670" w:type="dxa"/>
            <w:gridSpan w:val="2"/>
            <w:shd w:val="clear" w:color="auto" w:fill="auto"/>
            <w:vAlign w:val="center"/>
          </w:tcPr>
          <w:p w14:paraId="0ACEB345"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Securing with a cable those stand structure parts that have a floor support, for 1 point</w:t>
            </w:r>
          </w:p>
        </w:tc>
        <w:tc>
          <w:tcPr>
            <w:tcW w:w="2693" w:type="dxa"/>
            <w:shd w:val="clear" w:color="auto" w:fill="auto"/>
            <w:vAlign w:val="center"/>
          </w:tcPr>
          <w:p w14:paraId="36C007F4" w14:textId="363D2914" w:rsidR="005A3EB6" w:rsidRPr="009D5134" w:rsidRDefault="00891571" w:rsidP="00D94264">
            <w:pPr>
              <w:ind w:firstLine="0"/>
              <w:jc w:val="center"/>
              <w:rPr>
                <w:rFonts w:ascii="Times New Roman" w:eastAsia="Calibri" w:hAnsi="Times New Roman"/>
                <w:color w:val="000000" w:themeColor="text1"/>
                <w:sz w:val="18"/>
                <w:szCs w:val="18"/>
                <w:lang w:val="ru-RU"/>
              </w:rPr>
            </w:pPr>
            <w:r w:rsidRPr="009D5134">
              <w:rPr>
                <w:rFonts w:ascii="Times New Roman" w:hAnsi="Times New Roman"/>
                <w:color w:val="000000" w:themeColor="text1"/>
                <w:sz w:val="18"/>
                <w:szCs w:val="18"/>
                <w:lang w:val="ru-RU"/>
              </w:rPr>
              <w:t>255.00</w:t>
            </w:r>
          </w:p>
        </w:tc>
        <w:tc>
          <w:tcPr>
            <w:tcW w:w="1984" w:type="dxa"/>
            <w:vMerge/>
            <w:vAlign w:val="center"/>
          </w:tcPr>
          <w:p w14:paraId="7FFDE3B8"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4002" w:type="dxa"/>
            <w:vMerge/>
            <w:shd w:val="clear" w:color="auto" w:fill="auto"/>
            <w:vAlign w:val="center"/>
          </w:tcPr>
          <w:p w14:paraId="4A160001"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5DBBD0B8" w14:textId="77777777" w:rsidTr="00D94264">
        <w:trPr>
          <w:trHeight w:val="369"/>
          <w:jc w:val="center"/>
        </w:trPr>
        <w:tc>
          <w:tcPr>
            <w:tcW w:w="937" w:type="dxa"/>
            <w:shd w:val="clear" w:color="auto" w:fill="auto"/>
            <w:vAlign w:val="center"/>
          </w:tcPr>
          <w:p w14:paraId="48A8BED1" w14:textId="77777777" w:rsidR="005A3EB6" w:rsidRPr="009D5134" w:rsidRDefault="005A3EB6" w:rsidP="00D94264">
            <w:pPr>
              <w:ind w:firstLine="0"/>
              <w:jc w:val="center"/>
              <w:rPr>
                <w:rFonts w:ascii="Times New Roman" w:eastAsia="Calibri" w:hAnsi="Times New Roman"/>
                <w:color w:val="000000" w:themeColor="text1"/>
                <w:sz w:val="17"/>
                <w:szCs w:val="17"/>
              </w:rPr>
            </w:pPr>
            <w:r w:rsidRPr="009D5134">
              <w:rPr>
                <w:rFonts w:ascii="Times New Roman" w:hAnsi="Times New Roman"/>
                <w:color w:val="000000" w:themeColor="text1"/>
                <w:sz w:val="17"/>
                <w:szCs w:val="17"/>
              </w:rPr>
              <w:t>2.5.1.7.</w:t>
            </w:r>
          </w:p>
        </w:tc>
        <w:tc>
          <w:tcPr>
            <w:tcW w:w="5670" w:type="dxa"/>
            <w:gridSpan w:val="2"/>
            <w:shd w:val="clear" w:color="auto" w:fill="auto"/>
            <w:vAlign w:val="center"/>
          </w:tcPr>
          <w:p w14:paraId="0CAD3C8F"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Stretching a horizontal run to attach stage blinds (curtains, etc.), without hanging them, per 1.0 m</w:t>
            </w:r>
          </w:p>
        </w:tc>
        <w:tc>
          <w:tcPr>
            <w:tcW w:w="2693" w:type="dxa"/>
            <w:shd w:val="clear" w:color="auto" w:fill="auto"/>
            <w:vAlign w:val="center"/>
          </w:tcPr>
          <w:p w14:paraId="6CF8EB40" w14:textId="772AE208" w:rsidR="005A3EB6" w:rsidRPr="009D5134" w:rsidRDefault="00891571" w:rsidP="00D94264">
            <w:pPr>
              <w:ind w:firstLine="0"/>
              <w:jc w:val="center"/>
              <w:rPr>
                <w:rFonts w:ascii="Times New Roman" w:eastAsia="Calibri" w:hAnsi="Times New Roman"/>
                <w:color w:val="000000" w:themeColor="text1"/>
                <w:sz w:val="18"/>
                <w:szCs w:val="18"/>
                <w:lang w:val="ru-RU"/>
              </w:rPr>
            </w:pPr>
            <w:r w:rsidRPr="009D5134">
              <w:rPr>
                <w:rFonts w:ascii="Times New Roman" w:hAnsi="Times New Roman"/>
                <w:color w:val="000000" w:themeColor="text1"/>
                <w:sz w:val="18"/>
                <w:szCs w:val="18"/>
                <w:lang w:val="ru-RU"/>
              </w:rPr>
              <w:t>7.00</w:t>
            </w:r>
          </w:p>
        </w:tc>
        <w:tc>
          <w:tcPr>
            <w:tcW w:w="1984" w:type="dxa"/>
            <w:vMerge w:val="restart"/>
            <w:vAlign w:val="center"/>
          </w:tcPr>
          <w:p w14:paraId="2465E406"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Irrespective of the period</w:t>
            </w:r>
          </w:p>
        </w:tc>
        <w:tc>
          <w:tcPr>
            <w:tcW w:w="4002" w:type="dxa"/>
            <w:vMerge/>
            <w:shd w:val="clear" w:color="auto" w:fill="auto"/>
            <w:vAlign w:val="center"/>
          </w:tcPr>
          <w:p w14:paraId="73E971B3"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66AB4470" w14:textId="77777777" w:rsidTr="00D94264">
        <w:trPr>
          <w:trHeight w:val="369"/>
          <w:jc w:val="center"/>
        </w:trPr>
        <w:tc>
          <w:tcPr>
            <w:tcW w:w="937" w:type="dxa"/>
            <w:shd w:val="clear" w:color="auto" w:fill="auto"/>
            <w:vAlign w:val="center"/>
          </w:tcPr>
          <w:p w14:paraId="094303E1" w14:textId="77777777" w:rsidR="005A3EB6" w:rsidRPr="009D5134" w:rsidRDefault="005A3EB6" w:rsidP="00D94264">
            <w:pPr>
              <w:ind w:firstLine="0"/>
              <w:jc w:val="center"/>
              <w:rPr>
                <w:rFonts w:ascii="Times New Roman" w:eastAsia="Calibri" w:hAnsi="Times New Roman"/>
                <w:color w:val="000000" w:themeColor="text1"/>
                <w:sz w:val="17"/>
                <w:szCs w:val="17"/>
              </w:rPr>
            </w:pPr>
            <w:r w:rsidRPr="009D5134">
              <w:rPr>
                <w:rFonts w:ascii="Times New Roman" w:hAnsi="Times New Roman"/>
                <w:color w:val="000000" w:themeColor="text1"/>
                <w:sz w:val="17"/>
                <w:szCs w:val="17"/>
              </w:rPr>
              <w:t>2.5.1.8.</w:t>
            </w:r>
          </w:p>
        </w:tc>
        <w:tc>
          <w:tcPr>
            <w:tcW w:w="5670" w:type="dxa"/>
            <w:gridSpan w:val="2"/>
            <w:shd w:val="clear" w:color="auto" w:fill="auto"/>
            <w:vAlign w:val="center"/>
          </w:tcPr>
          <w:p w14:paraId="6AF88AD4"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Descending to the hanging structure and working there while suspended (fixing additional floodlights, hanging</w:t>
            </w:r>
          </w:p>
          <w:p w14:paraId="5BF2DAC7"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additional elements, etc.), for 1 descent</w:t>
            </w:r>
          </w:p>
        </w:tc>
        <w:tc>
          <w:tcPr>
            <w:tcW w:w="2693" w:type="dxa"/>
            <w:shd w:val="clear" w:color="auto" w:fill="auto"/>
            <w:vAlign w:val="center"/>
          </w:tcPr>
          <w:p w14:paraId="0EBFF690" w14:textId="6048B466" w:rsidR="005A3EB6" w:rsidRPr="009D5134" w:rsidRDefault="00891571" w:rsidP="00D94264">
            <w:pPr>
              <w:ind w:firstLine="0"/>
              <w:jc w:val="center"/>
              <w:rPr>
                <w:rFonts w:ascii="Times New Roman" w:eastAsia="Calibri" w:hAnsi="Times New Roman"/>
                <w:color w:val="000000" w:themeColor="text1"/>
                <w:sz w:val="18"/>
                <w:szCs w:val="18"/>
                <w:lang w:val="ru-RU"/>
              </w:rPr>
            </w:pPr>
            <w:r w:rsidRPr="009D5134">
              <w:rPr>
                <w:rFonts w:ascii="Times New Roman" w:hAnsi="Times New Roman"/>
                <w:color w:val="000000" w:themeColor="text1"/>
                <w:sz w:val="18"/>
                <w:szCs w:val="18"/>
                <w:lang w:val="ru-RU"/>
              </w:rPr>
              <w:t>255.00</w:t>
            </w:r>
          </w:p>
        </w:tc>
        <w:tc>
          <w:tcPr>
            <w:tcW w:w="1984" w:type="dxa"/>
            <w:vMerge/>
            <w:vAlign w:val="center"/>
          </w:tcPr>
          <w:p w14:paraId="7562A5DC"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4002" w:type="dxa"/>
            <w:vMerge/>
            <w:shd w:val="clear" w:color="auto" w:fill="auto"/>
            <w:vAlign w:val="center"/>
          </w:tcPr>
          <w:p w14:paraId="6481E7EC"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71D2B1B4" w14:textId="77777777" w:rsidTr="00D94264">
        <w:trPr>
          <w:trHeight w:val="369"/>
          <w:jc w:val="center"/>
        </w:trPr>
        <w:tc>
          <w:tcPr>
            <w:tcW w:w="937" w:type="dxa"/>
            <w:shd w:val="clear" w:color="auto" w:fill="auto"/>
            <w:vAlign w:val="center"/>
          </w:tcPr>
          <w:p w14:paraId="536D789E" w14:textId="77777777" w:rsidR="005A3EB6" w:rsidRPr="009D5134" w:rsidRDefault="005A3EB6" w:rsidP="00D94264">
            <w:pPr>
              <w:ind w:firstLine="0"/>
              <w:jc w:val="center"/>
              <w:rPr>
                <w:rFonts w:ascii="Times New Roman" w:eastAsia="Calibri" w:hAnsi="Times New Roman"/>
                <w:color w:val="000000" w:themeColor="text1"/>
                <w:sz w:val="17"/>
                <w:szCs w:val="17"/>
              </w:rPr>
            </w:pPr>
            <w:r w:rsidRPr="009D5134">
              <w:rPr>
                <w:rFonts w:ascii="Times New Roman" w:hAnsi="Times New Roman"/>
                <w:color w:val="000000" w:themeColor="text1"/>
                <w:sz w:val="17"/>
                <w:szCs w:val="17"/>
              </w:rPr>
              <w:t>2.5.1.9.</w:t>
            </w:r>
          </w:p>
        </w:tc>
        <w:tc>
          <w:tcPr>
            <w:tcW w:w="5670" w:type="dxa"/>
            <w:gridSpan w:val="2"/>
            <w:shd w:val="clear" w:color="auto" w:fill="auto"/>
            <w:vAlign w:val="center"/>
          </w:tcPr>
          <w:p w14:paraId="29B92FE0"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Laying electrical cable along the ceiling structures in the pavilion from the power source to the consumer,</w:t>
            </w:r>
          </w:p>
          <w:p w14:paraId="406E5C1F"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per 1.0 m cable along the ceiling structure</w:t>
            </w:r>
          </w:p>
        </w:tc>
        <w:tc>
          <w:tcPr>
            <w:tcW w:w="2693" w:type="dxa"/>
            <w:shd w:val="clear" w:color="auto" w:fill="auto"/>
            <w:vAlign w:val="center"/>
          </w:tcPr>
          <w:p w14:paraId="64D0F07E" w14:textId="37FEBC3A" w:rsidR="005A3EB6" w:rsidRPr="009D5134" w:rsidRDefault="00891571" w:rsidP="00D94264">
            <w:pPr>
              <w:ind w:firstLine="0"/>
              <w:jc w:val="center"/>
              <w:rPr>
                <w:rFonts w:ascii="Times New Roman" w:eastAsia="Calibri" w:hAnsi="Times New Roman"/>
                <w:color w:val="000000" w:themeColor="text1"/>
                <w:sz w:val="18"/>
                <w:szCs w:val="18"/>
                <w:lang w:val="ru-RU"/>
              </w:rPr>
            </w:pPr>
            <w:r w:rsidRPr="009D5134">
              <w:rPr>
                <w:rFonts w:ascii="Times New Roman" w:hAnsi="Times New Roman"/>
                <w:color w:val="000000" w:themeColor="text1"/>
                <w:sz w:val="18"/>
                <w:szCs w:val="18"/>
                <w:lang w:val="ru-RU"/>
              </w:rPr>
              <w:t>12.00</w:t>
            </w:r>
          </w:p>
        </w:tc>
        <w:tc>
          <w:tcPr>
            <w:tcW w:w="1984" w:type="dxa"/>
            <w:vMerge/>
            <w:vAlign w:val="center"/>
          </w:tcPr>
          <w:p w14:paraId="3EA70CCE"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4002" w:type="dxa"/>
            <w:vMerge/>
            <w:shd w:val="clear" w:color="auto" w:fill="auto"/>
            <w:vAlign w:val="center"/>
          </w:tcPr>
          <w:p w14:paraId="29A31E6B"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01C4B1DA" w14:textId="77777777" w:rsidTr="00D94264">
        <w:trPr>
          <w:trHeight w:val="369"/>
          <w:jc w:val="center"/>
        </w:trPr>
        <w:tc>
          <w:tcPr>
            <w:tcW w:w="937" w:type="dxa"/>
            <w:shd w:val="clear" w:color="auto" w:fill="auto"/>
            <w:vAlign w:val="center"/>
          </w:tcPr>
          <w:p w14:paraId="3AF8477E"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2.5.1.10.</w:t>
            </w:r>
          </w:p>
        </w:tc>
        <w:tc>
          <w:tcPr>
            <w:tcW w:w="5670" w:type="dxa"/>
            <w:gridSpan w:val="2"/>
            <w:shd w:val="clear" w:color="auto" w:fill="auto"/>
            <w:vAlign w:val="center"/>
          </w:tcPr>
          <w:p w14:paraId="61DB8569"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Additional height adjustment of the hanging</w:t>
            </w:r>
          </w:p>
          <w:p w14:paraId="3D9A08C7"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structure, for 1 point</w:t>
            </w:r>
          </w:p>
        </w:tc>
        <w:tc>
          <w:tcPr>
            <w:tcW w:w="2693" w:type="dxa"/>
            <w:shd w:val="clear" w:color="auto" w:fill="auto"/>
            <w:vAlign w:val="center"/>
          </w:tcPr>
          <w:p w14:paraId="594F88E4" w14:textId="71D64899" w:rsidR="005A3EB6" w:rsidRPr="009D5134" w:rsidRDefault="00891571" w:rsidP="00D94264">
            <w:pPr>
              <w:ind w:firstLine="0"/>
              <w:jc w:val="center"/>
              <w:rPr>
                <w:rFonts w:ascii="Times New Roman" w:eastAsia="Calibri" w:hAnsi="Times New Roman"/>
                <w:color w:val="000000" w:themeColor="text1"/>
                <w:sz w:val="18"/>
                <w:szCs w:val="18"/>
                <w:lang w:val="ru-RU"/>
              </w:rPr>
            </w:pPr>
            <w:r w:rsidRPr="009D5134">
              <w:rPr>
                <w:rFonts w:ascii="Times New Roman" w:hAnsi="Times New Roman"/>
                <w:color w:val="000000" w:themeColor="text1"/>
                <w:sz w:val="18"/>
                <w:szCs w:val="18"/>
                <w:lang w:val="ru-RU"/>
              </w:rPr>
              <w:t>93.00</w:t>
            </w:r>
          </w:p>
        </w:tc>
        <w:tc>
          <w:tcPr>
            <w:tcW w:w="1984" w:type="dxa"/>
            <w:vMerge/>
            <w:vAlign w:val="center"/>
          </w:tcPr>
          <w:p w14:paraId="5B43816C"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4002" w:type="dxa"/>
            <w:vMerge/>
            <w:shd w:val="clear" w:color="auto" w:fill="auto"/>
            <w:vAlign w:val="center"/>
          </w:tcPr>
          <w:p w14:paraId="47C8E9F8"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7C759F79" w14:textId="77777777" w:rsidTr="00D94264">
        <w:trPr>
          <w:trHeight w:val="369"/>
          <w:jc w:val="center"/>
        </w:trPr>
        <w:tc>
          <w:tcPr>
            <w:tcW w:w="937" w:type="dxa"/>
            <w:shd w:val="clear" w:color="auto" w:fill="auto"/>
            <w:vAlign w:val="center"/>
          </w:tcPr>
          <w:p w14:paraId="71E7BB1B"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2.5.2.</w:t>
            </w:r>
          </w:p>
        </w:tc>
        <w:tc>
          <w:tcPr>
            <w:tcW w:w="14349" w:type="dxa"/>
            <w:gridSpan w:val="5"/>
            <w:shd w:val="clear" w:color="auto" w:fill="auto"/>
            <w:vAlign w:val="center"/>
          </w:tcPr>
          <w:p w14:paraId="6201DC84"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EQUIPMENT AND INSTALLATION EQUIPMENT RENTAL</w:t>
            </w:r>
          </w:p>
        </w:tc>
      </w:tr>
      <w:tr w:rsidR="005A3EB6" w:rsidRPr="009D5134" w14:paraId="076DF2D9" w14:textId="77777777" w:rsidTr="00D94264">
        <w:trPr>
          <w:trHeight w:val="369"/>
          <w:jc w:val="center"/>
        </w:trPr>
        <w:tc>
          <w:tcPr>
            <w:tcW w:w="937" w:type="dxa"/>
            <w:shd w:val="clear" w:color="auto" w:fill="auto"/>
            <w:vAlign w:val="center"/>
          </w:tcPr>
          <w:p w14:paraId="4773D7E6"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2.5.2.1.</w:t>
            </w:r>
          </w:p>
        </w:tc>
        <w:tc>
          <w:tcPr>
            <w:tcW w:w="5670" w:type="dxa"/>
            <w:gridSpan w:val="2"/>
            <w:shd w:val="clear" w:color="auto" w:fill="auto"/>
            <w:vAlign w:val="center"/>
          </w:tcPr>
          <w:p w14:paraId="422E5E9B"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Renting a winch and hoisting to the specified height</w:t>
            </w:r>
          </w:p>
          <w:p w14:paraId="07F0482A"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(for the entire Period of the Event)</w:t>
            </w:r>
          </w:p>
        </w:tc>
        <w:tc>
          <w:tcPr>
            <w:tcW w:w="2693" w:type="dxa"/>
            <w:shd w:val="clear" w:color="auto" w:fill="auto"/>
            <w:vAlign w:val="center"/>
          </w:tcPr>
          <w:p w14:paraId="280D1D4B" w14:textId="0D95A8AE" w:rsidR="005A3EB6" w:rsidRPr="009D5134" w:rsidRDefault="00891571" w:rsidP="00D94264">
            <w:pPr>
              <w:ind w:firstLine="0"/>
              <w:jc w:val="center"/>
              <w:rPr>
                <w:rFonts w:ascii="Times New Roman" w:eastAsia="Calibri" w:hAnsi="Times New Roman"/>
                <w:color w:val="000000" w:themeColor="text1"/>
                <w:sz w:val="18"/>
                <w:szCs w:val="18"/>
                <w:lang w:val="ru-RU"/>
              </w:rPr>
            </w:pPr>
            <w:r w:rsidRPr="009D5134">
              <w:rPr>
                <w:rFonts w:ascii="Times New Roman" w:hAnsi="Times New Roman"/>
                <w:color w:val="000000" w:themeColor="text1"/>
                <w:sz w:val="18"/>
                <w:szCs w:val="18"/>
                <w:lang w:val="ru-RU"/>
              </w:rPr>
              <w:t>260.00</w:t>
            </w:r>
          </w:p>
        </w:tc>
        <w:tc>
          <w:tcPr>
            <w:tcW w:w="1984" w:type="dxa"/>
            <w:vAlign w:val="center"/>
          </w:tcPr>
          <w:p w14:paraId="1A299C44"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 coefficient</w:t>
            </w:r>
          </w:p>
        </w:tc>
        <w:tc>
          <w:tcPr>
            <w:tcW w:w="4002" w:type="dxa"/>
            <w:tcBorders>
              <w:bottom w:val="single" w:sz="4" w:space="0" w:color="BFBFBF" w:themeColor="background1" w:themeShade="BF"/>
            </w:tcBorders>
            <w:shd w:val="clear" w:color="auto" w:fill="auto"/>
            <w:vAlign w:val="center"/>
          </w:tcPr>
          <w:p w14:paraId="495CA442"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The value of works performed</w:t>
            </w:r>
          </w:p>
          <w:p w14:paraId="021663BA"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from 8 pm to 8 am</w:t>
            </w:r>
          </w:p>
          <w:p w14:paraId="2FFC91B1" w14:textId="77777777" w:rsidR="005A3EB6" w:rsidRPr="009D5134" w:rsidRDefault="005A3EB6" w:rsidP="00D94264">
            <w:pPr>
              <w:ind w:firstLine="0"/>
              <w:jc w:val="center"/>
              <w:rPr>
                <w:rFonts w:ascii="Times New Roman" w:eastAsia="Calibri" w:hAnsi="Times New Roman"/>
                <w:color w:val="000000" w:themeColor="text1"/>
                <w:sz w:val="18"/>
                <w:szCs w:val="18"/>
              </w:rPr>
            </w:pPr>
            <w:proofErr w:type="gramStart"/>
            <w:r w:rsidRPr="009D5134">
              <w:rPr>
                <w:rFonts w:ascii="Times New Roman" w:hAnsi="Times New Roman"/>
                <w:color w:val="000000" w:themeColor="text1"/>
                <w:sz w:val="18"/>
                <w:szCs w:val="18"/>
              </w:rPr>
              <w:t>is</w:t>
            </w:r>
            <w:proofErr w:type="gramEnd"/>
            <w:r w:rsidRPr="009D5134">
              <w:rPr>
                <w:rFonts w:ascii="Times New Roman" w:hAnsi="Times New Roman"/>
                <w:color w:val="000000" w:themeColor="text1"/>
                <w:sz w:val="18"/>
                <w:szCs w:val="18"/>
              </w:rPr>
              <w:t xml:space="preserve"> increased by 100%.</w:t>
            </w:r>
          </w:p>
        </w:tc>
      </w:tr>
      <w:tr w:rsidR="005A3EB6" w:rsidRPr="009D5134" w14:paraId="716F7482" w14:textId="77777777" w:rsidTr="00D94264">
        <w:trPr>
          <w:trHeight w:val="369"/>
          <w:jc w:val="center"/>
        </w:trPr>
        <w:tc>
          <w:tcPr>
            <w:tcW w:w="937" w:type="dxa"/>
            <w:shd w:val="clear" w:color="auto" w:fill="auto"/>
            <w:vAlign w:val="center"/>
          </w:tcPr>
          <w:p w14:paraId="200A1426"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2.5.2.2.</w:t>
            </w:r>
          </w:p>
        </w:tc>
        <w:tc>
          <w:tcPr>
            <w:tcW w:w="5670" w:type="dxa"/>
            <w:gridSpan w:val="2"/>
            <w:shd w:val="clear" w:color="auto" w:fill="auto"/>
            <w:vAlign w:val="center"/>
          </w:tcPr>
          <w:p w14:paraId="3DB3BAD0"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Performing additional lowering or hoisting </w:t>
            </w:r>
          </w:p>
          <w:p w14:paraId="3312A291"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of winches, for 1 operation</w:t>
            </w:r>
          </w:p>
        </w:tc>
        <w:tc>
          <w:tcPr>
            <w:tcW w:w="2693" w:type="dxa"/>
            <w:shd w:val="clear" w:color="auto" w:fill="auto"/>
            <w:vAlign w:val="center"/>
          </w:tcPr>
          <w:p w14:paraId="6CF368D1" w14:textId="388BEEB9" w:rsidR="005A3EB6" w:rsidRPr="009D5134" w:rsidRDefault="00891571" w:rsidP="00D94264">
            <w:pPr>
              <w:ind w:firstLine="0"/>
              <w:jc w:val="center"/>
              <w:rPr>
                <w:rFonts w:ascii="Times New Roman" w:eastAsia="Calibri" w:hAnsi="Times New Roman"/>
                <w:color w:val="000000" w:themeColor="text1"/>
                <w:sz w:val="18"/>
                <w:szCs w:val="18"/>
                <w:lang w:val="ru-RU"/>
              </w:rPr>
            </w:pPr>
            <w:r w:rsidRPr="009D5134">
              <w:rPr>
                <w:rFonts w:ascii="Times New Roman" w:hAnsi="Times New Roman"/>
                <w:color w:val="000000" w:themeColor="text1"/>
                <w:sz w:val="18"/>
                <w:szCs w:val="18"/>
                <w:lang w:val="ru-RU"/>
              </w:rPr>
              <w:t>87.00</w:t>
            </w:r>
          </w:p>
        </w:tc>
        <w:tc>
          <w:tcPr>
            <w:tcW w:w="1984" w:type="dxa"/>
            <w:vAlign w:val="center"/>
          </w:tcPr>
          <w:p w14:paraId="51091974"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Irrespective of the period</w:t>
            </w:r>
          </w:p>
        </w:tc>
        <w:tc>
          <w:tcPr>
            <w:tcW w:w="4002" w:type="dxa"/>
            <w:tcBorders>
              <w:top w:val="single" w:sz="4" w:space="0" w:color="BFBFBF" w:themeColor="background1" w:themeShade="BF"/>
              <w:bottom w:val="nil"/>
            </w:tcBorders>
            <w:shd w:val="clear" w:color="auto" w:fill="auto"/>
            <w:vAlign w:val="center"/>
          </w:tcPr>
          <w:p w14:paraId="652256F9" w14:textId="77777777" w:rsidR="005A3EB6" w:rsidRPr="009D5134" w:rsidRDefault="005A3EB6" w:rsidP="00D94264">
            <w:pPr>
              <w:ind w:firstLine="0"/>
              <w:jc w:val="center"/>
              <w:rPr>
                <w:rFonts w:ascii="Times New Roman" w:eastAsia="Calibri" w:hAnsi="Times New Roman"/>
                <w:color w:val="000000" w:themeColor="text1"/>
                <w:sz w:val="18"/>
                <w:szCs w:val="18"/>
              </w:rPr>
            </w:pPr>
          </w:p>
        </w:tc>
      </w:tr>
      <w:tr w:rsidR="005A3EB6" w:rsidRPr="009D5134" w14:paraId="68C52836" w14:textId="77777777" w:rsidTr="00D94264">
        <w:trPr>
          <w:trHeight w:val="369"/>
          <w:jc w:val="center"/>
        </w:trPr>
        <w:tc>
          <w:tcPr>
            <w:tcW w:w="937" w:type="dxa"/>
            <w:shd w:val="clear" w:color="auto" w:fill="auto"/>
            <w:vAlign w:val="center"/>
          </w:tcPr>
          <w:p w14:paraId="5BD58833"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2.5.2.3.</w:t>
            </w:r>
          </w:p>
        </w:tc>
        <w:tc>
          <w:tcPr>
            <w:tcW w:w="5670" w:type="dxa"/>
            <w:gridSpan w:val="2"/>
            <w:shd w:val="clear" w:color="auto" w:fill="auto"/>
            <w:vAlign w:val="center"/>
          </w:tcPr>
          <w:p w14:paraId="29D6F8CD"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Renting a “load-bearing truss” hanging structure, 1 </w:t>
            </w:r>
            <w:proofErr w:type="spellStart"/>
            <w:r w:rsidRPr="009D5134">
              <w:rPr>
                <w:rFonts w:ascii="Times New Roman" w:hAnsi="Times New Roman"/>
                <w:color w:val="000000" w:themeColor="text1"/>
                <w:sz w:val="18"/>
                <w:szCs w:val="18"/>
              </w:rPr>
              <w:t>rm</w:t>
            </w:r>
            <w:proofErr w:type="spellEnd"/>
          </w:p>
        </w:tc>
        <w:tc>
          <w:tcPr>
            <w:tcW w:w="2693" w:type="dxa"/>
            <w:shd w:val="clear" w:color="auto" w:fill="auto"/>
            <w:vAlign w:val="center"/>
          </w:tcPr>
          <w:p w14:paraId="37139602" w14:textId="449989E3" w:rsidR="005A3EB6" w:rsidRPr="009D5134" w:rsidRDefault="00891571" w:rsidP="00D94264">
            <w:pPr>
              <w:ind w:firstLine="0"/>
              <w:jc w:val="center"/>
              <w:rPr>
                <w:rFonts w:ascii="Times New Roman" w:eastAsia="Calibri" w:hAnsi="Times New Roman"/>
                <w:color w:val="000000" w:themeColor="text1"/>
                <w:sz w:val="18"/>
                <w:szCs w:val="18"/>
                <w:lang w:val="ru-RU"/>
              </w:rPr>
            </w:pPr>
            <w:r w:rsidRPr="009D5134">
              <w:rPr>
                <w:rFonts w:ascii="Times New Roman" w:hAnsi="Times New Roman"/>
                <w:color w:val="000000" w:themeColor="text1"/>
                <w:sz w:val="18"/>
                <w:szCs w:val="18"/>
                <w:lang w:val="ru-RU"/>
              </w:rPr>
              <w:t>44.00</w:t>
            </w:r>
          </w:p>
        </w:tc>
        <w:tc>
          <w:tcPr>
            <w:tcW w:w="1984" w:type="dxa"/>
            <w:vAlign w:val="center"/>
          </w:tcPr>
          <w:p w14:paraId="056E93C9"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 coefficient</w:t>
            </w:r>
          </w:p>
        </w:tc>
        <w:tc>
          <w:tcPr>
            <w:tcW w:w="4002" w:type="dxa"/>
            <w:tcBorders>
              <w:top w:val="nil"/>
              <w:bottom w:val="nil"/>
            </w:tcBorders>
            <w:shd w:val="clear" w:color="auto" w:fill="auto"/>
            <w:vAlign w:val="center"/>
          </w:tcPr>
          <w:p w14:paraId="7E283D50" w14:textId="77777777" w:rsidR="005A3EB6" w:rsidRPr="009D5134" w:rsidRDefault="005A3EB6" w:rsidP="00D94264">
            <w:pPr>
              <w:ind w:firstLine="0"/>
              <w:jc w:val="center"/>
              <w:rPr>
                <w:rFonts w:ascii="Times New Roman" w:eastAsia="Calibri" w:hAnsi="Times New Roman"/>
                <w:color w:val="000000" w:themeColor="text1"/>
                <w:sz w:val="18"/>
                <w:szCs w:val="18"/>
              </w:rPr>
            </w:pPr>
          </w:p>
        </w:tc>
      </w:tr>
      <w:tr w:rsidR="005A3EB6" w:rsidRPr="009D5134" w14:paraId="7000CBE1" w14:textId="77777777" w:rsidTr="00D94264">
        <w:trPr>
          <w:trHeight w:val="369"/>
          <w:jc w:val="center"/>
        </w:trPr>
        <w:tc>
          <w:tcPr>
            <w:tcW w:w="937" w:type="dxa"/>
            <w:shd w:val="clear" w:color="auto" w:fill="auto"/>
            <w:vAlign w:val="center"/>
          </w:tcPr>
          <w:p w14:paraId="6EA48D16"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2.5.2.4.</w:t>
            </w:r>
          </w:p>
        </w:tc>
        <w:tc>
          <w:tcPr>
            <w:tcW w:w="5670" w:type="dxa"/>
            <w:gridSpan w:val="2"/>
            <w:shd w:val="clear" w:color="auto" w:fill="auto"/>
            <w:vAlign w:val="center"/>
          </w:tcPr>
          <w:p w14:paraId="39C56D4B"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Renting a “corner element” hanging structure, 1 pc.</w:t>
            </w:r>
          </w:p>
        </w:tc>
        <w:tc>
          <w:tcPr>
            <w:tcW w:w="2693" w:type="dxa"/>
            <w:shd w:val="clear" w:color="auto" w:fill="auto"/>
            <w:vAlign w:val="center"/>
          </w:tcPr>
          <w:p w14:paraId="65FEAA17" w14:textId="5BF30DF5" w:rsidR="005A3EB6" w:rsidRPr="009D5134" w:rsidRDefault="00891571" w:rsidP="00D94264">
            <w:pPr>
              <w:ind w:firstLine="0"/>
              <w:jc w:val="center"/>
              <w:rPr>
                <w:rFonts w:ascii="Times New Roman" w:eastAsia="Calibri" w:hAnsi="Times New Roman"/>
                <w:color w:val="000000" w:themeColor="text1"/>
                <w:sz w:val="18"/>
                <w:szCs w:val="18"/>
                <w:lang w:val="ru-RU"/>
              </w:rPr>
            </w:pPr>
            <w:r w:rsidRPr="009D5134">
              <w:rPr>
                <w:rFonts w:ascii="Times New Roman" w:hAnsi="Times New Roman"/>
                <w:color w:val="000000" w:themeColor="text1"/>
                <w:sz w:val="18"/>
                <w:szCs w:val="18"/>
                <w:lang w:val="ru-RU"/>
              </w:rPr>
              <w:t>78.00</w:t>
            </w:r>
          </w:p>
        </w:tc>
        <w:tc>
          <w:tcPr>
            <w:tcW w:w="1984" w:type="dxa"/>
            <w:vAlign w:val="center"/>
          </w:tcPr>
          <w:p w14:paraId="75D01802"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 coefficient</w:t>
            </w:r>
          </w:p>
        </w:tc>
        <w:tc>
          <w:tcPr>
            <w:tcW w:w="4002" w:type="dxa"/>
            <w:tcBorders>
              <w:top w:val="nil"/>
              <w:bottom w:val="single" w:sz="4" w:space="0" w:color="BFBFBF" w:themeColor="background1" w:themeShade="BF"/>
            </w:tcBorders>
            <w:shd w:val="clear" w:color="auto" w:fill="auto"/>
            <w:vAlign w:val="center"/>
          </w:tcPr>
          <w:p w14:paraId="4B35F4E5" w14:textId="77777777" w:rsidR="005A3EB6" w:rsidRPr="009D5134" w:rsidRDefault="005A3EB6" w:rsidP="00D94264">
            <w:pPr>
              <w:ind w:firstLine="0"/>
              <w:jc w:val="center"/>
              <w:rPr>
                <w:rFonts w:ascii="Times New Roman" w:eastAsia="Calibri" w:hAnsi="Times New Roman"/>
                <w:color w:val="000000" w:themeColor="text1"/>
                <w:sz w:val="18"/>
                <w:szCs w:val="18"/>
              </w:rPr>
            </w:pPr>
          </w:p>
        </w:tc>
      </w:tr>
      <w:tr w:rsidR="005A3EB6" w:rsidRPr="009D5134" w14:paraId="4552424B" w14:textId="77777777" w:rsidTr="00D94264">
        <w:trPr>
          <w:trHeight w:val="369"/>
          <w:jc w:val="center"/>
        </w:trPr>
        <w:tc>
          <w:tcPr>
            <w:tcW w:w="937" w:type="dxa"/>
            <w:shd w:val="clear" w:color="auto" w:fill="auto"/>
            <w:vAlign w:val="center"/>
          </w:tcPr>
          <w:p w14:paraId="699A7D02"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lastRenderedPageBreak/>
              <w:t>2.5.2.5.</w:t>
            </w:r>
          </w:p>
        </w:tc>
        <w:tc>
          <w:tcPr>
            <w:tcW w:w="5670" w:type="dxa"/>
            <w:gridSpan w:val="2"/>
            <w:shd w:val="clear" w:color="auto" w:fill="auto"/>
            <w:vAlign w:val="center"/>
          </w:tcPr>
          <w:p w14:paraId="66BAA2BF"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Renting an articulated boom hoisting machine</w:t>
            </w:r>
          </w:p>
          <w:p w14:paraId="21025E3E"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(hoisting height up to 20.0 m), per hour </w:t>
            </w:r>
          </w:p>
        </w:tc>
        <w:tc>
          <w:tcPr>
            <w:tcW w:w="2693" w:type="dxa"/>
            <w:shd w:val="clear" w:color="auto" w:fill="auto"/>
            <w:vAlign w:val="center"/>
          </w:tcPr>
          <w:p w14:paraId="72E636BA" w14:textId="3D1FE165" w:rsidR="005A3EB6" w:rsidRPr="009D5134" w:rsidRDefault="00891571" w:rsidP="00D94264">
            <w:pPr>
              <w:ind w:firstLine="0"/>
              <w:jc w:val="center"/>
              <w:rPr>
                <w:rFonts w:ascii="Times New Roman" w:eastAsia="Calibri" w:hAnsi="Times New Roman"/>
                <w:color w:val="000000" w:themeColor="text1"/>
                <w:sz w:val="18"/>
                <w:szCs w:val="18"/>
                <w:lang w:val="ru-RU"/>
              </w:rPr>
            </w:pPr>
            <w:r w:rsidRPr="009D5134">
              <w:rPr>
                <w:rFonts w:ascii="Times New Roman" w:hAnsi="Times New Roman"/>
                <w:color w:val="000000" w:themeColor="text1"/>
                <w:sz w:val="18"/>
                <w:szCs w:val="18"/>
                <w:lang w:val="ru-RU"/>
              </w:rPr>
              <w:t>92.00</w:t>
            </w:r>
          </w:p>
        </w:tc>
        <w:tc>
          <w:tcPr>
            <w:tcW w:w="1984" w:type="dxa"/>
            <w:vAlign w:val="center"/>
          </w:tcPr>
          <w:p w14:paraId="04CE8558"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Irrespective of the period</w:t>
            </w:r>
          </w:p>
        </w:tc>
        <w:tc>
          <w:tcPr>
            <w:tcW w:w="4002" w:type="dxa"/>
            <w:tcBorders>
              <w:top w:val="single" w:sz="4" w:space="0" w:color="BFBFBF" w:themeColor="background1" w:themeShade="BF"/>
            </w:tcBorders>
            <w:shd w:val="clear" w:color="auto" w:fill="auto"/>
            <w:vAlign w:val="center"/>
          </w:tcPr>
          <w:p w14:paraId="01DE398B"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Includes work of two experts</w:t>
            </w:r>
          </w:p>
        </w:tc>
      </w:tr>
    </w:tbl>
    <w:p w14:paraId="7FC604F2" w14:textId="77777777" w:rsidR="005A3EB6" w:rsidRPr="009D5134" w:rsidRDefault="005A3EB6" w:rsidP="005A3EB6">
      <w:pPr>
        <w:ind w:firstLine="567"/>
        <w:rPr>
          <w:rFonts w:ascii="Times New Roman" w:eastAsia="Calibri" w:hAnsi="Times New Roman"/>
          <w:color w:val="000000" w:themeColor="text1"/>
          <w:sz w:val="18"/>
          <w:szCs w:val="18"/>
        </w:rPr>
      </w:pPr>
    </w:p>
    <w:p w14:paraId="6AB8B69E" w14:textId="77777777" w:rsidR="005A3EB6" w:rsidRPr="009D5134" w:rsidRDefault="005A3EB6" w:rsidP="005A3EB6">
      <w:pPr>
        <w:ind w:firstLine="567"/>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 Applications for works on attaching the hanging structures to the ceiling beams in exhibition halls, which shall be performed from 8 pm to 8 am, shall be approved and paid at 5 pm or earlier on the day of work. Applications submitted after the </w:t>
      </w:r>
      <w:proofErr w:type="gramStart"/>
      <w:r w:rsidRPr="009D5134">
        <w:rPr>
          <w:rFonts w:ascii="Times New Roman" w:hAnsi="Times New Roman"/>
          <w:color w:val="000000" w:themeColor="text1"/>
          <w:sz w:val="18"/>
          <w:szCs w:val="18"/>
        </w:rPr>
        <w:t>deadline are</w:t>
      </w:r>
      <w:proofErr w:type="gramEnd"/>
      <w:r w:rsidRPr="009D5134">
        <w:rPr>
          <w:rFonts w:ascii="Times New Roman" w:hAnsi="Times New Roman"/>
          <w:color w:val="000000" w:themeColor="text1"/>
          <w:sz w:val="18"/>
          <w:szCs w:val="18"/>
        </w:rPr>
        <w:t xml:space="preserve"> processed with the multiplying coefficient 4.</w:t>
      </w:r>
    </w:p>
    <w:p w14:paraId="4B42AB3B" w14:textId="77777777" w:rsidR="005A3EB6" w:rsidRPr="009D5134" w:rsidRDefault="005A3EB6" w:rsidP="005A3EB6">
      <w:pPr>
        <w:ind w:firstLine="0"/>
        <w:jc w:val="left"/>
        <w:rPr>
          <w:rFonts w:ascii="Times New Roman" w:eastAsia="Calibri" w:hAnsi="Times New Roman"/>
          <w:color w:val="000000" w:themeColor="text1"/>
          <w:sz w:val="10"/>
          <w:szCs w:val="10"/>
        </w:rPr>
      </w:pPr>
    </w:p>
    <w:tbl>
      <w:tblPr>
        <w:tblW w:w="15286" w:type="dxa"/>
        <w:jc w:val="center"/>
        <w:tblBorders>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910"/>
        <w:gridCol w:w="5697"/>
        <w:gridCol w:w="2693"/>
        <w:gridCol w:w="1984"/>
        <w:gridCol w:w="4002"/>
      </w:tblGrid>
      <w:tr w:rsidR="005A3EB6" w:rsidRPr="009D5134" w14:paraId="74B22E03" w14:textId="77777777" w:rsidTr="00D94264">
        <w:trPr>
          <w:jc w:val="center"/>
        </w:trPr>
        <w:tc>
          <w:tcPr>
            <w:tcW w:w="910" w:type="dxa"/>
            <w:tcBorders>
              <w:top w:val="nil"/>
              <w:bottom w:val="single" w:sz="4" w:space="0" w:color="BFBFBF" w:themeColor="background1" w:themeShade="BF"/>
            </w:tcBorders>
            <w:shd w:val="clear" w:color="auto" w:fill="E7E6E6" w:themeFill="background2"/>
            <w:vAlign w:val="center"/>
          </w:tcPr>
          <w:p w14:paraId="57AFDC7C" w14:textId="77777777" w:rsidR="005A3EB6" w:rsidRPr="009D5134" w:rsidRDefault="005A3EB6" w:rsidP="00D94264">
            <w:pPr>
              <w:spacing w:before="60" w:after="60"/>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rPr>
              <w:br w:type="page"/>
            </w:r>
            <w:r w:rsidRPr="009D5134">
              <w:rPr>
                <w:rFonts w:ascii="Times New Roman" w:hAnsi="Times New Roman"/>
                <w:color w:val="000000" w:themeColor="text1"/>
                <w:sz w:val="18"/>
                <w:szCs w:val="18"/>
              </w:rPr>
              <w:t>2.6.</w:t>
            </w:r>
          </w:p>
        </w:tc>
        <w:tc>
          <w:tcPr>
            <w:tcW w:w="14376" w:type="dxa"/>
            <w:gridSpan w:val="4"/>
            <w:shd w:val="clear" w:color="auto" w:fill="E7E6E6" w:themeFill="background2"/>
            <w:vAlign w:val="center"/>
          </w:tcPr>
          <w:p w14:paraId="10AA6A06" w14:textId="77777777" w:rsidR="005A3EB6" w:rsidRPr="009D5134" w:rsidRDefault="005A3EB6" w:rsidP="00D94264">
            <w:pPr>
              <w:spacing w:before="60" w:after="60"/>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OTHER WORKS AND SERVICES</w:t>
            </w:r>
          </w:p>
        </w:tc>
      </w:tr>
      <w:tr w:rsidR="005A3EB6" w:rsidRPr="009D5134" w14:paraId="441CE29F" w14:textId="77777777" w:rsidTr="00D94264">
        <w:trPr>
          <w:jc w:val="center"/>
        </w:trPr>
        <w:tc>
          <w:tcPr>
            <w:tcW w:w="910" w:type="dxa"/>
            <w:tcBorders>
              <w:top w:val="single" w:sz="4" w:space="0" w:color="BFBFBF" w:themeColor="background1" w:themeShade="BF"/>
            </w:tcBorders>
            <w:shd w:val="clear" w:color="auto" w:fill="auto"/>
            <w:vAlign w:val="center"/>
          </w:tcPr>
          <w:p w14:paraId="729C0E04"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Item</w:t>
            </w:r>
          </w:p>
        </w:tc>
        <w:tc>
          <w:tcPr>
            <w:tcW w:w="5697" w:type="dxa"/>
            <w:shd w:val="clear" w:color="auto" w:fill="auto"/>
            <w:vAlign w:val="center"/>
          </w:tcPr>
          <w:p w14:paraId="67D2A311"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Type of work/services</w:t>
            </w:r>
          </w:p>
        </w:tc>
        <w:tc>
          <w:tcPr>
            <w:tcW w:w="2693" w:type="dxa"/>
            <w:shd w:val="clear" w:color="auto" w:fill="auto"/>
            <w:vAlign w:val="center"/>
          </w:tcPr>
          <w:p w14:paraId="16C6A782" w14:textId="30CEACFF"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Value, </w:t>
            </w:r>
            <w:r w:rsidR="007E7438" w:rsidRPr="009D5134">
              <w:rPr>
                <w:rFonts w:ascii="Times New Roman" w:hAnsi="Times New Roman"/>
                <w:color w:val="000000" w:themeColor="text1"/>
                <w:sz w:val="18"/>
                <w:szCs w:val="18"/>
              </w:rPr>
              <w:t>EURO</w:t>
            </w:r>
          </w:p>
          <w:p w14:paraId="5E14E205"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(including 20% VAT)</w:t>
            </w:r>
          </w:p>
        </w:tc>
        <w:tc>
          <w:tcPr>
            <w:tcW w:w="1984" w:type="dxa"/>
            <w:vAlign w:val="center"/>
          </w:tcPr>
          <w:p w14:paraId="622FB1B5"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Deadline to submit documents</w:t>
            </w:r>
          </w:p>
        </w:tc>
        <w:tc>
          <w:tcPr>
            <w:tcW w:w="4002" w:type="dxa"/>
            <w:shd w:val="clear" w:color="auto" w:fill="auto"/>
            <w:vAlign w:val="center"/>
          </w:tcPr>
          <w:p w14:paraId="5AC14910"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Note</w:t>
            </w:r>
          </w:p>
        </w:tc>
      </w:tr>
      <w:tr w:rsidR="005A3EB6" w:rsidRPr="009D5134" w14:paraId="41992A56" w14:textId="77777777" w:rsidTr="00D94264">
        <w:trPr>
          <w:jc w:val="center"/>
        </w:trPr>
        <w:tc>
          <w:tcPr>
            <w:tcW w:w="910" w:type="dxa"/>
            <w:shd w:val="clear" w:color="auto" w:fill="auto"/>
            <w:vAlign w:val="center"/>
          </w:tcPr>
          <w:p w14:paraId="232ED89D"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2.6.1.</w:t>
            </w:r>
          </w:p>
        </w:tc>
        <w:tc>
          <w:tcPr>
            <w:tcW w:w="5697" w:type="dxa"/>
            <w:shd w:val="clear" w:color="auto" w:fill="auto"/>
            <w:vAlign w:val="center"/>
          </w:tcPr>
          <w:p w14:paraId="5738B342"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Installation supervision/electrical installation </w:t>
            </w:r>
          </w:p>
        </w:tc>
        <w:tc>
          <w:tcPr>
            <w:tcW w:w="2693" w:type="dxa"/>
            <w:shd w:val="clear" w:color="auto" w:fill="auto"/>
            <w:vAlign w:val="center"/>
          </w:tcPr>
          <w:p w14:paraId="3541DBF8" w14:textId="34DDC390" w:rsidR="005A3EB6" w:rsidRPr="009D5134" w:rsidRDefault="0089157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60.</w:t>
            </w:r>
            <w:r w:rsidRPr="009D5134">
              <w:rPr>
                <w:rFonts w:ascii="Times New Roman" w:hAnsi="Times New Roman"/>
                <w:color w:val="000000" w:themeColor="text1"/>
                <w:sz w:val="18"/>
                <w:szCs w:val="18"/>
                <w:lang w:val="ru-RU"/>
              </w:rPr>
              <w:t>00</w:t>
            </w:r>
            <w:r w:rsidR="005A3EB6" w:rsidRPr="009D5134">
              <w:rPr>
                <w:rFonts w:ascii="Times New Roman" w:hAnsi="Times New Roman"/>
                <w:color w:val="000000" w:themeColor="text1"/>
                <w:sz w:val="18"/>
                <w:szCs w:val="18"/>
              </w:rPr>
              <w:t>/</w:t>
            </w:r>
            <w:r w:rsidR="00367C61" w:rsidRPr="009D5134">
              <w:rPr>
                <w:rFonts w:ascii="Times New Roman" w:hAnsi="Times New Roman"/>
                <w:color w:val="000000" w:themeColor="text1"/>
                <w:sz w:val="18"/>
                <w:szCs w:val="18"/>
              </w:rPr>
              <w:t>sq.</w:t>
            </w:r>
            <w:r w:rsidR="005A3EB6" w:rsidRPr="009D5134">
              <w:rPr>
                <w:rFonts w:ascii="Times New Roman" w:hAnsi="Times New Roman"/>
                <w:color w:val="000000" w:themeColor="text1"/>
                <w:sz w:val="18"/>
                <w:szCs w:val="18"/>
              </w:rPr>
              <w:t xml:space="preserve"> m</w:t>
            </w:r>
          </w:p>
        </w:tc>
        <w:tc>
          <w:tcPr>
            <w:tcW w:w="1984" w:type="dxa"/>
            <w:vAlign w:val="center"/>
          </w:tcPr>
          <w:p w14:paraId="3AA08FA3"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Irrespective of the period</w:t>
            </w:r>
          </w:p>
        </w:tc>
        <w:tc>
          <w:tcPr>
            <w:tcW w:w="4002" w:type="dxa"/>
            <w:shd w:val="clear" w:color="auto" w:fill="auto"/>
            <w:vAlign w:val="center"/>
          </w:tcPr>
          <w:p w14:paraId="3CB33230" w14:textId="77777777" w:rsidR="005A3EB6" w:rsidRPr="009D5134" w:rsidRDefault="005A3EB6" w:rsidP="00D94264">
            <w:pPr>
              <w:ind w:firstLine="0"/>
              <w:jc w:val="center"/>
              <w:rPr>
                <w:rFonts w:ascii="Times New Roman" w:eastAsia="Calibri" w:hAnsi="Times New Roman"/>
                <w:color w:val="000000" w:themeColor="text1"/>
                <w:sz w:val="18"/>
                <w:szCs w:val="18"/>
              </w:rPr>
            </w:pPr>
          </w:p>
        </w:tc>
      </w:tr>
      <w:tr w:rsidR="005A3EB6" w:rsidRPr="009D5134" w14:paraId="3681D675" w14:textId="77777777" w:rsidTr="00D94264">
        <w:trPr>
          <w:jc w:val="center"/>
        </w:trPr>
        <w:tc>
          <w:tcPr>
            <w:tcW w:w="910" w:type="dxa"/>
            <w:shd w:val="clear" w:color="auto" w:fill="auto"/>
            <w:vAlign w:val="center"/>
          </w:tcPr>
          <w:p w14:paraId="2BFA0959"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2.6.2.</w:t>
            </w:r>
          </w:p>
        </w:tc>
        <w:tc>
          <w:tcPr>
            <w:tcW w:w="5697" w:type="dxa"/>
            <w:shd w:val="clear" w:color="auto" w:fill="auto"/>
            <w:vAlign w:val="center"/>
          </w:tcPr>
          <w:p w14:paraId="32456896"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Verification of audiovisual equipment used</w:t>
            </w:r>
          </w:p>
          <w:p w14:paraId="2BCA0062"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by the Participants of the Events</w:t>
            </w:r>
          </w:p>
        </w:tc>
        <w:tc>
          <w:tcPr>
            <w:tcW w:w="2693" w:type="dxa"/>
            <w:shd w:val="clear" w:color="auto" w:fill="auto"/>
            <w:vAlign w:val="center"/>
          </w:tcPr>
          <w:p w14:paraId="7F7D8AC9" w14:textId="4B86AD46" w:rsidR="005A3EB6" w:rsidRPr="009D5134" w:rsidRDefault="0089157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55.</w:t>
            </w:r>
            <w:r w:rsidRPr="009D5134">
              <w:rPr>
                <w:rFonts w:ascii="Times New Roman" w:hAnsi="Times New Roman"/>
                <w:color w:val="000000" w:themeColor="text1"/>
                <w:sz w:val="18"/>
                <w:szCs w:val="18"/>
                <w:lang w:val="ru-RU"/>
              </w:rPr>
              <w:t>00</w:t>
            </w:r>
            <w:r w:rsidR="005A3EB6" w:rsidRPr="009D5134">
              <w:rPr>
                <w:rFonts w:ascii="Times New Roman" w:hAnsi="Times New Roman"/>
                <w:color w:val="000000" w:themeColor="text1"/>
                <w:sz w:val="18"/>
                <w:szCs w:val="18"/>
              </w:rPr>
              <w:t>/unit</w:t>
            </w:r>
          </w:p>
        </w:tc>
        <w:tc>
          <w:tcPr>
            <w:tcW w:w="1984" w:type="dxa"/>
            <w:vMerge w:val="restart"/>
            <w:vAlign w:val="center"/>
          </w:tcPr>
          <w:p w14:paraId="0E424366"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4002" w:type="dxa"/>
            <w:vMerge w:val="restart"/>
            <w:shd w:val="clear" w:color="auto" w:fill="auto"/>
            <w:vAlign w:val="center"/>
          </w:tcPr>
          <w:p w14:paraId="1F2055A1"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If below 3 (three) days before installation starts, the coefficient is 2</w:t>
            </w:r>
          </w:p>
        </w:tc>
      </w:tr>
      <w:tr w:rsidR="005A3EB6" w:rsidRPr="009D5134" w14:paraId="2314E969" w14:textId="77777777" w:rsidTr="00D94264">
        <w:trPr>
          <w:jc w:val="center"/>
        </w:trPr>
        <w:tc>
          <w:tcPr>
            <w:tcW w:w="910" w:type="dxa"/>
            <w:shd w:val="clear" w:color="auto" w:fill="auto"/>
            <w:vAlign w:val="center"/>
          </w:tcPr>
          <w:p w14:paraId="2E0D1F98"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2.6.3.</w:t>
            </w:r>
          </w:p>
        </w:tc>
        <w:tc>
          <w:tcPr>
            <w:tcW w:w="5697" w:type="dxa"/>
            <w:shd w:val="clear" w:color="auto" w:fill="auto"/>
            <w:vAlign w:val="center"/>
          </w:tcPr>
          <w:p w14:paraId="4881E2EF"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LED screen test</w:t>
            </w:r>
          </w:p>
        </w:tc>
        <w:tc>
          <w:tcPr>
            <w:tcW w:w="2693" w:type="dxa"/>
            <w:shd w:val="clear" w:color="auto" w:fill="auto"/>
            <w:vAlign w:val="center"/>
          </w:tcPr>
          <w:p w14:paraId="39EBC710" w14:textId="352F4D0B" w:rsidR="005A3EB6" w:rsidRPr="009D5134" w:rsidRDefault="0089157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lang w:val="ru-RU"/>
              </w:rPr>
              <w:t>55.00</w:t>
            </w:r>
            <w:r w:rsidR="005A3EB6" w:rsidRPr="009D5134">
              <w:rPr>
                <w:rFonts w:ascii="Times New Roman" w:hAnsi="Times New Roman"/>
                <w:color w:val="000000" w:themeColor="text1"/>
                <w:sz w:val="18"/>
                <w:szCs w:val="18"/>
              </w:rPr>
              <w:t>/</w:t>
            </w:r>
            <w:r w:rsidR="00367C61" w:rsidRPr="009D5134">
              <w:rPr>
                <w:rFonts w:ascii="Times New Roman" w:hAnsi="Times New Roman"/>
                <w:color w:val="000000" w:themeColor="text1"/>
                <w:sz w:val="18"/>
                <w:szCs w:val="18"/>
              </w:rPr>
              <w:t>sq.</w:t>
            </w:r>
            <w:r w:rsidR="005A3EB6" w:rsidRPr="009D5134">
              <w:rPr>
                <w:rFonts w:ascii="Times New Roman" w:hAnsi="Times New Roman"/>
                <w:color w:val="000000" w:themeColor="text1"/>
                <w:sz w:val="18"/>
                <w:szCs w:val="18"/>
              </w:rPr>
              <w:t xml:space="preserve"> m</w:t>
            </w:r>
          </w:p>
        </w:tc>
        <w:tc>
          <w:tcPr>
            <w:tcW w:w="1984" w:type="dxa"/>
            <w:vMerge/>
            <w:vAlign w:val="center"/>
          </w:tcPr>
          <w:p w14:paraId="25407B4B"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4002" w:type="dxa"/>
            <w:vMerge/>
            <w:shd w:val="clear" w:color="auto" w:fill="auto"/>
            <w:vAlign w:val="center"/>
          </w:tcPr>
          <w:p w14:paraId="35C6B4DA" w14:textId="77777777" w:rsidR="005A3EB6" w:rsidRPr="009D5134" w:rsidRDefault="005A3EB6" w:rsidP="00D94264">
            <w:pPr>
              <w:ind w:firstLine="0"/>
              <w:jc w:val="center"/>
              <w:rPr>
                <w:rFonts w:ascii="Times New Roman" w:eastAsia="Calibri" w:hAnsi="Times New Roman"/>
                <w:color w:val="000000" w:themeColor="text1"/>
                <w:sz w:val="18"/>
                <w:szCs w:val="18"/>
              </w:rPr>
            </w:pPr>
          </w:p>
        </w:tc>
      </w:tr>
      <w:tr w:rsidR="005A3EB6" w:rsidRPr="009D5134" w14:paraId="41E27B4D" w14:textId="77777777" w:rsidTr="00D94264">
        <w:trPr>
          <w:jc w:val="center"/>
        </w:trPr>
        <w:tc>
          <w:tcPr>
            <w:tcW w:w="910" w:type="dxa"/>
            <w:shd w:val="clear" w:color="auto" w:fill="auto"/>
            <w:vAlign w:val="center"/>
          </w:tcPr>
          <w:p w14:paraId="744B2F4B"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2.6.4.</w:t>
            </w:r>
          </w:p>
        </w:tc>
        <w:tc>
          <w:tcPr>
            <w:tcW w:w="5697" w:type="dxa"/>
            <w:shd w:val="clear" w:color="auto" w:fill="auto"/>
            <w:vAlign w:val="center"/>
          </w:tcPr>
          <w:p w14:paraId="03623B66"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Plywood flooring to organize delivery of construction materials and Exhibits owned by the Participants of the Event (including the Developers) to protect the Congress Hall carpet</w:t>
            </w:r>
          </w:p>
        </w:tc>
        <w:tc>
          <w:tcPr>
            <w:tcW w:w="2693" w:type="dxa"/>
            <w:shd w:val="clear" w:color="auto" w:fill="auto"/>
            <w:vAlign w:val="center"/>
          </w:tcPr>
          <w:p w14:paraId="6A8D61F0" w14:textId="7DB5652B" w:rsidR="005A3EB6" w:rsidRPr="009D5134" w:rsidRDefault="0089157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8.</w:t>
            </w:r>
            <w:r w:rsidRPr="009D5134">
              <w:rPr>
                <w:rFonts w:ascii="Times New Roman" w:hAnsi="Times New Roman"/>
                <w:color w:val="000000" w:themeColor="text1"/>
                <w:sz w:val="18"/>
                <w:szCs w:val="18"/>
                <w:lang w:val="ru-RU"/>
              </w:rPr>
              <w:t>00</w:t>
            </w:r>
            <w:r w:rsidR="005A3EB6" w:rsidRPr="009D5134">
              <w:rPr>
                <w:rFonts w:ascii="Times New Roman" w:hAnsi="Times New Roman"/>
                <w:color w:val="000000" w:themeColor="text1"/>
                <w:sz w:val="18"/>
                <w:szCs w:val="18"/>
              </w:rPr>
              <w:t>/</w:t>
            </w:r>
            <w:r w:rsidR="00367C61" w:rsidRPr="009D5134">
              <w:rPr>
                <w:rFonts w:ascii="Times New Roman" w:hAnsi="Times New Roman"/>
                <w:color w:val="000000" w:themeColor="text1"/>
                <w:sz w:val="18"/>
                <w:szCs w:val="18"/>
              </w:rPr>
              <w:t>sq.</w:t>
            </w:r>
            <w:r w:rsidR="005A3EB6" w:rsidRPr="009D5134">
              <w:rPr>
                <w:rFonts w:ascii="Times New Roman" w:hAnsi="Times New Roman"/>
                <w:color w:val="000000" w:themeColor="text1"/>
                <w:sz w:val="18"/>
                <w:szCs w:val="18"/>
              </w:rPr>
              <w:t xml:space="preserve"> m</w:t>
            </w:r>
          </w:p>
        </w:tc>
        <w:tc>
          <w:tcPr>
            <w:tcW w:w="1984" w:type="dxa"/>
            <w:vAlign w:val="center"/>
          </w:tcPr>
          <w:p w14:paraId="4CF322A2"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4002" w:type="dxa"/>
            <w:shd w:val="clear" w:color="auto" w:fill="auto"/>
            <w:vAlign w:val="center"/>
          </w:tcPr>
          <w:p w14:paraId="268470A7"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includes the fire retardant treatment of the run</w:t>
            </w:r>
          </w:p>
        </w:tc>
      </w:tr>
      <w:tr w:rsidR="005A3EB6" w:rsidRPr="009D5134" w14:paraId="4BF6593B" w14:textId="77777777" w:rsidTr="00BA10C8">
        <w:trPr>
          <w:trHeight w:val="178"/>
          <w:jc w:val="center"/>
        </w:trPr>
        <w:tc>
          <w:tcPr>
            <w:tcW w:w="910" w:type="dxa"/>
            <w:shd w:val="clear" w:color="auto" w:fill="auto"/>
            <w:vAlign w:val="center"/>
          </w:tcPr>
          <w:p w14:paraId="28A12180"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2.6.5.</w:t>
            </w:r>
          </w:p>
        </w:tc>
        <w:tc>
          <w:tcPr>
            <w:tcW w:w="5697" w:type="dxa"/>
            <w:shd w:val="clear" w:color="auto" w:fill="auto"/>
            <w:vAlign w:val="center"/>
          </w:tcPr>
          <w:p w14:paraId="488EEDE3"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Provision of passes for the on-duty personnel</w:t>
            </w:r>
          </w:p>
        </w:tc>
        <w:tc>
          <w:tcPr>
            <w:tcW w:w="2693" w:type="dxa"/>
            <w:shd w:val="clear" w:color="auto" w:fill="auto"/>
            <w:vAlign w:val="center"/>
          </w:tcPr>
          <w:p w14:paraId="2E48F4C2" w14:textId="4ED760C6" w:rsidR="005A3EB6" w:rsidRPr="009D5134" w:rsidRDefault="00891571"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lang w:val="ru-RU"/>
              </w:rPr>
              <w:t>158.00</w:t>
            </w:r>
            <w:r w:rsidR="005A3EB6" w:rsidRPr="009D5134">
              <w:rPr>
                <w:rFonts w:ascii="Times New Roman" w:hAnsi="Times New Roman"/>
                <w:color w:val="000000" w:themeColor="text1"/>
                <w:sz w:val="18"/>
                <w:szCs w:val="18"/>
              </w:rPr>
              <w:t>/pc</w:t>
            </w:r>
          </w:p>
        </w:tc>
        <w:tc>
          <w:tcPr>
            <w:tcW w:w="1984" w:type="dxa"/>
            <w:vAlign w:val="center"/>
          </w:tcPr>
          <w:p w14:paraId="3FE28168"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4002" w:type="dxa"/>
            <w:shd w:val="clear" w:color="auto" w:fill="auto"/>
            <w:vAlign w:val="center"/>
          </w:tcPr>
          <w:p w14:paraId="6F8B3ED5" w14:textId="77777777" w:rsidR="005A3EB6" w:rsidRPr="009D5134" w:rsidRDefault="005A3EB6" w:rsidP="00D94264">
            <w:pPr>
              <w:ind w:firstLine="0"/>
              <w:jc w:val="center"/>
              <w:rPr>
                <w:rFonts w:ascii="Times New Roman" w:eastAsia="Calibri" w:hAnsi="Times New Roman"/>
                <w:color w:val="000000" w:themeColor="text1"/>
                <w:sz w:val="18"/>
                <w:szCs w:val="18"/>
              </w:rPr>
            </w:pPr>
          </w:p>
        </w:tc>
      </w:tr>
    </w:tbl>
    <w:tbl>
      <w:tblPr>
        <w:tblStyle w:val="a4"/>
        <w:tblW w:w="1528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7E6E6" w:themeFill="background2"/>
        <w:tblLook w:val="04A0" w:firstRow="1" w:lastRow="0" w:firstColumn="1" w:lastColumn="0" w:noHBand="0" w:noVBand="1"/>
      </w:tblPr>
      <w:tblGrid>
        <w:gridCol w:w="15286"/>
      </w:tblGrid>
      <w:tr w:rsidR="005A3EB6" w:rsidRPr="009D5134" w14:paraId="2133DD65" w14:textId="77777777" w:rsidTr="00D94264">
        <w:trPr>
          <w:jc w:val="center"/>
        </w:trPr>
        <w:tc>
          <w:tcPr>
            <w:tcW w:w="15286" w:type="dxa"/>
            <w:shd w:val="clear" w:color="auto" w:fill="E7E6E6" w:themeFill="background2"/>
          </w:tcPr>
          <w:p w14:paraId="44C9FCFB" w14:textId="77777777" w:rsidR="005A3EB6" w:rsidRPr="009D5134" w:rsidRDefault="005A3EB6" w:rsidP="00D94264">
            <w:pPr>
              <w:spacing w:before="60" w:after="60"/>
              <w:ind w:firstLine="0"/>
              <w:jc w:val="left"/>
              <w:rPr>
                <w:rFonts w:ascii="Times New Roman" w:hAnsi="Times New Roman"/>
                <w:color w:val="000000" w:themeColor="text1"/>
              </w:rPr>
            </w:pPr>
            <w:r w:rsidRPr="009D5134">
              <w:rPr>
                <w:rFonts w:ascii="Times New Roman" w:hAnsi="Times New Roman"/>
                <w:color w:val="000000" w:themeColor="text1"/>
              </w:rPr>
              <w:t>3. TECHNICAL SERVICES</w:t>
            </w:r>
          </w:p>
          <w:p w14:paraId="13FB0D24" w14:textId="77777777" w:rsidR="005A3EB6" w:rsidRPr="009D5134" w:rsidRDefault="005A3EB6" w:rsidP="00D94264">
            <w:pPr>
              <w:spacing w:before="60" w:after="60"/>
              <w:ind w:firstLine="0"/>
              <w:jc w:val="left"/>
              <w:rPr>
                <w:rFonts w:ascii="Times New Roman" w:hAnsi="Times New Roman"/>
                <w:color w:val="000000" w:themeColor="text1"/>
                <w:sz w:val="18"/>
                <w:szCs w:val="18"/>
              </w:rPr>
            </w:pPr>
            <w:r w:rsidRPr="009D5134">
              <w:rPr>
                <w:rFonts w:ascii="Times New Roman" w:hAnsi="Times New Roman"/>
                <w:color w:val="000000" w:themeColor="text1"/>
                <w:sz w:val="18"/>
                <w:szCs w:val="18"/>
              </w:rPr>
              <w:t>3.1. POWER SUPPLY CONNECTION SERVICES</w:t>
            </w:r>
          </w:p>
        </w:tc>
      </w:tr>
    </w:tbl>
    <w:tbl>
      <w:tblPr>
        <w:tblW w:w="15343" w:type="dxa"/>
        <w:jc w:val="center"/>
        <w:tblBorders>
          <w:insideH w:val="single" w:sz="4" w:space="0" w:color="BFBFBF" w:themeColor="background1" w:themeShade="BF"/>
          <w:insideV w:val="single" w:sz="4" w:space="0" w:color="BFBFBF" w:themeColor="background1" w:themeShade="BF"/>
        </w:tblBorders>
        <w:tblLayout w:type="fixed"/>
        <w:tblCellMar>
          <w:left w:w="0" w:type="dxa"/>
          <w:right w:w="0" w:type="dxa"/>
        </w:tblCellMar>
        <w:tblLook w:val="04A0" w:firstRow="1" w:lastRow="0" w:firstColumn="1" w:lastColumn="0" w:noHBand="0" w:noVBand="1"/>
      </w:tblPr>
      <w:tblGrid>
        <w:gridCol w:w="56"/>
        <w:gridCol w:w="909"/>
        <w:gridCol w:w="2947"/>
        <w:gridCol w:w="57"/>
        <w:gridCol w:w="2807"/>
        <w:gridCol w:w="1560"/>
        <w:gridCol w:w="1560"/>
        <w:gridCol w:w="5390"/>
        <w:gridCol w:w="57"/>
      </w:tblGrid>
      <w:tr w:rsidR="005A3EB6" w:rsidRPr="009D5134" w14:paraId="141A4122" w14:textId="77777777" w:rsidTr="00D94264">
        <w:trPr>
          <w:gridBefore w:val="1"/>
          <w:wBefore w:w="56" w:type="dxa"/>
          <w:trHeight w:val="640"/>
          <w:jc w:val="center"/>
        </w:trPr>
        <w:tc>
          <w:tcPr>
            <w:tcW w:w="909" w:type="dxa"/>
            <w:tcBorders>
              <w:top w:val="single" w:sz="4" w:space="0" w:color="BFBFBF" w:themeColor="background1" w:themeShade="BF"/>
            </w:tcBorders>
            <w:vAlign w:val="center"/>
          </w:tcPr>
          <w:p w14:paraId="5DC131D3"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No. 1</w:t>
            </w:r>
          </w:p>
          <w:p w14:paraId="57A14617"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Item</w:t>
            </w:r>
          </w:p>
        </w:tc>
        <w:tc>
          <w:tcPr>
            <w:tcW w:w="3004" w:type="dxa"/>
            <w:gridSpan w:val="2"/>
            <w:tcBorders>
              <w:top w:val="single" w:sz="4" w:space="0" w:color="BFBFBF" w:themeColor="background1" w:themeShade="BF"/>
            </w:tcBorders>
            <w:vAlign w:val="center"/>
          </w:tcPr>
          <w:p w14:paraId="610AC369"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Type of work/services</w:t>
            </w:r>
          </w:p>
        </w:tc>
        <w:tc>
          <w:tcPr>
            <w:tcW w:w="2807" w:type="dxa"/>
            <w:tcBorders>
              <w:top w:val="single" w:sz="4" w:space="0" w:color="BFBFBF" w:themeColor="background1" w:themeShade="BF"/>
            </w:tcBorders>
            <w:vAlign w:val="center"/>
          </w:tcPr>
          <w:p w14:paraId="74F771ED"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Document submission deadline before the start of the General period</w:t>
            </w:r>
          </w:p>
          <w:p w14:paraId="53DA88AF"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for holding the Event</w:t>
            </w:r>
          </w:p>
        </w:tc>
        <w:tc>
          <w:tcPr>
            <w:tcW w:w="3120" w:type="dxa"/>
            <w:gridSpan w:val="2"/>
            <w:tcBorders>
              <w:top w:val="single" w:sz="4" w:space="0" w:color="BFBFBF" w:themeColor="background1" w:themeShade="BF"/>
            </w:tcBorders>
            <w:vAlign w:val="center"/>
          </w:tcPr>
          <w:p w14:paraId="01BA7785" w14:textId="584DB83B"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Value, </w:t>
            </w:r>
            <w:r w:rsidR="00DD02AF" w:rsidRPr="009D5134">
              <w:rPr>
                <w:rFonts w:ascii="Times New Roman" w:hAnsi="Times New Roman"/>
                <w:color w:val="000000" w:themeColor="text1"/>
                <w:sz w:val="18"/>
                <w:szCs w:val="18"/>
              </w:rPr>
              <w:t>EURO</w:t>
            </w:r>
          </w:p>
          <w:p w14:paraId="6987E9E7"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(including 20% VAT)</w:t>
            </w:r>
          </w:p>
        </w:tc>
        <w:tc>
          <w:tcPr>
            <w:tcW w:w="5447" w:type="dxa"/>
            <w:gridSpan w:val="2"/>
            <w:tcBorders>
              <w:top w:val="single" w:sz="4" w:space="0" w:color="BFBFBF" w:themeColor="background1" w:themeShade="BF"/>
            </w:tcBorders>
            <w:vAlign w:val="center"/>
          </w:tcPr>
          <w:p w14:paraId="1E2532CA"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Note</w:t>
            </w:r>
          </w:p>
        </w:tc>
      </w:tr>
      <w:tr w:rsidR="005A3EB6" w:rsidRPr="009D5134" w14:paraId="318AAAC2" w14:textId="77777777" w:rsidTr="00D94264">
        <w:trPr>
          <w:gridBefore w:val="1"/>
          <w:wBefore w:w="56" w:type="dxa"/>
          <w:trHeight w:val="341"/>
          <w:jc w:val="center"/>
        </w:trPr>
        <w:tc>
          <w:tcPr>
            <w:tcW w:w="909" w:type="dxa"/>
            <w:vMerge w:val="restart"/>
            <w:vAlign w:val="center"/>
          </w:tcPr>
          <w:p w14:paraId="4E416F58"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3.1.1.</w:t>
            </w:r>
          </w:p>
        </w:tc>
        <w:tc>
          <w:tcPr>
            <w:tcW w:w="3004" w:type="dxa"/>
            <w:gridSpan w:val="2"/>
            <w:vMerge w:val="restart"/>
            <w:vAlign w:val="center"/>
          </w:tcPr>
          <w:p w14:paraId="3F597370"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Connection to the power supply, per connection:</w:t>
            </w:r>
          </w:p>
        </w:tc>
        <w:tc>
          <w:tcPr>
            <w:tcW w:w="2807" w:type="dxa"/>
            <w:vMerge w:val="restart"/>
            <w:vAlign w:val="center"/>
          </w:tcPr>
          <w:p w14:paraId="65AE5BD0"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14 days or longer</w:t>
            </w:r>
          </w:p>
        </w:tc>
        <w:tc>
          <w:tcPr>
            <w:tcW w:w="1560" w:type="dxa"/>
            <w:shd w:val="clear" w:color="auto" w:fill="auto"/>
            <w:vAlign w:val="center"/>
          </w:tcPr>
          <w:p w14:paraId="6D052961"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Up to 5 kW</w:t>
            </w:r>
          </w:p>
        </w:tc>
        <w:tc>
          <w:tcPr>
            <w:tcW w:w="1560" w:type="dxa"/>
            <w:shd w:val="clear" w:color="auto" w:fill="auto"/>
            <w:vAlign w:val="center"/>
          </w:tcPr>
          <w:p w14:paraId="7A1160E0" w14:textId="6C6D4CCB" w:rsidR="005A3EB6" w:rsidRPr="009D5134" w:rsidRDefault="00DD02AF" w:rsidP="00DD02AF">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€305.00</w:t>
            </w:r>
          </w:p>
        </w:tc>
        <w:tc>
          <w:tcPr>
            <w:tcW w:w="5447" w:type="dxa"/>
            <w:gridSpan w:val="2"/>
            <w:vMerge w:val="restart"/>
            <w:vAlign w:val="center"/>
          </w:tcPr>
          <w:p w14:paraId="07BE6E49"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Tariff for connection to the power supply source</w:t>
            </w:r>
          </w:p>
          <w:p w14:paraId="2F999234"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includes the power supply</w:t>
            </w:r>
          </w:p>
        </w:tc>
      </w:tr>
      <w:tr w:rsidR="005A3EB6" w:rsidRPr="009D5134" w14:paraId="7C7D6AD1" w14:textId="77777777" w:rsidTr="00D94264">
        <w:trPr>
          <w:gridBefore w:val="1"/>
          <w:wBefore w:w="56" w:type="dxa"/>
          <w:trHeight w:val="144"/>
          <w:jc w:val="center"/>
        </w:trPr>
        <w:tc>
          <w:tcPr>
            <w:tcW w:w="909" w:type="dxa"/>
            <w:vMerge/>
            <w:vAlign w:val="center"/>
          </w:tcPr>
          <w:p w14:paraId="2FC5B476" w14:textId="77777777" w:rsidR="005A3EB6" w:rsidRPr="009D5134" w:rsidRDefault="005A3EB6" w:rsidP="00D94264">
            <w:pPr>
              <w:ind w:firstLine="0"/>
              <w:jc w:val="center"/>
              <w:rPr>
                <w:rFonts w:ascii="Times New Roman" w:eastAsia="Calibri" w:hAnsi="Times New Roman"/>
                <w:color w:val="000000" w:themeColor="text1"/>
                <w:sz w:val="18"/>
                <w:szCs w:val="18"/>
                <w:lang w:val="ru-RU"/>
              </w:rPr>
            </w:pPr>
          </w:p>
        </w:tc>
        <w:tc>
          <w:tcPr>
            <w:tcW w:w="3004" w:type="dxa"/>
            <w:gridSpan w:val="2"/>
            <w:vMerge/>
            <w:vAlign w:val="center"/>
          </w:tcPr>
          <w:p w14:paraId="4EA8E07E" w14:textId="77777777" w:rsidR="005A3EB6" w:rsidRPr="009D5134" w:rsidRDefault="005A3EB6" w:rsidP="00D94264">
            <w:pPr>
              <w:ind w:firstLine="0"/>
              <w:jc w:val="left"/>
              <w:rPr>
                <w:rFonts w:ascii="Times New Roman" w:eastAsia="Calibri" w:hAnsi="Times New Roman"/>
                <w:color w:val="000000" w:themeColor="text1"/>
                <w:sz w:val="18"/>
                <w:szCs w:val="18"/>
                <w:lang w:val="ru-RU"/>
              </w:rPr>
            </w:pPr>
          </w:p>
        </w:tc>
        <w:tc>
          <w:tcPr>
            <w:tcW w:w="2807" w:type="dxa"/>
            <w:vMerge/>
            <w:vAlign w:val="center"/>
          </w:tcPr>
          <w:p w14:paraId="3FB92282" w14:textId="77777777" w:rsidR="005A3EB6" w:rsidRPr="009D5134" w:rsidRDefault="005A3EB6" w:rsidP="00D94264">
            <w:pPr>
              <w:ind w:firstLine="0"/>
              <w:jc w:val="center"/>
              <w:rPr>
                <w:rFonts w:ascii="Times New Roman" w:eastAsia="Calibri" w:hAnsi="Times New Roman"/>
                <w:color w:val="000000" w:themeColor="text1"/>
                <w:sz w:val="18"/>
                <w:szCs w:val="18"/>
                <w:lang w:val="ru-RU"/>
              </w:rPr>
            </w:pPr>
          </w:p>
        </w:tc>
        <w:tc>
          <w:tcPr>
            <w:tcW w:w="1560" w:type="dxa"/>
            <w:vAlign w:val="center"/>
          </w:tcPr>
          <w:p w14:paraId="3C6D9BCF"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Up to 10 kW</w:t>
            </w:r>
          </w:p>
        </w:tc>
        <w:tc>
          <w:tcPr>
            <w:tcW w:w="1560" w:type="dxa"/>
            <w:vAlign w:val="center"/>
          </w:tcPr>
          <w:p w14:paraId="53FF3215" w14:textId="43E8764F" w:rsidR="005A3EB6" w:rsidRPr="009D5134" w:rsidRDefault="00DD02AF"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€365.00</w:t>
            </w:r>
          </w:p>
        </w:tc>
        <w:tc>
          <w:tcPr>
            <w:tcW w:w="5447" w:type="dxa"/>
            <w:gridSpan w:val="2"/>
            <w:vMerge/>
            <w:vAlign w:val="center"/>
          </w:tcPr>
          <w:p w14:paraId="00314053"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57F836D7" w14:textId="77777777" w:rsidTr="00D94264">
        <w:trPr>
          <w:gridBefore w:val="1"/>
          <w:wBefore w:w="56" w:type="dxa"/>
          <w:trHeight w:val="144"/>
          <w:jc w:val="center"/>
        </w:trPr>
        <w:tc>
          <w:tcPr>
            <w:tcW w:w="909" w:type="dxa"/>
            <w:vMerge/>
            <w:vAlign w:val="center"/>
          </w:tcPr>
          <w:p w14:paraId="7277DCBE"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3004" w:type="dxa"/>
            <w:gridSpan w:val="2"/>
            <w:vMerge/>
            <w:vAlign w:val="center"/>
          </w:tcPr>
          <w:p w14:paraId="7B5C672C"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807" w:type="dxa"/>
            <w:vMerge/>
            <w:vAlign w:val="center"/>
          </w:tcPr>
          <w:p w14:paraId="22EEF075"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1560" w:type="dxa"/>
            <w:vAlign w:val="center"/>
          </w:tcPr>
          <w:p w14:paraId="438B7A84"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Up to 20 kW</w:t>
            </w:r>
          </w:p>
        </w:tc>
        <w:tc>
          <w:tcPr>
            <w:tcW w:w="1560" w:type="dxa"/>
            <w:vAlign w:val="center"/>
          </w:tcPr>
          <w:p w14:paraId="58E7F4C4" w14:textId="128B672B" w:rsidR="005A3EB6" w:rsidRPr="009D5134" w:rsidRDefault="00DD02AF"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€606.00</w:t>
            </w:r>
          </w:p>
        </w:tc>
        <w:tc>
          <w:tcPr>
            <w:tcW w:w="5447" w:type="dxa"/>
            <w:gridSpan w:val="2"/>
            <w:vMerge/>
            <w:vAlign w:val="center"/>
          </w:tcPr>
          <w:p w14:paraId="55A5E2BC"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03D2FCB5" w14:textId="77777777" w:rsidTr="00D94264">
        <w:trPr>
          <w:gridBefore w:val="1"/>
          <w:wBefore w:w="56" w:type="dxa"/>
          <w:trHeight w:val="144"/>
          <w:jc w:val="center"/>
        </w:trPr>
        <w:tc>
          <w:tcPr>
            <w:tcW w:w="909" w:type="dxa"/>
            <w:vMerge/>
            <w:vAlign w:val="center"/>
          </w:tcPr>
          <w:p w14:paraId="685CA933"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3004" w:type="dxa"/>
            <w:gridSpan w:val="2"/>
            <w:vMerge/>
            <w:vAlign w:val="center"/>
          </w:tcPr>
          <w:p w14:paraId="45D3F43A"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807" w:type="dxa"/>
            <w:vMerge/>
            <w:vAlign w:val="center"/>
          </w:tcPr>
          <w:p w14:paraId="6F4D21B8"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1560" w:type="dxa"/>
            <w:vAlign w:val="center"/>
          </w:tcPr>
          <w:p w14:paraId="7D138913"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Up to 40 kW</w:t>
            </w:r>
          </w:p>
        </w:tc>
        <w:tc>
          <w:tcPr>
            <w:tcW w:w="1560" w:type="dxa"/>
            <w:vAlign w:val="center"/>
          </w:tcPr>
          <w:p w14:paraId="717E9A35" w14:textId="70FC4E27" w:rsidR="005A3EB6" w:rsidRPr="009D5134" w:rsidRDefault="00DD02AF"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€977.00</w:t>
            </w:r>
          </w:p>
        </w:tc>
        <w:tc>
          <w:tcPr>
            <w:tcW w:w="5447" w:type="dxa"/>
            <w:gridSpan w:val="2"/>
            <w:vMerge/>
            <w:vAlign w:val="center"/>
          </w:tcPr>
          <w:p w14:paraId="20EECA48"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440199DC" w14:textId="77777777" w:rsidTr="00D94264">
        <w:trPr>
          <w:gridBefore w:val="1"/>
          <w:wBefore w:w="56" w:type="dxa"/>
          <w:trHeight w:val="144"/>
          <w:jc w:val="center"/>
        </w:trPr>
        <w:tc>
          <w:tcPr>
            <w:tcW w:w="909" w:type="dxa"/>
            <w:vMerge/>
            <w:vAlign w:val="center"/>
          </w:tcPr>
          <w:p w14:paraId="50356958"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3004" w:type="dxa"/>
            <w:gridSpan w:val="2"/>
            <w:vMerge/>
            <w:vAlign w:val="center"/>
          </w:tcPr>
          <w:p w14:paraId="2C173AA6"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807" w:type="dxa"/>
            <w:vMerge/>
            <w:vAlign w:val="center"/>
          </w:tcPr>
          <w:p w14:paraId="1231B871"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1560" w:type="dxa"/>
            <w:vAlign w:val="center"/>
          </w:tcPr>
          <w:p w14:paraId="187D7B21"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Up to 60 kW</w:t>
            </w:r>
          </w:p>
        </w:tc>
        <w:tc>
          <w:tcPr>
            <w:tcW w:w="1560" w:type="dxa"/>
            <w:vAlign w:val="center"/>
          </w:tcPr>
          <w:p w14:paraId="20E95DAF" w14:textId="65774E7B" w:rsidR="005A3EB6" w:rsidRPr="009D5134" w:rsidRDefault="00DD02AF"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€1071.00</w:t>
            </w:r>
          </w:p>
        </w:tc>
        <w:tc>
          <w:tcPr>
            <w:tcW w:w="5447" w:type="dxa"/>
            <w:gridSpan w:val="2"/>
            <w:vMerge/>
            <w:vAlign w:val="center"/>
          </w:tcPr>
          <w:p w14:paraId="33BBBAFF"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7CC7F094" w14:textId="77777777" w:rsidTr="00D94264">
        <w:trPr>
          <w:gridBefore w:val="1"/>
          <w:wBefore w:w="56" w:type="dxa"/>
          <w:trHeight w:val="144"/>
          <w:jc w:val="center"/>
        </w:trPr>
        <w:tc>
          <w:tcPr>
            <w:tcW w:w="909" w:type="dxa"/>
            <w:vMerge/>
            <w:vAlign w:val="center"/>
          </w:tcPr>
          <w:p w14:paraId="0C7862DE"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3004" w:type="dxa"/>
            <w:gridSpan w:val="2"/>
            <w:vMerge/>
            <w:vAlign w:val="center"/>
          </w:tcPr>
          <w:p w14:paraId="01759F3E"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807" w:type="dxa"/>
            <w:vAlign w:val="center"/>
          </w:tcPr>
          <w:p w14:paraId="186AB0AB"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14 to 7 days</w:t>
            </w:r>
          </w:p>
        </w:tc>
        <w:tc>
          <w:tcPr>
            <w:tcW w:w="3120" w:type="dxa"/>
            <w:gridSpan w:val="2"/>
            <w:vAlign w:val="center"/>
          </w:tcPr>
          <w:p w14:paraId="50084ADE"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1.5 coefficient</w:t>
            </w:r>
          </w:p>
        </w:tc>
        <w:tc>
          <w:tcPr>
            <w:tcW w:w="5447" w:type="dxa"/>
            <w:gridSpan w:val="2"/>
            <w:vMerge/>
            <w:vAlign w:val="center"/>
          </w:tcPr>
          <w:p w14:paraId="692CF535"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04BEB90E" w14:textId="77777777" w:rsidTr="00D94264">
        <w:trPr>
          <w:gridBefore w:val="1"/>
          <w:wBefore w:w="56" w:type="dxa"/>
          <w:trHeight w:val="144"/>
          <w:jc w:val="center"/>
        </w:trPr>
        <w:tc>
          <w:tcPr>
            <w:tcW w:w="909" w:type="dxa"/>
            <w:vMerge/>
            <w:vAlign w:val="center"/>
          </w:tcPr>
          <w:p w14:paraId="1D656769"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3004" w:type="dxa"/>
            <w:gridSpan w:val="2"/>
            <w:vMerge/>
            <w:vAlign w:val="center"/>
          </w:tcPr>
          <w:p w14:paraId="563CF48B"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807" w:type="dxa"/>
            <w:vAlign w:val="center"/>
          </w:tcPr>
          <w:p w14:paraId="7B7E6AAF"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shorter than 7 days</w:t>
            </w:r>
          </w:p>
        </w:tc>
        <w:tc>
          <w:tcPr>
            <w:tcW w:w="3120" w:type="dxa"/>
            <w:gridSpan w:val="2"/>
            <w:vAlign w:val="center"/>
          </w:tcPr>
          <w:p w14:paraId="3BCFB4E2"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 coefficient</w:t>
            </w:r>
          </w:p>
        </w:tc>
        <w:tc>
          <w:tcPr>
            <w:tcW w:w="5447" w:type="dxa"/>
            <w:gridSpan w:val="2"/>
            <w:vMerge/>
            <w:tcBorders>
              <w:bottom w:val="single" w:sz="4" w:space="0" w:color="BFBFBF" w:themeColor="background1" w:themeShade="BF"/>
            </w:tcBorders>
            <w:vAlign w:val="center"/>
          </w:tcPr>
          <w:p w14:paraId="2A5B1EF0"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3D97D90F" w14:textId="77777777" w:rsidTr="00D94264">
        <w:trPr>
          <w:gridBefore w:val="1"/>
          <w:wBefore w:w="56" w:type="dxa"/>
          <w:trHeight w:val="572"/>
          <w:jc w:val="center"/>
        </w:trPr>
        <w:tc>
          <w:tcPr>
            <w:tcW w:w="909" w:type="dxa"/>
            <w:vMerge w:val="restart"/>
            <w:vAlign w:val="center"/>
          </w:tcPr>
          <w:p w14:paraId="23CDF5BA"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3.1.2.</w:t>
            </w:r>
          </w:p>
        </w:tc>
        <w:tc>
          <w:tcPr>
            <w:tcW w:w="3004" w:type="dxa"/>
            <w:gridSpan w:val="2"/>
            <w:vMerge w:val="restart"/>
            <w:vAlign w:val="center"/>
          </w:tcPr>
          <w:p w14:paraId="2F58976B"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Power cable rent shall be ordered in multiples of 5 m,</w:t>
            </w:r>
          </w:p>
          <w:p w14:paraId="74B5BC35"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per 5 </w:t>
            </w:r>
            <w:proofErr w:type="spellStart"/>
            <w:r w:rsidRPr="009D5134">
              <w:rPr>
                <w:rFonts w:ascii="Times New Roman" w:hAnsi="Times New Roman"/>
                <w:color w:val="000000" w:themeColor="text1"/>
                <w:sz w:val="18"/>
                <w:szCs w:val="18"/>
              </w:rPr>
              <w:t>rm</w:t>
            </w:r>
            <w:proofErr w:type="spellEnd"/>
            <w:r w:rsidRPr="009D5134">
              <w:rPr>
                <w:rFonts w:ascii="Times New Roman" w:hAnsi="Times New Roman"/>
                <w:color w:val="000000" w:themeColor="text1"/>
                <w:sz w:val="18"/>
                <w:szCs w:val="18"/>
              </w:rPr>
              <w:t>:</w:t>
            </w:r>
          </w:p>
        </w:tc>
        <w:tc>
          <w:tcPr>
            <w:tcW w:w="2807" w:type="dxa"/>
            <w:vMerge w:val="restart"/>
            <w:vAlign w:val="center"/>
          </w:tcPr>
          <w:p w14:paraId="7B02435F"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14 days or longer</w:t>
            </w:r>
          </w:p>
        </w:tc>
        <w:tc>
          <w:tcPr>
            <w:tcW w:w="1560" w:type="dxa"/>
            <w:vAlign w:val="center"/>
          </w:tcPr>
          <w:p w14:paraId="20DF991C"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cross-section</w:t>
            </w:r>
          </w:p>
          <w:p w14:paraId="3D019BEB" w14:textId="19C6C0C3"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5.0x2.5 </w:t>
            </w:r>
            <w:r w:rsidR="00367C61" w:rsidRPr="009D5134">
              <w:rPr>
                <w:rFonts w:ascii="Times New Roman" w:hAnsi="Times New Roman"/>
                <w:color w:val="000000" w:themeColor="text1"/>
                <w:sz w:val="18"/>
                <w:szCs w:val="18"/>
              </w:rPr>
              <w:t>sq.</w:t>
            </w:r>
            <w:r w:rsidRPr="009D5134">
              <w:rPr>
                <w:rFonts w:ascii="Times New Roman" w:hAnsi="Times New Roman"/>
                <w:color w:val="000000" w:themeColor="text1"/>
                <w:sz w:val="18"/>
                <w:szCs w:val="18"/>
              </w:rPr>
              <w:t> mm</w:t>
            </w:r>
          </w:p>
        </w:tc>
        <w:tc>
          <w:tcPr>
            <w:tcW w:w="1560" w:type="dxa"/>
            <w:vAlign w:val="center"/>
          </w:tcPr>
          <w:p w14:paraId="01C74A8F" w14:textId="169B1BDB" w:rsidR="005A3EB6" w:rsidRPr="009D5134" w:rsidRDefault="00DD02AF"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€21.00</w:t>
            </w:r>
          </w:p>
        </w:tc>
        <w:tc>
          <w:tcPr>
            <w:tcW w:w="5447" w:type="dxa"/>
            <w:gridSpan w:val="2"/>
            <w:vMerge w:val="restart"/>
            <w:tcBorders>
              <w:top w:val="single" w:sz="4" w:space="0" w:color="BFBFBF" w:themeColor="background1" w:themeShade="BF"/>
              <w:bottom w:val="single" w:sz="4" w:space="0" w:color="BFBFBF" w:themeColor="background1" w:themeShade="BF"/>
            </w:tcBorders>
            <w:vAlign w:val="center"/>
          </w:tcPr>
          <w:p w14:paraId="55840EAA" w14:textId="77777777" w:rsidR="005A3EB6" w:rsidRPr="009D5134" w:rsidRDefault="005A3EB6" w:rsidP="00D94264">
            <w:pPr>
              <w:ind w:firstLine="284"/>
              <w:rPr>
                <w:rFonts w:ascii="Times New Roman" w:hAnsi="Times New Roman"/>
                <w:color w:val="000000" w:themeColor="text1"/>
                <w:sz w:val="18"/>
                <w:szCs w:val="18"/>
              </w:rPr>
            </w:pPr>
            <w:r w:rsidRPr="009D5134">
              <w:rPr>
                <w:rFonts w:ascii="Times New Roman" w:hAnsi="Times New Roman"/>
                <w:color w:val="000000" w:themeColor="text1"/>
                <w:sz w:val="18"/>
                <w:szCs w:val="18"/>
              </w:rPr>
              <w:t>Electrical equipment owned by the Participants of the Event is connected to the power supply source via a five-wire electrical cable that corresponds to load at the section.</w:t>
            </w:r>
          </w:p>
          <w:p w14:paraId="46336ADF" w14:textId="77777777" w:rsidR="005A3EB6" w:rsidRPr="009D5134" w:rsidRDefault="005A3EB6" w:rsidP="00D94264">
            <w:pPr>
              <w:ind w:firstLine="284"/>
              <w:rPr>
                <w:rFonts w:ascii="Times New Roman" w:hAnsi="Times New Roman"/>
                <w:color w:val="000000" w:themeColor="text1"/>
                <w:sz w:val="18"/>
                <w:szCs w:val="18"/>
              </w:rPr>
            </w:pPr>
            <w:r w:rsidRPr="009D5134">
              <w:rPr>
                <w:rFonts w:ascii="Times New Roman" w:hAnsi="Times New Roman"/>
                <w:color w:val="000000" w:themeColor="text1"/>
                <w:sz w:val="18"/>
                <w:szCs w:val="18"/>
              </w:rPr>
              <w:t xml:space="preserve">For stands constructed by independent developers, electrical cable shall be provided by the Stand’s Developer (Participant of the Event). Length of the cable provided by the Stand’s Developer (Participant of the Event) shall be 30.0 </w:t>
            </w:r>
            <w:proofErr w:type="spellStart"/>
            <w:r w:rsidRPr="009D5134">
              <w:rPr>
                <w:rFonts w:ascii="Times New Roman" w:hAnsi="Times New Roman"/>
                <w:color w:val="000000" w:themeColor="text1"/>
                <w:sz w:val="18"/>
                <w:szCs w:val="18"/>
              </w:rPr>
              <w:t>rm</w:t>
            </w:r>
            <w:proofErr w:type="spellEnd"/>
            <w:r w:rsidRPr="009D5134">
              <w:rPr>
                <w:rFonts w:ascii="Times New Roman" w:hAnsi="Times New Roman"/>
                <w:color w:val="000000" w:themeColor="text1"/>
                <w:sz w:val="18"/>
                <w:szCs w:val="18"/>
              </w:rPr>
              <w:t xml:space="preserve"> or longer.</w:t>
            </w:r>
          </w:p>
        </w:tc>
      </w:tr>
      <w:tr w:rsidR="005A3EB6" w:rsidRPr="009D5134" w14:paraId="50854E4A" w14:textId="77777777" w:rsidTr="00D94264">
        <w:trPr>
          <w:gridBefore w:val="1"/>
          <w:wBefore w:w="56" w:type="dxa"/>
          <w:trHeight w:val="144"/>
          <w:jc w:val="center"/>
        </w:trPr>
        <w:tc>
          <w:tcPr>
            <w:tcW w:w="909" w:type="dxa"/>
            <w:vMerge/>
            <w:vAlign w:val="center"/>
          </w:tcPr>
          <w:p w14:paraId="056EEB72"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3004" w:type="dxa"/>
            <w:gridSpan w:val="2"/>
            <w:vMerge/>
            <w:vAlign w:val="center"/>
          </w:tcPr>
          <w:p w14:paraId="0B4B2379"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807" w:type="dxa"/>
            <w:vMerge/>
            <w:vAlign w:val="center"/>
          </w:tcPr>
          <w:p w14:paraId="5C9C8F21"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1560" w:type="dxa"/>
            <w:vAlign w:val="center"/>
          </w:tcPr>
          <w:p w14:paraId="7D2BCB56" w14:textId="77777777" w:rsidR="005A3EB6" w:rsidRPr="009D5134" w:rsidRDefault="005A3EB6" w:rsidP="00D94264">
            <w:pPr>
              <w:ind w:firstLine="0"/>
              <w:jc w:val="center"/>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cross-section</w:t>
            </w:r>
          </w:p>
          <w:p w14:paraId="1424A718" w14:textId="4E0AA591" w:rsidR="005A3EB6" w:rsidRPr="009D5134" w:rsidRDefault="005A3EB6" w:rsidP="00D94264">
            <w:pPr>
              <w:ind w:firstLine="0"/>
              <w:jc w:val="center"/>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 xml:space="preserve">5,0х4.0 </w:t>
            </w:r>
            <w:r w:rsidR="00367C61"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mm</w:t>
            </w:r>
          </w:p>
        </w:tc>
        <w:tc>
          <w:tcPr>
            <w:tcW w:w="1560" w:type="dxa"/>
            <w:vAlign w:val="center"/>
          </w:tcPr>
          <w:p w14:paraId="5D2AF924" w14:textId="67D0C0A7" w:rsidR="005A3EB6" w:rsidRPr="009D5134" w:rsidRDefault="00DD02AF"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€39.00</w:t>
            </w:r>
          </w:p>
        </w:tc>
        <w:tc>
          <w:tcPr>
            <w:tcW w:w="5447" w:type="dxa"/>
            <w:gridSpan w:val="2"/>
            <w:vMerge/>
            <w:tcBorders>
              <w:top w:val="single" w:sz="4" w:space="0" w:color="BFBFBF" w:themeColor="background1" w:themeShade="BF"/>
              <w:bottom w:val="single" w:sz="4" w:space="0" w:color="BFBFBF" w:themeColor="background1" w:themeShade="BF"/>
            </w:tcBorders>
            <w:vAlign w:val="center"/>
          </w:tcPr>
          <w:p w14:paraId="54A4C779"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375DE228" w14:textId="77777777" w:rsidTr="00D94264">
        <w:trPr>
          <w:gridBefore w:val="1"/>
          <w:wBefore w:w="56" w:type="dxa"/>
          <w:trHeight w:val="144"/>
          <w:jc w:val="center"/>
        </w:trPr>
        <w:tc>
          <w:tcPr>
            <w:tcW w:w="909" w:type="dxa"/>
            <w:vMerge/>
            <w:vAlign w:val="center"/>
          </w:tcPr>
          <w:p w14:paraId="251944DA"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3004" w:type="dxa"/>
            <w:gridSpan w:val="2"/>
            <w:vMerge/>
            <w:vAlign w:val="center"/>
          </w:tcPr>
          <w:p w14:paraId="55731C1C"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807" w:type="dxa"/>
            <w:vMerge/>
            <w:vAlign w:val="center"/>
          </w:tcPr>
          <w:p w14:paraId="3C0A51DD"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1560" w:type="dxa"/>
            <w:vAlign w:val="center"/>
          </w:tcPr>
          <w:p w14:paraId="72F35024" w14:textId="77777777" w:rsidR="005A3EB6" w:rsidRPr="009D5134" w:rsidRDefault="005A3EB6" w:rsidP="00D94264">
            <w:pPr>
              <w:ind w:firstLine="0"/>
              <w:jc w:val="center"/>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cross-section</w:t>
            </w:r>
          </w:p>
          <w:p w14:paraId="7B567281" w14:textId="69EE81B4" w:rsidR="005A3EB6" w:rsidRPr="009D5134" w:rsidRDefault="005A3EB6" w:rsidP="00D94264">
            <w:pPr>
              <w:ind w:firstLine="0"/>
              <w:jc w:val="center"/>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 xml:space="preserve">5,0х6.0 </w:t>
            </w:r>
            <w:r w:rsidR="00367C61"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mm</w:t>
            </w:r>
          </w:p>
        </w:tc>
        <w:tc>
          <w:tcPr>
            <w:tcW w:w="1560" w:type="dxa"/>
            <w:vAlign w:val="center"/>
          </w:tcPr>
          <w:p w14:paraId="3E73C1C3" w14:textId="420CC26C" w:rsidR="005A3EB6" w:rsidRPr="009D5134" w:rsidRDefault="00DD02AF"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€54.00</w:t>
            </w:r>
          </w:p>
        </w:tc>
        <w:tc>
          <w:tcPr>
            <w:tcW w:w="5447" w:type="dxa"/>
            <w:gridSpan w:val="2"/>
            <w:vMerge/>
            <w:tcBorders>
              <w:top w:val="single" w:sz="4" w:space="0" w:color="BFBFBF" w:themeColor="background1" w:themeShade="BF"/>
              <w:bottom w:val="single" w:sz="4" w:space="0" w:color="BFBFBF" w:themeColor="background1" w:themeShade="BF"/>
            </w:tcBorders>
            <w:vAlign w:val="center"/>
          </w:tcPr>
          <w:p w14:paraId="79DD3C43"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2EC5765A" w14:textId="77777777" w:rsidTr="00D94264">
        <w:trPr>
          <w:gridBefore w:val="1"/>
          <w:wBefore w:w="56" w:type="dxa"/>
          <w:trHeight w:val="144"/>
          <w:jc w:val="center"/>
        </w:trPr>
        <w:tc>
          <w:tcPr>
            <w:tcW w:w="909" w:type="dxa"/>
            <w:vMerge/>
            <w:vAlign w:val="center"/>
          </w:tcPr>
          <w:p w14:paraId="27B9F046"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3004" w:type="dxa"/>
            <w:gridSpan w:val="2"/>
            <w:vMerge/>
            <w:vAlign w:val="center"/>
          </w:tcPr>
          <w:p w14:paraId="23437BCF"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807" w:type="dxa"/>
            <w:vMerge/>
            <w:vAlign w:val="center"/>
          </w:tcPr>
          <w:p w14:paraId="6EF16786"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1560" w:type="dxa"/>
            <w:vAlign w:val="center"/>
          </w:tcPr>
          <w:p w14:paraId="3E1D69C7" w14:textId="77777777" w:rsidR="005A3EB6" w:rsidRPr="009D5134" w:rsidRDefault="005A3EB6" w:rsidP="00D94264">
            <w:pPr>
              <w:ind w:firstLine="0"/>
              <w:jc w:val="center"/>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cross-section</w:t>
            </w:r>
          </w:p>
          <w:p w14:paraId="096FD8EE" w14:textId="6066BA2D" w:rsidR="005A3EB6" w:rsidRPr="009D5134" w:rsidRDefault="005A3EB6" w:rsidP="00D94264">
            <w:pPr>
              <w:ind w:firstLine="0"/>
              <w:jc w:val="center"/>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 xml:space="preserve">5,0х10.0 </w:t>
            </w:r>
            <w:r w:rsidR="00367C61"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mm</w:t>
            </w:r>
          </w:p>
        </w:tc>
        <w:tc>
          <w:tcPr>
            <w:tcW w:w="1560" w:type="dxa"/>
            <w:vAlign w:val="center"/>
          </w:tcPr>
          <w:p w14:paraId="22E1C993" w14:textId="1A9B4620" w:rsidR="005A3EB6" w:rsidRPr="009D5134" w:rsidRDefault="00DD02AF"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€75.00</w:t>
            </w:r>
          </w:p>
        </w:tc>
        <w:tc>
          <w:tcPr>
            <w:tcW w:w="5447" w:type="dxa"/>
            <w:gridSpan w:val="2"/>
            <w:vMerge/>
            <w:tcBorders>
              <w:top w:val="single" w:sz="4" w:space="0" w:color="BFBFBF" w:themeColor="background1" w:themeShade="BF"/>
              <w:bottom w:val="single" w:sz="4" w:space="0" w:color="BFBFBF" w:themeColor="background1" w:themeShade="BF"/>
            </w:tcBorders>
            <w:vAlign w:val="center"/>
          </w:tcPr>
          <w:p w14:paraId="4AFEDF33"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5BC43C00" w14:textId="77777777" w:rsidTr="00D94264">
        <w:trPr>
          <w:gridBefore w:val="1"/>
          <w:wBefore w:w="56" w:type="dxa"/>
          <w:trHeight w:val="113"/>
          <w:jc w:val="center"/>
        </w:trPr>
        <w:tc>
          <w:tcPr>
            <w:tcW w:w="909" w:type="dxa"/>
            <w:vMerge/>
            <w:vAlign w:val="center"/>
          </w:tcPr>
          <w:p w14:paraId="685A37D4"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3004" w:type="dxa"/>
            <w:gridSpan w:val="2"/>
            <w:vMerge/>
            <w:vAlign w:val="center"/>
          </w:tcPr>
          <w:p w14:paraId="681CB7C0"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807" w:type="dxa"/>
            <w:vMerge/>
            <w:vAlign w:val="center"/>
          </w:tcPr>
          <w:p w14:paraId="30C224A1"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1560" w:type="dxa"/>
            <w:vAlign w:val="center"/>
          </w:tcPr>
          <w:p w14:paraId="23041333" w14:textId="77777777" w:rsidR="005A3EB6" w:rsidRPr="009D5134" w:rsidRDefault="005A3EB6" w:rsidP="00D94264">
            <w:pPr>
              <w:ind w:firstLine="0"/>
              <w:jc w:val="center"/>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cross-section</w:t>
            </w:r>
          </w:p>
          <w:p w14:paraId="6E6155C7" w14:textId="58A55ECF" w:rsidR="005A3EB6" w:rsidRPr="009D5134" w:rsidRDefault="005A3EB6" w:rsidP="00D94264">
            <w:pPr>
              <w:ind w:firstLine="0"/>
              <w:jc w:val="center"/>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 xml:space="preserve">5,0х25.0 </w:t>
            </w:r>
            <w:r w:rsidR="00367C61"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xml:space="preserve"> mm</w:t>
            </w:r>
          </w:p>
        </w:tc>
        <w:tc>
          <w:tcPr>
            <w:tcW w:w="1560" w:type="dxa"/>
            <w:vAlign w:val="center"/>
          </w:tcPr>
          <w:p w14:paraId="2724B3B9" w14:textId="0E2A33DA" w:rsidR="005A3EB6" w:rsidRPr="009D5134" w:rsidRDefault="00DD02AF"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€117.00</w:t>
            </w:r>
          </w:p>
        </w:tc>
        <w:tc>
          <w:tcPr>
            <w:tcW w:w="5447" w:type="dxa"/>
            <w:gridSpan w:val="2"/>
            <w:vMerge/>
            <w:tcBorders>
              <w:top w:val="single" w:sz="4" w:space="0" w:color="BFBFBF" w:themeColor="background1" w:themeShade="BF"/>
              <w:bottom w:val="single" w:sz="4" w:space="0" w:color="BFBFBF" w:themeColor="background1" w:themeShade="BF"/>
            </w:tcBorders>
            <w:vAlign w:val="center"/>
          </w:tcPr>
          <w:p w14:paraId="460F8092"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5ACC1AE5" w14:textId="77777777" w:rsidTr="00D94264">
        <w:trPr>
          <w:gridBefore w:val="1"/>
          <w:wBefore w:w="56" w:type="dxa"/>
          <w:trHeight w:val="94"/>
          <w:jc w:val="center"/>
        </w:trPr>
        <w:tc>
          <w:tcPr>
            <w:tcW w:w="909" w:type="dxa"/>
            <w:vMerge/>
            <w:vAlign w:val="center"/>
          </w:tcPr>
          <w:p w14:paraId="123EB979"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3004" w:type="dxa"/>
            <w:gridSpan w:val="2"/>
            <w:vMerge/>
            <w:vAlign w:val="center"/>
          </w:tcPr>
          <w:p w14:paraId="0B5E18E6"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807" w:type="dxa"/>
            <w:vMerge/>
            <w:vAlign w:val="center"/>
          </w:tcPr>
          <w:p w14:paraId="33EDDD0A"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1560" w:type="dxa"/>
            <w:vAlign w:val="center"/>
          </w:tcPr>
          <w:p w14:paraId="474585ED" w14:textId="77777777" w:rsidR="005A3EB6" w:rsidRPr="009D5134" w:rsidRDefault="005A3EB6" w:rsidP="00D94264">
            <w:pPr>
              <w:ind w:firstLine="0"/>
              <w:jc w:val="center"/>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cross-section</w:t>
            </w:r>
          </w:p>
          <w:p w14:paraId="512F9EE7" w14:textId="70AAB9D8" w:rsidR="005A3EB6" w:rsidRPr="009D5134" w:rsidRDefault="005A3EB6" w:rsidP="00D94264">
            <w:pPr>
              <w:ind w:firstLine="0"/>
              <w:jc w:val="center"/>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 xml:space="preserve">5,0х35.0 </w:t>
            </w:r>
            <w:r w:rsidR="00367C61" w:rsidRPr="009D5134">
              <w:rPr>
                <w:rFonts w:ascii="Times New Roman" w:hAnsi="Times New Roman"/>
                <w:color w:val="000000" w:themeColor="text1"/>
                <w:sz w:val="16"/>
                <w:szCs w:val="16"/>
              </w:rPr>
              <w:t>sq.</w:t>
            </w:r>
            <w:r w:rsidRPr="009D5134">
              <w:rPr>
                <w:rFonts w:ascii="Times New Roman" w:hAnsi="Times New Roman"/>
                <w:color w:val="000000" w:themeColor="text1"/>
                <w:sz w:val="16"/>
                <w:szCs w:val="16"/>
              </w:rPr>
              <w:t> mm</w:t>
            </w:r>
          </w:p>
        </w:tc>
        <w:tc>
          <w:tcPr>
            <w:tcW w:w="1560" w:type="dxa"/>
            <w:vAlign w:val="center"/>
          </w:tcPr>
          <w:p w14:paraId="2AEFDA89" w14:textId="796FE19A" w:rsidR="005A3EB6" w:rsidRPr="009D5134" w:rsidRDefault="00DD02AF"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€151.00</w:t>
            </w:r>
          </w:p>
        </w:tc>
        <w:tc>
          <w:tcPr>
            <w:tcW w:w="5447" w:type="dxa"/>
            <w:gridSpan w:val="2"/>
            <w:vMerge/>
            <w:tcBorders>
              <w:top w:val="single" w:sz="4" w:space="0" w:color="BFBFBF" w:themeColor="background1" w:themeShade="BF"/>
              <w:bottom w:val="single" w:sz="4" w:space="0" w:color="BFBFBF" w:themeColor="background1" w:themeShade="BF"/>
            </w:tcBorders>
            <w:vAlign w:val="center"/>
          </w:tcPr>
          <w:p w14:paraId="4E9F92B5"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50D85220" w14:textId="77777777" w:rsidTr="00D94264">
        <w:trPr>
          <w:gridBefore w:val="1"/>
          <w:wBefore w:w="56" w:type="dxa"/>
          <w:trHeight w:val="144"/>
          <w:jc w:val="center"/>
        </w:trPr>
        <w:tc>
          <w:tcPr>
            <w:tcW w:w="909" w:type="dxa"/>
            <w:vMerge/>
            <w:vAlign w:val="center"/>
          </w:tcPr>
          <w:p w14:paraId="6330A7AB"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3004" w:type="dxa"/>
            <w:gridSpan w:val="2"/>
            <w:vMerge/>
            <w:vAlign w:val="center"/>
          </w:tcPr>
          <w:p w14:paraId="5C9D3B36"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807" w:type="dxa"/>
            <w:vAlign w:val="center"/>
          </w:tcPr>
          <w:p w14:paraId="16F57CA2"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14 to 7 days</w:t>
            </w:r>
          </w:p>
        </w:tc>
        <w:tc>
          <w:tcPr>
            <w:tcW w:w="3120" w:type="dxa"/>
            <w:gridSpan w:val="2"/>
            <w:vAlign w:val="center"/>
          </w:tcPr>
          <w:p w14:paraId="62BB098C"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1.5 coefficient</w:t>
            </w:r>
          </w:p>
        </w:tc>
        <w:tc>
          <w:tcPr>
            <w:tcW w:w="5447" w:type="dxa"/>
            <w:gridSpan w:val="2"/>
            <w:vMerge/>
            <w:tcBorders>
              <w:top w:val="single" w:sz="4" w:space="0" w:color="BFBFBF" w:themeColor="background1" w:themeShade="BF"/>
              <w:bottom w:val="single" w:sz="4" w:space="0" w:color="BFBFBF" w:themeColor="background1" w:themeShade="BF"/>
            </w:tcBorders>
            <w:vAlign w:val="center"/>
          </w:tcPr>
          <w:p w14:paraId="3C6A30A1"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3815A273" w14:textId="77777777" w:rsidTr="00D94264">
        <w:trPr>
          <w:gridBefore w:val="1"/>
          <w:wBefore w:w="56" w:type="dxa"/>
          <w:trHeight w:val="814"/>
          <w:jc w:val="center"/>
        </w:trPr>
        <w:tc>
          <w:tcPr>
            <w:tcW w:w="909" w:type="dxa"/>
            <w:vMerge/>
            <w:vAlign w:val="center"/>
          </w:tcPr>
          <w:p w14:paraId="15D373F6"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3004" w:type="dxa"/>
            <w:gridSpan w:val="2"/>
            <w:vMerge/>
            <w:vAlign w:val="center"/>
          </w:tcPr>
          <w:p w14:paraId="6C147224"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807" w:type="dxa"/>
            <w:vAlign w:val="center"/>
          </w:tcPr>
          <w:p w14:paraId="676BBDBF"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shorter than 7 days</w:t>
            </w:r>
          </w:p>
        </w:tc>
        <w:tc>
          <w:tcPr>
            <w:tcW w:w="3120" w:type="dxa"/>
            <w:gridSpan w:val="2"/>
            <w:vAlign w:val="center"/>
          </w:tcPr>
          <w:p w14:paraId="2B5B2D2B"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 coefficient</w:t>
            </w:r>
          </w:p>
        </w:tc>
        <w:tc>
          <w:tcPr>
            <w:tcW w:w="5447" w:type="dxa"/>
            <w:gridSpan w:val="2"/>
            <w:vMerge/>
            <w:tcBorders>
              <w:top w:val="single" w:sz="4" w:space="0" w:color="BFBFBF" w:themeColor="background1" w:themeShade="BF"/>
              <w:bottom w:val="single" w:sz="4" w:space="0" w:color="BFBFBF" w:themeColor="background1" w:themeShade="BF"/>
            </w:tcBorders>
            <w:vAlign w:val="center"/>
          </w:tcPr>
          <w:p w14:paraId="63E089DC"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77491867" w14:textId="77777777" w:rsidTr="00D94264">
        <w:trPr>
          <w:gridBefore w:val="1"/>
          <w:wBefore w:w="56" w:type="dxa"/>
          <w:trHeight w:val="119"/>
          <w:jc w:val="center"/>
        </w:trPr>
        <w:tc>
          <w:tcPr>
            <w:tcW w:w="909" w:type="dxa"/>
            <w:vAlign w:val="center"/>
          </w:tcPr>
          <w:p w14:paraId="3105F457"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3.1.3.</w:t>
            </w:r>
          </w:p>
        </w:tc>
        <w:tc>
          <w:tcPr>
            <w:tcW w:w="3004" w:type="dxa"/>
            <w:gridSpan w:val="2"/>
            <w:vAlign w:val="center"/>
          </w:tcPr>
          <w:p w14:paraId="4C7B69EC"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Electrical installation work at the Customer’s stand (according to the provided electrical project)</w:t>
            </w:r>
          </w:p>
        </w:tc>
        <w:tc>
          <w:tcPr>
            <w:tcW w:w="2807" w:type="dxa"/>
            <w:vAlign w:val="center"/>
          </w:tcPr>
          <w:p w14:paraId="359B650B"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Irrespective of the period</w:t>
            </w:r>
          </w:p>
        </w:tc>
        <w:tc>
          <w:tcPr>
            <w:tcW w:w="1560" w:type="dxa"/>
            <w:vAlign w:val="center"/>
          </w:tcPr>
          <w:p w14:paraId="25801676"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8 hours of electrician's work</w:t>
            </w:r>
          </w:p>
        </w:tc>
        <w:tc>
          <w:tcPr>
            <w:tcW w:w="1560" w:type="dxa"/>
            <w:vAlign w:val="center"/>
          </w:tcPr>
          <w:p w14:paraId="3DEA80F0" w14:textId="39039418" w:rsidR="005A3EB6" w:rsidRPr="009D5134" w:rsidRDefault="00DD02AF"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€593.00</w:t>
            </w:r>
          </w:p>
        </w:tc>
        <w:tc>
          <w:tcPr>
            <w:tcW w:w="5447" w:type="dxa"/>
            <w:gridSpan w:val="2"/>
            <w:tcBorders>
              <w:top w:val="single" w:sz="4" w:space="0" w:color="BFBFBF" w:themeColor="background1" w:themeShade="BF"/>
            </w:tcBorders>
            <w:vAlign w:val="center"/>
          </w:tcPr>
          <w:p w14:paraId="68614962" w14:textId="77777777" w:rsidR="005A3EB6" w:rsidRPr="009D5134" w:rsidRDefault="005A3EB6" w:rsidP="00D94264">
            <w:pPr>
              <w:ind w:firstLine="0"/>
              <w:jc w:val="center"/>
              <w:rPr>
                <w:rFonts w:ascii="Times New Roman" w:hAnsi="Times New Roman"/>
                <w:color w:val="000000" w:themeColor="text1"/>
                <w:sz w:val="18"/>
                <w:szCs w:val="18"/>
              </w:rPr>
            </w:pPr>
            <w:r w:rsidRPr="009D5134">
              <w:rPr>
                <w:rFonts w:ascii="Times New Roman" w:hAnsi="Times New Roman"/>
                <w:color w:val="000000" w:themeColor="text1"/>
                <w:sz w:val="18"/>
                <w:szCs w:val="18"/>
              </w:rPr>
              <w:t>during the period of installation/dismantling of the Event, the indicated value does not include rental of the equipment</w:t>
            </w:r>
          </w:p>
        </w:tc>
      </w:tr>
      <w:tr w:rsidR="005A3EB6" w:rsidRPr="009D5134" w14:paraId="4DDEDE9A" w14:textId="77777777" w:rsidTr="00D94264">
        <w:trPr>
          <w:gridBefore w:val="1"/>
          <w:wBefore w:w="56" w:type="dxa"/>
          <w:trHeight w:val="920"/>
          <w:jc w:val="center"/>
        </w:trPr>
        <w:tc>
          <w:tcPr>
            <w:tcW w:w="909" w:type="dxa"/>
            <w:tcBorders>
              <w:top w:val="single" w:sz="4" w:space="0" w:color="BFBFBF" w:themeColor="background1" w:themeShade="BF"/>
              <w:bottom w:val="single" w:sz="4" w:space="0" w:color="BFBFBF" w:themeColor="background1" w:themeShade="BF"/>
            </w:tcBorders>
            <w:vAlign w:val="center"/>
          </w:tcPr>
          <w:p w14:paraId="4A3A2586"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3.1.4</w:t>
            </w:r>
          </w:p>
        </w:tc>
        <w:tc>
          <w:tcPr>
            <w:tcW w:w="3004" w:type="dxa"/>
            <w:gridSpan w:val="2"/>
            <w:tcBorders>
              <w:top w:val="single" w:sz="4" w:space="0" w:color="BFBFBF" w:themeColor="background1" w:themeShade="BF"/>
              <w:bottom w:val="single" w:sz="4" w:space="0" w:color="BFBFBF" w:themeColor="background1" w:themeShade="BF"/>
            </w:tcBorders>
            <w:vAlign w:val="center"/>
          </w:tcPr>
          <w:p w14:paraId="33BE5421" w14:textId="77777777" w:rsidR="005A3EB6" w:rsidRPr="009D5134" w:rsidRDefault="005A3EB6" w:rsidP="00D94264">
            <w:pPr>
              <w:ind w:firstLine="0"/>
              <w:jc w:val="left"/>
              <w:rPr>
                <w:rFonts w:ascii="Times New Roman" w:eastAsia="Calibri" w:hAnsi="Times New Roman"/>
                <w:color w:val="000000" w:themeColor="text1"/>
                <w:sz w:val="18"/>
                <w:szCs w:val="18"/>
              </w:rPr>
            </w:pPr>
          </w:p>
          <w:p w14:paraId="27AE56A6" w14:textId="77777777" w:rsidR="005A3EB6" w:rsidRPr="009D5134" w:rsidRDefault="005A3EB6" w:rsidP="00D94264">
            <w:pPr>
              <w:ind w:firstLine="0"/>
              <w:jc w:val="left"/>
              <w:rPr>
                <w:rFonts w:ascii="Times New Roman" w:eastAsia="Calibri" w:hAnsi="Times New Roman"/>
                <w:color w:val="000000" w:themeColor="text1"/>
                <w:sz w:val="18"/>
                <w:szCs w:val="18"/>
              </w:rPr>
            </w:pPr>
          </w:p>
          <w:p w14:paraId="663EDDEB" w14:textId="77777777" w:rsidR="005A3EB6" w:rsidRPr="009D5134" w:rsidRDefault="005A3EB6" w:rsidP="00D94264">
            <w:pPr>
              <w:ind w:firstLine="0"/>
              <w:jc w:val="left"/>
              <w:rPr>
                <w:rFonts w:ascii="Times New Roman" w:eastAsia="Calibri" w:hAnsi="Times New Roman"/>
                <w:color w:val="000000" w:themeColor="text1"/>
                <w:sz w:val="18"/>
                <w:szCs w:val="18"/>
              </w:rPr>
            </w:pPr>
          </w:p>
          <w:p w14:paraId="14D46261"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Device for protecting the supply cable or hose with Legrand cable duct or Adam Hall ramp</w:t>
            </w:r>
          </w:p>
          <w:p w14:paraId="32CEED32" w14:textId="77777777" w:rsidR="005A3EB6" w:rsidRPr="009D5134" w:rsidRDefault="005A3EB6" w:rsidP="00D94264">
            <w:pPr>
              <w:ind w:firstLine="0"/>
              <w:jc w:val="left"/>
              <w:rPr>
                <w:rFonts w:ascii="Times New Roman" w:eastAsia="Calibri" w:hAnsi="Times New Roman"/>
                <w:color w:val="000000" w:themeColor="text1"/>
                <w:sz w:val="18"/>
                <w:szCs w:val="18"/>
              </w:rPr>
            </w:pPr>
          </w:p>
          <w:p w14:paraId="476E555B" w14:textId="77777777" w:rsidR="005A3EB6" w:rsidRPr="009D5134" w:rsidRDefault="005A3EB6" w:rsidP="00D94264">
            <w:pPr>
              <w:ind w:firstLine="0"/>
              <w:jc w:val="left"/>
              <w:rPr>
                <w:rFonts w:ascii="Times New Roman" w:eastAsia="Calibri" w:hAnsi="Times New Roman"/>
                <w:color w:val="000000" w:themeColor="text1"/>
                <w:sz w:val="18"/>
                <w:szCs w:val="18"/>
              </w:rPr>
            </w:pPr>
          </w:p>
          <w:p w14:paraId="6ECD54C1"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807" w:type="dxa"/>
            <w:tcBorders>
              <w:top w:val="single" w:sz="4" w:space="0" w:color="BFBFBF" w:themeColor="background1" w:themeShade="BF"/>
              <w:bottom w:val="single" w:sz="4" w:space="0" w:color="BFBFBF" w:themeColor="background1" w:themeShade="BF"/>
            </w:tcBorders>
            <w:vAlign w:val="center"/>
          </w:tcPr>
          <w:p w14:paraId="56396201"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Irrespective of the period</w:t>
            </w:r>
          </w:p>
        </w:tc>
        <w:tc>
          <w:tcPr>
            <w:tcW w:w="3120" w:type="dxa"/>
            <w:gridSpan w:val="2"/>
            <w:tcBorders>
              <w:top w:val="single" w:sz="4" w:space="0" w:color="BFBFBF" w:themeColor="background1" w:themeShade="BF"/>
            </w:tcBorders>
            <w:vAlign w:val="center"/>
          </w:tcPr>
          <w:p w14:paraId="72719DCC" w14:textId="6B0B350C" w:rsidR="005A3EB6" w:rsidRPr="009D5134" w:rsidRDefault="00DD02AF"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€32.00</w:t>
            </w:r>
          </w:p>
        </w:tc>
        <w:tc>
          <w:tcPr>
            <w:tcW w:w="5447" w:type="dxa"/>
            <w:gridSpan w:val="2"/>
            <w:tcBorders>
              <w:top w:val="single" w:sz="4" w:space="0" w:color="BFBFBF" w:themeColor="background1" w:themeShade="BF"/>
            </w:tcBorders>
            <w:vAlign w:val="center"/>
          </w:tcPr>
          <w:p w14:paraId="0BBF885C" w14:textId="77777777" w:rsidR="005A3EB6" w:rsidRPr="009D5134" w:rsidRDefault="005A3EB6" w:rsidP="00D94264">
            <w:pPr>
              <w:ind w:firstLine="0"/>
              <w:jc w:val="center"/>
              <w:rPr>
                <w:rFonts w:ascii="Times New Roman" w:eastAsia="Courier New" w:hAnsi="Times New Roman"/>
                <w:color w:val="000000" w:themeColor="text1"/>
                <w:sz w:val="18"/>
                <w:szCs w:val="18"/>
              </w:rPr>
            </w:pPr>
            <w:r w:rsidRPr="009D5134">
              <w:rPr>
                <w:rFonts w:ascii="Times New Roman" w:hAnsi="Times New Roman"/>
                <w:color w:val="000000" w:themeColor="text1"/>
                <w:sz w:val="18"/>
                <w:szCs w:val="18"/>
              </w:rPr>
              <w:t>Includes rental and installation of cable channel or ramp with a length of 5 m or shorter</w:t>
            </w:r>
          </w:p>
        </w:tc>
      </w:tr>
      <w:tr w:rsidR="005A3EB6" w:rsidRPr="009D5134" w14:paraId="5AE31322" w14:textId="77777777" w:rsidTr="00D94264">
        <w:trPr>
          <w:gridBefore w:val="1"/>
          <w:wBefore w:w="56" w:type="dxa"/>
          <w:trHeight w:val="119"/>
          <w:jc w:val="center"/>
        </w:trPr>
        <w:tc>
          <w:tcPr>
            <w:tcW w:w="909" w:type="dxa"/>
            <w:tcBorders>
              <w:top w:val="single" w:sz="4" w:space="0" w:color="BFBFBF" w:themeColor="background1" w:themeShade="BF"/>
              <w:bottom w:val="single" w:sz="4" w:space="0" w:color="BFBFBF" w:themeColor="background1" w:themeShade="BF"/>
            </w:tcBorders>
            <w:shd w:val="clear" w:color="auto" w:fill="E7E6E6" w:themeFill="background2"/>
            <w:vAlign w:val="center"/>
          </w:tcPr>
          <w:p w14:paraId="7A0EA816" w14:textId="77777777" w:rsidR="005A3EB6" w:rsidRPr="009D5134" w:rsidRDefault="005A3EB6" w:rsidP="00D94264">
            <w:pPr>
              <w:spacing w:before="60" w:after="60"/>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3.2.</w:t>
            </w:r>
          </w:p>
        </w:tc>
        <w:tc>
          <w:tcPr>
            <w:tcW w:w="14378" w:type="dxa"/>
            <w:gridSpan w:val="7"/>
            <w:tcBorders>
              <w:top w:val="single" w:sz="4" w:space="0" w:color="BFBFBF" w:themeColor="background1" w:themeShade="BF"/>
              <w:bottom w:val="single" w:sz="4" w:space="0" w:color="BFBFBF" w:themeColor="background1" w:themeShade="BF"/>
            </w:tcBorders>
            <w:shd w:val="clear" w:color="auto" w:fill="E7E6E6" w:themeFill="background2"/>
            <w:vAlign w:val="center"/>
          </w:tcPr>
          <w:p w14:paraId="1F5354A5" w14:textId="77777777" w:rsidR="005A3EB6" w:rsidRPr="009D5134" w:rsidRDefault="005A3EB6" w:rsidP="00D94264">
            <w:pPr>
              <w:spacing w:before="60" w:after="60"/>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SANITARY ENGINEERING SERVICES</w:t>
            </w:r>
          </w:p>
        </w:tc>
      </w:tr>
      <w:tr w:rsidR="005A3EB6" w:rsidRPr="009D5134" w14:paraId="1981EB9A" w14:textId="77777777" w:rsidTr="00D94264">
        <w:tblPrEx>
          <w:tblCellMar>
            <w:top w:w="57" w:type="dxa"/>
            <w:left w:w="57" w:type="dxa"/>
            <w:bottom w:w="57" w:type="dxa"/>
            <w:right w:w="57" w:type="dxa"/>
          </w:tblCellMar>
        </w:tblPrEx>
        <w:trPr>
          <w:gridAfter w:val="1"/>
          <w:wAfter w:w="57" w:type="dxa"/>
          <w:jc w:val="center"/>
        </w:trPr>
        <w:tc>
          <w:tcPr>
            <w:tcW w:w="965" w:type="dxa"/>
            <w:gridSpan w:val="2"/>
            <w:tcBorders>
              <w:top w:val="single" w:sz="4" w:space="0" w:color="BFBFBF" w:themeColor="background1" w:themeShade="BF"/>
              <w:bottom w:val="single" w:sz="4" w:space="0" w:color="BFBFBF" w:themeColor="background1" w:themeShade="BF"/>
            </w:tcBorders>
            <w:tcMar>
              <w:top w:w="57" w:type="dxa"/>
              <w:left w:w="57" w:type="dxa"/>
              <w:bottom w:w="57" w:type="dxa"/>
              <w:right w:w="57" w:type="dxa"/>
            </w:tcMar>
            <w:vAlign w:val="center"/>
          </w:tcPr>
          <w:p w14:paraId="5461ED58"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No. 1</w:t>
            </w:r>
          </w:p>
          <w:p w14:paraId="4BDB3BAF"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Item</w:t>
            </w:r>
          </w:p>
        </w:tc>
        <w:tc>
          <w:tcPr>
            <w:tcW w:w="2947" w:type="dxa"/>
            <w:tcBorders>
              <w:top w:val="single" w:sz="4" w:space="0" w:color="BFBFBF" w:themeColor="background1" w:themeShade="BF"/>
              <w:bottom w:val="single" w:sz="4" w:space="0" w:color="BFBFBF" w:themeColor="background1" w:themeShade="BF"/>
            </w:tcBorders>
            <w:tcMar>
              <w:top w:w="57" w:type="dxa"/>
              <w:left w:w="57" w:type="dxa"/>
              <w:bottom w:w="57" w:type="dxa"/>
              <w:right w:w="57" w:type="dxa"/>
            </w:tcMar>
            <w:vAlign w:val="center"/>
          </w:tcPr>
          <w:p w14:paraId="348D85F0"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Type of work/services</w:t>
            </w:r>
          </w:p>
        </w:tc>
        <w:tc>
          <w:tcPr>
            <w:tcW w:w="2864" w:type="dxa"/>
            <w:gridSpan w:val="2"/>
            <w:tcBorders>
              <w:top w:val="single" w:sz="4" w:space="0" w:color="BFBFBF" w:themeColor="background1" w:themeShade="BF"/>
              <w:bottom w:val="single" w:sz="4" w:space="0" w:color="BFBFBF" w:themeColor="background1" w:themeShade="BF"/>
            </w:tcBorders>
            <w:tcMar>
              <w:top w:w="57" w:type="dxa"/>
              <w:left w:w="57" w:type="dxa"/>
              <w:bottom w:w="57" w:type="dxa"/>
              <w:right w:w="57" w:type="dxa"/>
            </w:tcMar>
            <w:vAlign w:val="center"/>
          </w:tcPr>
          <w:p w14:paraId="3458081A" w14:textId="77777777" w:rsidR="005A3EB6" w:rsidRPr="009D5134" w:rsidRDefault="005A3EB6" w:rsidP="00D94264">
            <w:pPr>
              <w:ind w:firstLine="0"/>
              <w:jc w:val="center"/>
              <w:rPr>
                <w:rFonts w:ascii="Times New Roman" w:eastAsia="Calibri" w:hAnsi="Times New Roman"/>
                <w:color w:val="000000" w:themeColor="text1"/>
                <w:sz w:val="17"/>
                <w:szCs w:val="17"/>
              </w:rPr>
            </w:pPr>
            <w:r w:rsidRPr="009D5134">
              <w:rPr>
                <w:rFonts w:ascii="Times New Roman" w:hAnsi="Times New Roman"/>
                <w:color w:val="000000" w:themeColor="text1"/>
                <w:sz w:val="17"/>
                <w:szCs w:val="17"/>
              </w:rPr>
              <w:t>Document submission deadline before the start of the General period</w:t>
            </w:r>
          </w:p>
          <w:p w14:paraId="303BA4F6"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7"/>
                <w:szCs w:val="17"/>
              </w:rPr>
              <w:t>for holding the Event</w:t>
            </w:r>
          </w:p>
        </w:tc>
        <w:tc>
          <w:tcPr>
            <w:tcW w:w="3120" w:type="dxa"/>
            <w:gridSpan w:val="2"/>
            <w:tcBorders>
              <w:top w:val="single" w:sz="4" w:space="0" w:color="BFBFBF" w:themeColor="background1" w:themeShade="BF"/>
              <w:bottom w:val="single" w:sz="4" w:space="0" w:color="BFBFBF" w:themeColor="background1" w:themeShade="BF"/>
            </w:tcBorders>
            <w:tcMar>
              <w:top w:w="57" w:type="dxa"/>
              <w:left w:w="57" w:type="dxa"/>
              <w:bottom w:w="57" w:type="dxa"/>
              <w:right w:w="57" w:type="dxa"/>
            </w:tcMar>
            <w:vAlign w:val="center"/>
          </w:tcPr>
          <w:p w14:paraId="7B345132"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Value, RUB</w:t>
            </w:r>
          </w:p>
          <w:p w14:paraId="211BF795"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(including 20% VAT)</w:t>
            </w:r>
          </w:p>
        </w:tc>
        <w:tc>
          <w:tcPr>
            <w:tcW w:w="5390" w:type="dxa"/>
            <w:tcBorders>
              <w:top w:val="single" w:sz="4" w:space="0" w:color="BFBFBF" w:themeColor="background1" w:themeShade="BF"/>
              <w:bottom w:val="single" w:sz="4" w:space="0" w:color="BFBFBF" w:themeColor="background1" w:themeShade="BF"/>
            </w:tcBorders>
            <w:tcMar>
              <w:top w:w="57" w:type="dxa"/>
              <w:left w:w="57" w:type="dxa"/>
              <w:bottom w:w="57" w:type="dxa"/>
              <w:right w:w="57" w:type="dxa"/>
            </w:tcMar>
            <w:vAlign w:val="center"/>
          </w:tcPr>
          <w:p w14:paraId="48F5D1E4"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Note</w:t>
            </w:r>
          </w:p>
        </w:tc>
      </w:tr>
      <w:tr w:rsidR="005A3EB6" w:rsidRPr="009D5134" w14:paraId="1BA058EA" w14:textId="77777777" w:rsidTr="00D94264">
        <w:tblPrEx>
          <w:tblCellMar>
            <w:top w:w="57" w:type="dxa"/>
            <w:left w:w="57" w:type="dxa"/>
            <w:bottom w:w="57" w:type="dxa"/>
            <w:right w:w="57" w:type="dxa"/>
          </w:tblCellMar>
        </w:tblPrEx>
        <w:trPr>
          <w:gridAfter w:val="1"/>
          <w:wAfter w:w="57" w:type="dxa"/>
          <w:jc w:val="center"/>
        </w:trPr>
        <w:tc>
          <w:tcPr>
            <w:tcW w:w="965" w:type="dxa"/>
            <w:gridSpan w:val="2"/>
            <w:vMerge w:val="restart"/>
            <w:tcBorders>
              <w:top w:val="single" w:sz="4" w:space="0" w:color="BFBFBF" w:themeColor="background1" w:themeShade="BF"/>
            </w:tcBorders>
            <w:tcMar>
              <w:top w:w="57" w:type="dxa"/>
              <w:left w:w="57" w:type="dxa"/>
              <w:bottom w:w="57" w:type="dxa"/>
              <w:right w:w="57" w:type="dxa"/>
            </w:tcMar>
            <w:vAlign w:val="center"/>
          </w:tcPr>
          <w:p w14:paraId="28382945"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3.2.1.</w:t>
            </w:r>
          </w:p>
        </w:tc>
        <w:tc>
          <w:tcPr>
            <w:tcW w:w="2947" w:type="dxa"/>
            <w:vMerge w:val="restart"/>
            <w:tcBorders>
              <w:top w:val="single" w:sz="4" w:space="0" w:color="BFBFBF" w:themeColor="background1" w:themeShade="BF"/>
            </w:tcBorders>
            <w:tcMar>
              <w:top w:w="57" w:type="dxa"/>
              <w:left w:w="57" w:type="dxa"/>
              <w:bottom w:w="57" w:type="dxa"/>
              <w:right w:w="57" w:type="dxa"/>
            </w:tcMar>
            <w:vAlign w:val="center"/>
          </w:tcPr>
          <w:p w14:paraId="0D9409FF"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Connecting a unit of the Participant’s technological equipment to the water supply network of cold and hot water supply at the floor level without connecting consumers, per 1 connection:</w:t>
            </w:r>
          </w:p>
        </w:tc>
        <w:tc>
          <w:tcPr>
            <w:tcW w:w="2864" w:type="dxa"/>
            <w:gridSpan w:val="2"/>
            <w:vMerge w:val="restart"/>
            <w:tcBorders>
              <w:top w:val="single" w:sz="4" w:space="0" w:color="BFBFBF" w:themeColor="background1" w:themeShade="BF"/>
            </w:tcBorders>
            <w:tcMar>
              <w:top w:w="57" w:type="dxa"/>
              <w:left w:w="57" w:type="dxa"/>
              <w:bottom w:w="57" w:type="dxa"/>
              <w:right w:w="57" w:type="dxa"/>
            </w:tcMar>
            <w:vAlign w:val="center"/>
          </w:tcPr>
          <w:p w14:paraId="03502B85"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14 days or longer</w:t>
            </w:r>
          </w:p>
        </w:tc>
        <w:tc>
          <w:tcPr>
            <w:tcW w:w="1560" w:type="dxa"/>
            <w:tcBorders>
              <w:top w:val="single" w:sz="4" w:space="0" w:color="BFBFBF" w:themeColor="background1" w:themeShade="BF"/>
            </w:tcBorders>
            <w:tcMar>
              <w:top w:w="57" w:type="dxa"/>
              <w:left w:w="57" w:type="dxa"/>
              <w:bottom w:w="57" w:type="dxa"/>
              <w:right w:w="57" w:type="dxa"/>
            </w:tcMar>
            <w:vAlign w:val="center"/>
          </w:tcPr>
          <w:p w14:paraId="35A2436A"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a) Cold water supply</w:t>
            </w:r>
          </w:p>
        </w:tc>
        <w:tc>
          <w:tcPr>
            <w:tcW w:w="1560" w:type="dxa"/>
            <w:tcBorders>
              <w:top w:val="single" w:sz="4" w:space="0" w:color="BFBFBF" w:themeColor="background1" w:themeShade="BF"/>
            </w:tcBorders>
            <w:vAlign w:val="center"/>
          </w:tcPr>
          <w:p w14:paraId="2D0118E5" w14:textId="7743F025" w:rsidR="005A3EB6" w:rsidRPr="009D5134" w:rsidRDefault="00DD02AF"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€491.00</w:t>
            </w:r>
          </w:p>
        </w:tc>
        <w:tc>
          <w:tcPr>
            <w:tcW w:w="5390" w:type="dxa"/>
            <w:vMerge w:val="restart"/>
            <w:tcBorders>
              <w:top w:val="single" w:sz="4" w:space="0" w:color="BFBFBF" w:themeColor="background1" w:themeShade="BF"/>
            </w:tcBorders>
            <w:tcMar>
              <w:top w:w="57" w:type="dxa"/>
              <w:left w:w="57" w:type="dxa"/>
              <w:bottom w:w="57" w:type="dxa"/>
              <w:right w:w="57" w:type="dxa"/>
            </w:tcMar>
            <w:vAlign w:val="center"/>
          </w:tcPr>
          <w:p w14:paraId="1E24DC70" w14:textId="77777777" w:rsidR="005A3EB6" w:rsidRPr="009D5134" w:rsidRDefault="005A3EB6" w:rsidP="00D94264">
            <w:pPr>
              <w:ind w:firstLine="284"/>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The tariff includes the value of water supply and drainage. Connections of up to 10.0 </w:t>
            </w:r>
            <w:proofErr w:type="spellStart"/>
            <w:r w:rsidRPr="009D5134">
              <w:rPr>
                <w:rFonts w:ascii="Times New Roman" w:hAnsi="Times New Roman"/>
                <w:color w:val="000000" w:themeColor="text1"/>
                <w:sz w:val="18"/>
                <w:szCs w:val="18"/>
              </w:rPr>
              <w:t>rm</w:t>
            </w:r>
            <w:proofErr w:type="spellEnd"/>
            <w:r w:rsidRPr="009D5134">
              <w:rPr>
                <w:rFonts w:ascii="Times New Roman" w:hAnsi="Times New Roman"/>
                <w:color w:val="000000" w:themeColor="text1"/>
                <w:sz w:val="18"/>
                <w:szCs w:val="18"/>
              </w:rPr>
              <w:t xml:space="preserve"> (inclusive) are made using hoses provided at no extra charge. If the connection length exceeds 10.0 </w:t>
            </w:r>
            <w:proofErr w:type="spellStart"/>
            <w:r w:rsidRPr="009D5134">
              <w:rPr>
                <w:rFonts w:ascii="Times New Roman" w:hAnsi="Times New Roman"/>
                <w:color w:val="000000" w:themeColor="text1"/>
                <w:sz w:val="18"/>
                <w:szCs w:val="18"/>
              </w:rPr>
              <w:t>rm</w:t>
            </w:r>
            <w:proofErr w:type="spellEnd"/>
            <w:r w:rsidRPr="009D5134">
              <w:rPr>
                <w:rFonts w:ascii="Times New Roman" w:hAnsi="Times New Roman"/>
                <w:color w:val="000000" w:themeColor="text1"/>
                <w:sz w:val="18"/>
                <w:szCs w:val="18"/>
              </w:rPr>
              <w:t>, the hose with the required length is rented to the Participant.</w:t>
            </w:r>
          </w:p>
          <w:p w14:paraId="072986F6" w14:textId="77777777" w:rsidR="005A3EB6" w:rsidRPr="009D5134" w:rsidRDefault="005A3EB6" w:rsidP="00D94264">
            <w:pPr>
              <w:ind w:firstLine="284"/>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The Participant connects water consumers to the delivered hose on its own using its own components and materials.</w:t>
            </w:r>
          </w:p>
          <w:p w14:paraId="5F2B4FC6" w14:textId="77777777" w:rsidR="005A3EB6" w:rsidRPr="009D5134" w:rsidRDefault="005A3EB6" w:rsidP="00D94264">
            <w:pPr>
              <w:ind w:firstLine="284"/>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No connection is provided for sanitary engineering equipment with faulty shutoff valves and water drainage systems.</w:t>
            </w:r>
          </w:p>
        </w:tc>
      </w:tr>
      <w:tr w:rsidR="005A3EB6" w:rsidRPr="009D5134" w14:paraId="55A01750" w14:textId="77777777" w:rsidTr="00D94264">
        <w:tblPrEx>
          <w:tblCellMar>
            <w:top w:w="57" w:type="dxa"/>
            <w:left w:w="57" w:type="dxa"/>
            <w:bottom w:w="57" w:type="dxa"/>
            <w:right w:w="57" w:type="dxa"/>
          </w:tblCellMar>
        </w:tblPrEx>
        <w:trPr>
          <w:gridAfter w:val="1"/>
          <w:wAfter w:w="57" w:type="dxa"/>
          <w:jc w:val="center"/>
        </w:trPr>
        <w:tc>
          <w:tcPr>
            <w:tcW w:w="965" w:type="dxa"/>
            <w:gridSpan w:val="2"/>
            <w:vMerge/>
            <w:tcMar>
              <w:top w:w="57" w:type="dxa"/>
              <w:left w:w="57" w:type="dxa"/>
              <w:bottom w:w="57" w:type="dxa"/>
              <w:right w:w="57" w:type="dxa"/>
            </w:tcMar>
            <w:vAlign w:val="center"/>
          </w:tcPr>
          <w:p w14:paraId="717FD7C1"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2947" w:type="dxa"/>
            <w:vMerge/>
            <w:tcMar>
              <w:top w:w="57" w:type="dxa"/>
              <w:left w:w="57" w:type="dxa"/>
              <w:bottom w:w="57" w:type="dxa"/>
              <w:right w:w="57" w:type="dxa"/>
            </w:tcMar>
            <w:vAlign w:val="center"/>
          </w:tcPr>
          <w:p w14:paraId="508503A5"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864" w:type="dxa"/>
            <w:gridSpan w:val="2"/>
            <w:vMerge/>
            <w:tcMar>
              <w:top w:w="57" w:type="dxa"/>
              <w:left w:w="57" w:type="dxa"/>
              <w:bottom w:w="57" w:type="dxa"/>
              <w:right w:w="57" w:type="dxa"/>
            </w:tcMar>
            <w:vAlign w:val="center"/>
          </w:tcPr>
          <w:p w14:paraId="19E9A696"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1560" w:type="dxa"/>
            <w:tcMar>
              <w:top w:w="57" w:type="dxa"/>
              <w:left w:w="57" w:type="dxa"/>
              <w:bottom w:w="57" w:type="dxa"/>
              <w:right w:w="57" w:type="dxa"/>
            </w:tcMar>
            <w:vAlign w:val="center"/>
          </w:tcPr>
          <w:p w14:paraId="33A89392"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b) Hot water supply</w:t>
            </w:r>
          </w:p>
        </w:tc>
        <w:tc>
          <w:tcPr>
            <w:tcW w:w="1560" w:type="dxa"/>
            <w:vAlign w:val="center"/>
          </w:tcPr>
          <w:p w14:paraId="65322207" w14:textId="4BEE4C7B" w:rsidR="005A3EB6" w:rsidRPr="009D5134" w:rsidRDefault="00DD02AF"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€232.00</w:t>
            </w:r>
          </w:p>
        </w:tc>
        <w:tc>
          <w:tcPr>
            <w:tcW w:w="5390" w:type="dxa"/>
            <w:vMerge/>
            <w:tcMar>
              <w:top w:w="57" w:type="dxa"/>
              <w:left w:w="57" w:type="dxa"/>
              <w:bottom w:w="57" w:type="dxa"/>
              <w:right w:w="57" w:type="dxa"/>
            </w:tcMar>
            <w:vAlign w:val="center"/>
          </w:tcPr>
          <w:p w14:paraId="4F504627"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196706BB" w14:textId="77777777" w:rsidTr="00D94264">
        <w:tblPrEx>
          <w:tblCellMar>
            <w:top w:w="57" w:type="dxa"/>
            <w:left w:w="57" w:type="dxa"/>
            <w:bottom w:w="57" w:type="dxa"/>
            <w:right w:w="57" w:type="dxa"/>
          </w:tblCellMar>
        </w:tblPrEx>
        <w:trPr>
          <w:gridAfter w:val="1"/>
          <w:wAfter w:w="57" w:type="dxa"/>
          <w:jc w:val="center"/>
        </w:trPr>
        <w:tc>
          <w:tcPr>
            <w:tcW w:w="965" w:type="dxa"/>
            <w:gridSpan w:val="2"/>
            <w:vMerge/>
            <w:tcMar>
              <w:top w:w="57" w:type="dxa"/>
              <w:left w:w="57" w:type="dxa"/>
              <w:bottom w:w="57" w:type="dxa"/>
              <w:right w:w="57" w:type="dxa"/>
            </w:tcMar>
            <w:vAlign w:val="center"/>
          </w:tcPr>
          <w:p w14:paraId="79AB4D66"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2947" w:type="dxa"/>
            <w:vMerge/>
            <w:tcMar>
              <w:top w:w="57" w:type="dxa"/>
              <w:left w:w="57" w:type="dxa"/>
              <w:bottom w:w="57" w:type="dxa"/>
              <w:right w:w="57" w:type="dxa"/>
            </w:tcMar>
            <w:vAlign w:val="center"/>
          </w:tcPr>
          <w:p w14:paraId="3BC52D21"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864" w:type="dxa"/>
            <w:gridSpan w:val="2"/>
            <w:tcMar>
              <w:top w:w="57" w:type="dxa"/>
              <w:left w:w="57" w:type="dxa"/>
              <w:bottom w:w="57" w:type="dxa"/>
              <w:right w:w="57" w:type="dxa"/>
            </w:tcMar>
            <w:vAlign w:val="center"/>
          </w:tcPr>
          <w:p w14:paraId="16611432"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14 to 7 days</w:t>
            </w:r>
          </w:p>
        </w:tc>
        <w:tc>
          <w:tcPr>
            <w:tcW w:w="3120" w:type="dxa"/>
            <w:gridSpan w:val="2"/>
            <w:tcMar>
              <w:top w:w="57" w:type="dxa"/>
              <w:left w:w="57" w:type="dxa"/>
              <w:bottom w:w="57" w:type="dxa"/>
              <w:right w:w="57" w:type="dxa"/>
            </w:tcMar>
            <w:vAlign w:val="center"/>
          </w:tcPr>
          <w:p w14:paraId="25508766"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1.5 coefficient</w:t>
            </w:r>
          </w:p>
        </w:tc>
        <w:tc>
          <w:tcPr>
            <w:tcW w:w="5390" w:type="dxa"/>
            <w:vMerge/>
            <w:tcMar>
              <w:top w:w="57" w:type="dxa"/>
              <w:left w:w="57" w:type="dxa"/>
              <w:bottom w:w="57" w:type="dxa"/>
              <w:right w:w="57" w:type="dxa"/>
            </w:tcMar>
            <w:vAlign w:val="center"/>
          </w:tcPr>
          <w:p w14:paraId="1D67279A"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17894E8A" w14:textId="77777777" w:rsidTr="00D94264">
        <w:tblPrEx>
          <w:tblCellMar>
            <w:top w:w="57" w:type="dxa"/>
            <w:left w:w="57" w:type="dxa"/>
            <w:bottom w:w="57" w:type="dxa"/>
            <w:right w:w="57" w:type="dxa"/>
          </w:tblCellMar>
        </w:tblPrEx>
        <w:trPr>
          <w:gridAfter w:val="1"/>
          <w:wAfter w:w="57" w:type="dxa"/>
          <w:jc w:val="center"/>
        </w:trPr>
        <w:tc>
          <w:tcPr>
            <w:tcW w:w="965" w:type="dxa"/>
            <w:gridSpan w:val="2"/>
            <w:vMerge/>
            <w:tcMar>
              <w:top w:w="57" w:type="dxa"/>
              <w:left w:w="57" w:type="dxa"/>
              <w:bottom w:w="57" w:type="dxa"/>
              <w:right w:w="57" w:type="dxa"/>
            </w:tcMar>
            <w:vAlign w:val="center"/>
          </w:tcPr>
          <w:p w14:paraId="2079E7DC"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2947" w:type="dxa"/>
            <w:vMerge/>
            <w:tcMar>
              <w:top w:w="57" w:type="dxa"/>
              <w:left w:w="57" w:type="dxa"/>
              <w:bottom w:w="57" w:type="dxa"/>
              <w:right w:w="57" w:type="dxa"/>
            </w:tcMar>
            <w:vAlign w:val="center"/>
          </w:tcPr>
          <w:p w14:paraId="7FC0B809"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864" w:type="dxa"/>
            <w:gridSpan w:val="2"/>
            <w:tcMar>
              <w:top w:w="57" w:type="dxa"/>
              <w:left w:w="57" w:type="dxa"/>
              <w:bottom w:w="57" w:type="dxa"/>
              <w:right w:w="57" w:type="dxa"/>
            </w:tcMar>
            <w:vAlign w:val="center"/>
          </w:tcPr>
          <w:p w14:paraId="1F613EA9"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shorter than 7 days</w:t>
            </w:r>
          </w:p>
        </w:tc>
        <w:tc>
          <w:tcPr>
            <w:tcW w:w="3120" w:type="dxa"/>
            <w:gridSpan w:val="2"/>
            <w:tcMar>
              <w:top w:w="57" w:type="dxa"/>
              <w:left w:w="57" w:type="dxa"/>
              <w:bottom w:w="57" w:type="dxa"/>
              <w:right w:w="57" w:type="dxa"/>
            </w:tcMar>
            <w:vAlign w:val="center"/>
          </w:tcPr>
          <w:p w14:paraId="70ADA9F1"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 coefficient</w:t>
            </w:r>
          </w:p>
          <w:tbl>
            <w:tblPr>
              <w:tblW w:w="15343" w:type="dxa"/>
              <w:jc w:val="center"/>
              <w:tblBorders>
                <w:insideH w:val="single" w:sz="4" w:space="0" w:color="BFBFBF" w:themeColor="background1" w:themeShade="BF"/>
                <w:insideV w:val="single" w:sz="4" w:space="0" w:color="BFBFBF" w:themeColor="background1" w:themeShade="BF"/>
              </w:tblBorders>
              <w:tblLayout w:type="fixed"/>
              <w:tblCellMar>
                <w:top w:w="57" w:type="dxa"/>
                <w:left w:w="57" w:type="dxa"/>
                <w:bottom w:w="57" w:type="dxa"/>
                <w:right w:w="57" w:type="dxa"/>
              </w:tblCellMar>
              <w:tblLook w:val="04A0" w:firstRow="1" w:lastRow="0" w:firstColumn="1" w:lastColumn="0" w:noHBand="0" w:noVBand="1"/>
            </w:tblPr>
            <w:tblGrid>
              <w:gridCol w:w="7671"/>
              <w:gridCol w:w="7672"/>
            </w:tblGrid>
            <w:tr w:rsidR="005A3EB6" w:rsidRPr="009D5134" w14:paraId="2F1B825F" w14:textId="77777777" w:rsidTr="00D94264">
              <w:trPr>
                <w:jc w:val="center"/>
              </w:trPr>
              <w:tc>
                <w:tcPr>
                  <w:tcW w:w="1560" w:type="dxa"/>
                  <w:tcBorders>
                    <w:top w:val="single" w:sz="4" w:space="0" w:color="BFBFBF" w:themeColor="background1" w:themeShade="BF"/>
                  </w:tcBorders>
                  <w:tcMar>
                    <w:top w:w="57" w:type="dxa"/>
                    <w:left w:w="57" w:type="dxa"/>
                    <w:bottom w:w="57" w:type="dxa"/>
                    <w:right w:w="57" w:type="dxa"/>
                  </w:tcMar>
                  <w:vAlign w:val="center"/>
                </w:tcPr>
                <w:p w14:paraId="515D6681" w14:textId="77777777" w:rsidR="005A3EB6" w:rsidRPr="009D5134" w:rsidRDefault="005A3EB6" w:rsidP="00D94264">
                  <w:pPr>
                    <w:ind w:firstLine="0"/>
                    <w:jc w:val="left"/>
                    <w:rPr>
                      <w:rFonts w:ascii="Times New Roman" w:eastAsia="Calibri" w:hAnsi="Times New Roman"/>
                      <w:color w:val="000000" w:themeColor="text1"/>
                      <w:sz w:val="16"/>
                      <w:szCs w:val="16"/>
                    </w:rPr>
                  </w:pPr>
                  <w:r w:rsidRPr="009D5134">
                    <w:rPr>
                      <w:rFonts w:ascii="Times New Roman" w:hAnsi="Times New Roman"/>
                      <w:color w:val="000000" w:themeColor="text1"/>
                      <w:sz w:val="16"/>
                      <w:szCs w:val="16"/>
                    </w:rPr>
                    <w:t>a) Cold water supply</w:t>
                  </w:r>
                </w:p>
              </w:tc>
              <w:tc>
                <w:tcPr>
                  <w:tcW w:w="1560" w:type="dxa"/>
                  <w:tcBorders>
                    <w:top w:val="single" w:sz="4" w:space="0" w:color="BFBFBF" w:themeColor="background1" w:themeShade="BF"/>
                  </w:tcBorders>
                  <w:vAlign w:val="center"/>
                </w:tcPr>
                <w:p w14:paraId="073248B2"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RUB 30,000</w:t>
                  </w:r>
                </w:p>
              </w:tc>
            </w:tr>
          </w:tbl>
          <w:p w14:paraId="4D6548B5" w14:textId="77777777" w:rsidR="005A3EB6" w:rsidRPr="009D5134" w:rsidRDefault="005A3EB6" w:rsidP="00D94264">
            <w:pPr>
              <w:ind w:firstLine="0"/>
              <w:jc w:val="center"/>
              <w:rPr>
                <w:rFonts w:ascii="Times New Roman" w:eastAsia="Calibri" w:hAnsi="Times New Roman"/>
                <w:color w:val="000000" w:themeColor="text1"/>
                <w:sz w:val="18"/>
                <w:szCs w:val="18"/>
                <w:lang w:val="ru-RU"/>
              </w:rPr>
            </w:pPr>
          </w:p>
          <w:p w14:paraId="41A32B8F" w14:textId="77777777" w:rsidR="005A3EB6" w:rsidRPr="009D5134" w:rsidRDefault="005A3EB6" w:rsidP="00D94264">
            <w:pPr>
              <w:ind w:firstLine="0"/>
              <w:jc w:val="center"/>
              <w:rPr>
                <w:rFonts w:ascii="Times New Roman" w:eastAsia="Calibri" w:hAnsi="Times New Roman"/>
                <w:color w:val="000000" w:themeColor="text1"/>
                <w:sz w:val="18"/>
                <w:szCs w:val="18"/>
                <w:lang w:val="ru-RU"/>
              </w:rPr>
            </w:pPr>
          </w:p>
          <w:p w14:paraId="2BCAE4B1" w14:textId="77777777" w:rsidR="005A3EB6" w:rsidRPr="009D5134" w:rsidRDefault="005A3EB6" w:rsidP="00D94264">
            <w:pPr>
              <w:ind w:firstLine="0"/>
              <w:jc w:val="center"/>
              <w:rPr>
                <w:rFonts w:ascii="Times New Roman" w:eastAsia="Calibri" w:hAnsi="Times New Roman"/>
                <w:color w:val="000000" w:themeColor="text1"/>
                <w:sz w:val="18"/>
                <w:szCs w:val="18"/>
                <w:lang w:val="ru-RU"/>
              </w:rPr>
            </w:pPr>
          </w:p>
        </w:tc>
        <w:tc>
          <w:tcPr>
            <w:tcW w:w="5390" w:type="dxa"/>
            <w:vMerge/>
            <w:tcMar>
              <w:top w:w="57" w:type="dxa"/>
              <w:left w:w="57" w:type="dxa"/>
              <w:bottom w:w="57" w:type="dxa"/>
              <w:right w:w="57" w:type="dxa"/>
            </w:tcMar>
            <w:vAlign w:val="center"/>
          </w:tcPr>
          <w:p w14:paraId="21B428AE"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1D81A442" w14:textId="77777777" w:rsidTr="00D94264">
        <w:tblPrEx>
          <w:tblCellMar>
            <w:top w:w="57" w:type="dxa"/>
            <w:left w:w="57" w:type="dxa"/>
            <w:bottom w:w="57" w:type="dxa"/>
            <w:right w:w="57" w:type="dxa"/>
          </w:tblCellMar>
        </w:tblPrEx>
        <w:trPr>
          <w:gridAfter w:val="1"/>
          <w:wAfter w:w="57" w:type="dxa"/>
          <w:trHeight w:val="635"/>
          <w:jc w:val="center"/>
        </w:trPr>
        <w:tc>
          <w:tcPr>
            <w:tcW w:w="965" w:type="dxa"/>
            <w:gridSpan w:val="2"/>
            <w:vMerge w:val="restart"/>
            <w:tcMar>
              <w:top w:w="57" w:type="dxa"/>
              <w:left w:w="57" w:type="dxa"/>
              <w:bottom w:w="57" w:type="dxa"/>
              <w:right w:w="57" w:type="dxa"/>
            </w:tcMar>
            <w:vAlign w:val="center"/>
          </w:tcPr>
          <w:p w14:paraId="0996C7DF"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3.2.2.</w:t>
            </w:r>
          </w:p>
        </w:tc>
        <w:tc>
          <w:tcPr>
            <w:tcW w:w="2947" w:type="dxa"/>
            <w:vMerge w:val="restart"/>
            <w:tcMar>
              <w:top w:w="57" w:type="dxa"/>
              <w:left w:w="57" w:type="dxa"/>
              <w:bottom w:w="57" w:type="dxa"/>
              <w:right w:w="57" w:type="dxa"/>
            </w:tcMar>
            <w:vAlign w:val="center"/>
          </w:tcPr>
          <w:p w14:paraId="787E7147"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Connecting a unit of the Participant’s technological equipment to the water supply network of cold and hot water supply at the second level of the stand without connecting consumers,</w:t>
            </w:r>
          </w:p>
          <w:p w14:paraId="25CCA4A2"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per 1 connection:</w:t>
            </w:r>
          </w:p>
        </w:tc>
        <w:tc>
          <w:tcPr>
            <w:tcW w:w="2864" w:type="dxa"/>
            <w:gridSpan w:val="2"/>
            <w:vMerge w:val="restart"/>
            <w:tcMar>
              <w:top w:w="57" w:type="dxa"/>
              <w:left w:w="57" w:type="dxa"/>
              <w:bottom w:w="57" w:type="dxa"/>
              <w:right w:w="57" w:type="dxa"/>
            </w:tcMar>
            <w:vAlign w:val="center"/>
          </w:tcPr>
          <w:p w14:paraId="36D4ADCC"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14 days or longer</w:t>
            </w:r>
          </w:p>
        </w:tc>
        <w:tc>
          <w:tcPr>
            <w:tcW w:w="1560" w:type="dxa"/>
            <w:tcMar>
              <w:top w:w="57" w:type="dxa"/>
              <w:left w:w="57" w:type="dxa"/>
              <w:bottom w:w="57" w:type="dxa"/>
              <w:right w:w="57" w:type="dxa"/>
            </w:tcMar>
            <w:vAlign w:val="center"/>
          </w:tcPr>
          <w:p w14:paraId="181C47E0"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a) Cold water supply</w:t>
            </w:r>
          </w:p>
        </w:tc>
        <w:tc>
          <w:tcPr>
            <w:tcW w:w="1560" w:type="dxa"/>
            <w:vAlign w:val="center"/>
          </w:tcPr>
          <w:p w14:paraId="0FFE0AE9" w14:textId="42807600" w:rsidR="005A3EB6" w:rsidRPr="009D5134" w:rsidRDefault="00DD02AF"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€558.00</w:t>
            </w:r>
          </w:p>
        </w:tc>
        <w:tc>
          <w:tcPr>
            <w:tcW w:w="5390" w:type="dxa"/>
            <w:vMerge/>
            <w:tcMar>
              <w:top w:w="57" w:type="dxa"/>
              <w:left w:w="57" w:type="dxa"/>
              <w:bottom w:w="57" w:type="dxa"/>
              <w:right w:w="57" w:type="dxa"/>
            </w:tcMar>
            <w:vAlign w:val="center"/>
          </w:tcPr>
          <w:p w14:paraId="1FF53868" w14:textId="77777777" w:rsidR="005A3EB6" w:rsidRPr="009D5134" w:rsidRDefault="005A3EB6" w:rsidP="00D94264">
            <w:pPr>
              <w:ind w:firstLine="0"/>
              <w:jc w:val="left"/>
              <w:rPr>
                <w:rFonts w:ascii="Times New Roman" w:hAnsi="Times New Roman"/>
                <w:color w:val="000000" w:themeColor="text1"/>
                <w:sz w:val="18"/>
                <w:szCs w:val="18"/>
              </w:rPr>
            </w:pPr>
          </w:p>
        </w:tc>
      </w:tr>
      <w:tr w:rsidR="005A3EB6" w:rsidRPr="009D5134" w14:paraId="33C8CABF" w14:textId="77777777" w:rsidTr="00D94264">
        <w:tblPrEx>
          <w:tblCellMar>
            <w:top w:w="57" w:type="dxa"/>
            <w:left w:w="57" w:type="dxa"/>
            <w:bottom w:w="57" w:type="dxa"/>
            <w:right w:w="57" w:type="dxa"/>
          </w:tblCellMar>
        </w:tblPrEx>
        <w:trPr>
          <w:gridAfter w:val="1"/>
          <w:wAfter w:w="57" w:type="dxa"/>
          <w:cantSplit/>
          <w:jc w:val="center"/>
        </w:trPr>
        <w:tc>
          <w:tcPr>
            <w:tcW w:w="965" w:type="dxa"/>
            <w:gridSpan w:val="2"/>
            <w:vMerge/>
            <w:tcMar>
              <w:top w:w="57" w:type="dxa"/>
              <w:left w:w="57" w:type="dxa"/>
              <w:bottom w:w="57" w:type="dxa"/>
              <w:right w:w="57" w:type="dxa"/>
            </w:tcMar>
            <w:vAlign w:val="center"/>
          </w:tcPr>
          <w:p w14:paraId="11872D7B"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947" w:type="dxa"/>
            <w:vMerge/>
            <w:tcMar>
              <w:top w:w="57" w:type="dxa"/>
              <w:left w:w="57" w:type="dxa"/>
              <w:bottom w:w="57" w:type="dxa"/>
              <w:right w:w="57" w:type="dxa"/>
            </w:tcMar>
            <w:vAlign w:val="center"/>
          </w:tcPr>
          <w:p w14:paraId="09E86F53"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864" w:type="dxa"/>
            <w:gridSpan w:val="2"/>
            <w:vMerge/>
            <w:tcMar>
              <w:top w:w="57" w:type="dxa"/>
              <w:left w:w="57" w:type="dxa"/>
              <w:bottom w:w="57" w:type="dxa"/>
              <w:right w:w="57" w:type="dxa"/>
            </w:tcMar>
            <w:vAlign w:val="center"/>
          </w:tcPr>
          <w:p w14:paraId="35037A00"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1560" w:type="dxa"/>
            <w:tcMar>
              <w:top w:w="57" w:type="dxa"/>
              <w:left w:w="57" w:type="dxa"/>
              <w:bottom w:w="57" w:type="dxa"/>
              <w:right w:w="57" w:type="dxa"/>
            </w:tcMar>
            <w:vAlign w:val="center"/>
          </w:tcPr>
          <w:p w14:paraId="616C2A57"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b) Hot water supply</w:t>
            </w:r>
          </w:p>
        </w:tc>
        <w:tc>
          <w:tcPr>
            <w:tcW w:w="1560" w:type="dxa"/>
            <w:vAlign w:val="center"/>
          </w:tcPr>
          <w:p w14:paraId="0DA12B5E" w14:textId="685EB829" w:rsidR="005A3EB6" w:rsidRPr="009D5134" w:rsidRDefault="00DD02AF"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€279.00</w:t>
            </w:r>
          </w:p>
        </w:tc>
        <w:tc>
          <w:tcPr>
            <w:tcW w:w="5390" w:type="dxa"/>
            <w:vMerge/>
            <w:tcMar>
              <w:top w:w="57" w:type="dxa"/>
              <w:left w:w="57" w:type="dxa"/>
              <w:bottom w:w="57" w:type="dxa"/>
              <w:right w:w="57" w:type="dxa"/>
            </w:tcMar>
            <w:vAlign w:val="center"/>
          </w:tcPr>
          <w:p w14:paraId="7B096DDE" w14:textId="77777777" w:rsidR="005A3EB6" w:rsidRPr="009D5134" w:rsidRDefault="005A3EB6" w:rsidP="00D94264">
            <w:pPr>
              <w:ind w:firstLine="0"/>
              <w:jc w:val="left"/>
              <w:rPr>
                <w:rFonts w:ascii="Times New Roman" w:hAnsi="Times New Roman"/>
                <w:color w:val="000000" w:themeColor="text1"/>
                <w:sz w:val="18"/>
                <w:szCs w:val="18"/>
              </w:rPr>
            </w:pPr>
          </w:p>
        </w:tc>
      </w:tr>
      <w:tr w:rsidR="005A3EB6" w:rsidRPr="009D5134" w14:paraId="4F486B26" w14:textId="77777777" w:rsidTr="00D94264">
        <w:tblPrEx>
          <w:tblCellMar>
            <w:top w:w="57" w:type="dxa"/>
            <w:left w:w="57" w:type="dxa"/>
            <w:bottom w:w="57" w:type="dxa"/>
            <w:right w:w="57" w:type="dxa"/>
          </w:tblCellMar>
        </w:tblPrEx>
        <w:trPr>
          <w:gridAfter w:val="1"/>
          <w:wAfter w:w="57" w:type="dxa"/>
          <w:cantSplit/>
          <w:jc w:val="center"/>
        </w:trPr>
        <w:tc>
          <w:tcPr>
            <w:tcW w:w="965" w:type="dxa"/>
            <w:gridSpan w:val="2"/>
            <w:vMerge/>
            <w:tcMar>
              <w:top w:w="57" w:type="dxa"/>
              <w:left w:w="57" w:type="dxa"/>
              <w:bottom w:w="57" w:type="dxa"/>
              <w:right w:w="57" w:type="dxa"/>
            </w:tcMar>
            <w:vAlign w:val="center"/>
          </w:tcPr>
          <w:p w14:paraId="3916C6D9"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947" w:type="dxa"/>
            <w:vMerge/>
            <w:tcMar>
              <w:top w:w="57" w:type="dxa"/>
              <w:left w:w="57" w:type="dxa"/>
              <w:bottom w:w="57" w:type="dxa"/>
              <w:right w:w="57" w:type="dxa"/>
            </w:tcMar>
            <w:vAlign w:val="center"/>
          </w:tcPr>
          <w:p w14:paraId="39D734EB"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864" w:type="dxa"/>
            <w:gridSpan w:val="2"/>
            <w:tcMar>
              <w:top w:w="57" w:type="dxa"/>
              <w:left w:w="57" w:type="dxa"/>
              <w:bottom w:w="57" w:type="dxa"/>
              <w:right w:w="57" w:type="dxa"/>
            </w:tcMar>
            <w:vAlign w:val="center"/>
          </w:tcPr>
          <w:p w14:paraId="1015FD28"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14 to 7 days</w:t>
            </w:r>
          </w:p>
        </w:tc>
        <w:tc>
          <w:tcPr>
            <w:tcW w:w="3120" w:type="dxa"/>
            <w:gridSpan w:val="2"/>
            <w:tcMar>
              <w:top w:w="57" w:type="dxa"/>
              <w:left w:w="57" w:type="dxa"/>
              <w:bottom w:w="57" w:type="dxa"/>
              <w:right w:w="57" w:type="dxa"/>
            </w:tcMar>
            <w:vAlign w:val="center"/>
          </w:tcPr>
          <w:p w14:paraId="369D9C95"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1.5 coefficient</w:t>
            </w:r>
          </w:p>
        </w:tc>
        <w:tc>
          <w:tcPr>
            <w:tcW w:w="5390" w:type="dxa"/>
            <w:vMerge/>
            <w:tcMar>
              <w:top w:w="57" w:type="dxa"/>
              <w:left w:w="57" w:type="dxa"/>
              <w:bottom w:w="57" w:type="dxa"/>
              <w:right w:w="57" w:type="dxa"/>
            </w:tcMar>
            <w:vAlign w:val="center"/>
          </w:tcPr>
          <w:p w14:paraId="578CCAAE"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63498A2D" w14:textId="77777777" w:rsidTr="00D94264">
        <w:tblPrEx>
          <w:tblCellMar>
            <w:top w:w="57" w:type="dxa"/>
            <w:left w:w="57" w:type="dxa"/>
            <w:bottom w:w="57" w:type="dxa"/>
            <w:right w:w="57" w:type="dxa"/>
          </w:tblCellMar>
        </w:tblPrEx>
        <w:trPr>
          <w:gridAfter w:val="1"/>
          <w:wAfter w:w="57" w:type="dxa"/>
          <w:cantSplit/>
          <w:jc w:val="center"/>
        </w:trPr>
        <w:tc>
          <w:tcPr>
            <w:tcW w:w="965" w:type="dxa"/>
            <w:gridSpan w:val="2"/>
            <w:vMerge/>
            <w:tcMar>
              <w:top w:w="57" w:type="dxa"/>
              <w:left w:w="57" w:type="dxa"/>
              <w:bottom w:w="57" w:type="dxa"/>
              <w:right w:w="57" w:type="dxa"/>
            </w:tcMar>
            <w:vAlign w:val="center"/>
          </w:tcPr>
          <w:p w14:paraId="284366E6"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947" w:type="dxa"/>
            <w:vMerge/>
            <w:tcMar>
              <w:top w:w="57" w:type="dxa"/>
              <w:left w:w="57" w:type="dxa"/>
              <w:bottom w:w="57" w:type="dxa"/>
              <w:right w:w="57" w:type="dxa"/>
            </w:tcMar>
            <w:vAlign w:val="center"/>
          </w:tcPr>
          <w:p w14:paraId="3CCF5414"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864" w:type="dxa"/>
            <w:gridSpan w:val="2"/>
            <w:tcMar>
              <w:top w:w="57" w:type="dxa"/>
              <w:left w:w="57" w:type="dxa"/>
              <w:bottom w:w="57" w:type="dxa"/>
              <w:right w:w="57" w:type="dxa"/>
            </w:tcMar>
            <w:vAlign w:val="center"/>
          </w:tcPr>
          <w:p w14:paraId="78D96AE3"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shorter than 7 days</w:t>
            </w:r>
          </w:p>
        </w:tc>
        <w:tc>
          <w:tcPr>
            <w:tcW w:w="3120" w:type="dxa"/>
            <w:gridSpan w:val="2"/>
            <w:tcMar>
              <w:top w:w="57" w:type="dxa"/>
              <w:left w:w="57" w:type="dxa"/>
              <w:bottom w:w="57" w:type="dxa"/>
              <w:right w:w="57" w:type="dxa"/>
            </w:tcMar>
            <w:vAlign w:val="center"/>
          </w:tcPr>
          <w:p w14:paraId="47E68EAF"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 coefficient</w:t>
            </w:r>
          </w:p>
        </w:tc>
        <w:tc>
          <w:tcPr>
            <w:tcW w:w="5390" w:type="dxa"/>
            <w:vMerge/>
            <w:tcMar>
              <w:top w:w="57" w:type="dxa"/>
              <w:left w:w="57" w:type="dxa"/>
              <w:bottom w:w="57" w:type="dxa"/>
              <w:right w:w="57" w:type="dxa"/>
            </w:tcMar>
            <w:vAlign w:val="center"/>
          </w:tcPr>
          <w:p w14:paraId="72FCB21A"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29FE6119" w14:textId="77777777" w:rsidTr="00D94264">
        <w:tblPrEx>
          <w:tblCellMar>
            <w:top w:w="57" w:type="dxa"/>
            <w:left w:w="57" w:type="dxa"/>
            <w:bottom w:w="57" w:type="dxa"/>
            <w:right w:w="57" w:type="dxa"/>
          </w:tblCellMar>
        </w:tblPrEx>
        <w:trPr>
          <w:gridAfter w:val="1"/>
          <w:wAfter w:w="57" w:type="dxa"/>
          <w:cantSplit/>
          <w:jc w:val="center"/>
        </w:trPr>
        <w:tc>
          <w:tcPr>
            <w:tcW w:w="965" w:type="dxa"/>
            <w:gridSpan w:val="2"/>
            <w:vMerge w:val="restart"/>
            <w:tcMar>
              <w:top w:w="57" w:type="dxa"/>
              <w:left w:w="57" w:type="dxa"/>
              <w:bottom w:w="57" w:type="dxa"/>
              <w:right w:w="57" w:type="dxa"/>
            </w:tcMar>
            <w:vAlign w:val="center"/>
          </w:tcPr>
          <w:p w14:paraId="1746CE92"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3.2.3.</w:t>
            </w:r>
          </w:p>
        </w:tc>
        <w:tc>
          <w:tcPr>
            <w:tcW w:w="2947" w:type="dxa"/>
            <w:vMerge w:val="restart"/>
            <w:tcMar>
              <w:top w:w="57" w:type="dxa"/>
              <w:left w:w="57" w:type="dxa"/>
              <w:bottom w:w="57" w:type="dxa"/>
              <w:right w:w="57" w:type="dxa"/>
            </w:tcMar>
            <w:vAlign w:val="center"/>
          </w:tcPr>
          <w:p w14:paraId="126F71F0"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Filling (draining) water into a container (pool, bath, etc.),</w:t>
            </w:r>
          </w:p>
          <w:p w14:paraId="5872AED2"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lastRenderedPageBreak/>
              <w:t>per 1 cu m:</w:t>
            </w:r>
          </w:p>
        </w:tc>
        <w:tc>
          <w:tcPr>
            <w:tcW w:w="2864" w:type="dxa"/>
            <w:gridSpan w:val="2"/>
            <w:tcMar>
              <w:top w:w="57" w:type="dxa"/>
              <w:left w:w="57" w:type="dxa"/>
              <w:bottom w:w="57" w:type="dxa"/>
              <w:right w:w="57" w:type="dxa"/>
            </w:tcMar>
            <w:vAlign w:val="center"/>
          </w:tcPr>
          <w:p w14:paraId="42A995B1"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lastRenderedPageBreak/>
              <w:t>14 days or longer</w:t>
            </w:r>
          </w:p>
        </w:tc>
        <w:tc>
          <w:tcPr>
            <w:tcW w:w="3120" w:type="dxa"/>
            <w:gridSpan w:val="2"/>
            <w:tcMar>
              <w:top w:w="57" w:type="dxa"/>
              <w:left w:w="57" w:type="dxa"/>
              <w:bottom w:w="57" w:type="dxa"/>
              <w:right w:w="57" w:type="dxa"/>
            </w:tcMar>
            <w:vAlign w:val="center"/>
          </w:tcPr>
          <w:p w14:paraId="7EE07440" w14:textId="6046DFDC" w:rsidR="005A3EB6" w:rsidRPr="009D5134" w:rsidRDefault="00DD02AF"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€176.00</w:t>
            </w:r>
          </w:p>
        </w:tc>
        <w:tc>
          <w:tcPr>
            <w:tcW w:w="5390" w:type="dxa"/>
            <w:vMerge w:val="restart"/>
            <w:tcMar>
              <w:top w:w="57" w:type="dxa"/>
              <w:left w:w="57" w:type="dxa"/>
              <w:bottom w:w="57" w:type="dxa"/>
              <w:right w:w="57" w:type="dxa"/>
            </w:tcMar>
            <w:vAlign w:val="center"/>
          </w:tcPr>
          <w:p w14:paraId="03D8A9FF"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7F785704" w14:textId="77777777" w:rsidTr="00D94264">
        <w:tblPrEx>
          <w:tblCellMar>
            <w:top w:w="57" w:type="dxa"/>
            <w:left w:w="57" w:type="dxa"/>
            <w:bottom w:w="57" w:type="dxa"/>
            <w:right w:w="57" w:type="dxa"/>
          </w:tblCellMar>
        </w:tblPrEx>
        <w:trPr>
          <w:gridAfter w:val="1"/>
          <w:wAfter w:w="57" w:type="dxa"/>
          <w:cantSplit/>
          <w:jc w:val="center"/>
        </w:trPr>
        <w:tc>
          <w:tcPr>
            <w:tcW w:w="965" w:type="dxa"/>
            <w:gridSpan w:val="2"/>
            <w:vMerge/>
            <w:tcMar>
              <w:top w:w="57" w:type="dxa"/>
              <w:left w:w="57" w:type="dxa"/>
              <w:bottom w:w="57" w:type="dxa"/>
              <w:right w:w="57" w:type="dxa"/>
            </w:tcMar>
            <w:vAlign w:val="center"/>
          </w:tcPr>
          <w:p w14:paraId="1EDFBE2C"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2947" w:type="dxa"/>
            <w:vMerge/>
            <w:tcMar>
              <w:top w:w="57" w:type="dxa"/>
              <w:left w:w="57" w:type="dxa"/>
              <w:bottom w:w="57" w:type="dxa"/>
              <w:right w:w="57" w:type="dxa"/>
            </w:tcMar>
            <w:vAlign w:val="center"/>
          </w:tcPr>
          <w:p w14:paraId="088F5968"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864" w:type="dxa"/>
            <w:gridSpan w:val="2"/>
            <w:tcMar>
              <w:top w:w="57" w:type="dxa"/>
              <w:left w:w="57" w:type="dxa"/>
              <w:bottom w:w="57" w:type="dxa"/>
              <w:right w:w="57" w:type="dxa"/>
            </w:tcMar>
            <w:vAlign w:val="center"/>
          </w:tcPr>
          <w:p w14:paraId="7E659FD4"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14 to 7 days</w:t>
            </w:r>
          </w:p>
        </w:tc>
        <w:tc>
          <w:tcPr>
            <w:tcW w:w="3120" w:type="dxa"/>
            <w:gridSpan w:val="2"/>
            <w:tcMar>
              <w:top w:w="57" w:type="dxa"/>
              <w:left w:w="57" w:type="dxa"/>
              <w:bottom w:w="57" w:type="dxa"/>
              <w:right w:w="57" w:type="dxa"/>
            </w:tcMar>
            <w:vAlign w:val="center"/>
          </w:tcPr>
          <w:p w14:paraId="1BB178EF"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1.5 coefficient</w:t>
            </w:r>
          </w:p>
        </w:tc>
        <w:tc>
          <w:tcPr>
            <w:tcW w:w="5390" w:type="dxa"/>
            <w:vMerge/>
            <w:tcMar>
              <w:top w:w="57" w:type="dxa"/>
              <w:left w:w="57" w:type="dxa"/>
              <w:bottom w:w="57" w:type="dxa"/>
              <w:right w:w="57" w:type="dxa"/>
            </w:tcMar>
            <w:vAlign w:val="center"/>
          </w:tcPr>
          <w:p w14:paraId="0279387A"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1B038418" w14:textId="77777777" w:rsidTr="00D94264">
        <w:tblPrEx>
          <w:tblCellMar>
            <w:top w:w="57" w:type="dxa"/>
            <w:left w:w="57" w:type="dxa"/>
            <w:bottom w:w="57" w:type="dxa"/>
            <w:right w:w="57" w:type="dxa"/>
          </w:tblCellMar>
        </w:tblPrEx>
        <w:trPr>
          <w:gridAfter w:val="1"/>
          <w:wAfter w:w="57" w:type="dxa"/>
          <w:cantSplit/>
          <w:jc w:val="center"/>
        </w:trPr>
        <w:tc>
          <w:tcPr>
            <w:tcW w:w="965" w:type="dxa"/>
            <w:gridSpan w:val="2"/>
            <w:vMerge/>
            <w:tcMar>
              <w:top w:w="57" w:type="dxa"/>
              <w:left w:w="57" w:type="dxa"/>
              <w:bottom w:w="57" w:type="dxa"/>
              <w:right w:w="57" w:type="dxa"/>
            </w:tcMar>
            <w:vAlign w:val="center"/>
          </w:tcPr>
          <w:p w14:paraId="46AF2539"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2947" w:type="dxa"/>
            <w:vMerge/>
            <w:tcMar>
              <w:top w:w="57" w:type="dxa"/>
              <w:left w:w="57" w:type="dxa"/>
              <w:bottom w:w="57" w:type="dxa"/>
              <w:right w:w="57" w:type="dxa"/>
            </w:tcMar>
            <w:vAlign w:val="center"/>
          </w:tcPr>
          <w:p w14:paraId="4833D459"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864" w:type="dxa"/>
            <w:gridSpan w:val="2"/>
            <w:tcMar>
              <w:top w:w="57" w:type="dxa"/>
              <w:left w:w="57" w:type="dxa"/>
              <w:bottom w:w="57" w:type="dxa"/>
              <w:right w:w="57" w:type="dxa"/>
            </w:tcMar>
            <w:vAlign w:val="center"/>
          </w:tcPr>
          <w:p w14:paraId="07662F9B"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shorter than 7 days</w:t>
            </w:r>
          </w:p>
        </w:tc>
        <w:tc>
          <w:tcPr>
            <w:tcW w:w="3120" w:type="dxa"/>
            <w:gridSpan w:val="2"/>
            <w:tcMar>
              <w:top w:w="57" w:type="dxa"/>
              <w:left w:w="57" w:type="dxa"/>
              <w:bottom w:w="57" w:type="dxa"/>
              <w:right w:w="57" w:type="dxa"/>
            </w:tcMar>
            <w:vAlign w:val="center"/>
          </w:tcPr>
          <w:p w14:paraId="763CF58B"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 coefficient</w:t>
            </w:r>
          </w:p>
        </w:tc>
        <w:tc>
          <w:tcPr>
            <w:tcW w:w="5390" w:type="dxa"/>
            <w:vMerge/>
            <w:tcMar>
              <w:top w:w="57" w:type="dxa"/>
              <w:left w:w="57" w:type="dxa"/>
              <w:bottom w:w="57" w:type="dxa"/>
              <w:right w:w="57" w:type="dxa"/>
            </w:tcMar>
            <w:vAlign w:val="center"/>
          </w:tcPr>
          <w:p w14:paraId="1BA4C418"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069916E2" w14:textId="77777777" w:rsidTr="00D94264">
        <w:tblPrEx>
          <w:tblCellMar>
            <w:top w:w="57" w:type="dxa"/>
            <w:left w:w="57" w:type="dxa"/>
            <w:bottom w:w="57" w:type="dxa"/>
            <w:right w:w="57" w:type="dxa"/>
          </w:tblCellMar>
        </w:tblPrEx>
        <w:trPr>
          <w:gridAfter w:val="1"/>
          <w:wAfter w:w="57" w:type="dxa"/>
          <w:cantSplit/>
          <w:jc w:val="center"/>
        </w:trPr>
        <w:tc>
          <w:tcPr>
            <w:tcW w:w="965" w:type="dxa"/>
            <w:gridSpan w:val="2"/>
            <w:vMerge w:val="restart"/>
            <w:tcMar>
              <w:top w:w="57" w:type="dxa"/>
              <w:left w:w="57" w:type="dxa"/>
              <w:bottom w:w="57" w:type="dxa"/>
              <w:right w:w="57" w:type="dxa"/>
            </w:tcMar>
            <w:vAlign w:val="center"/>
          </w:tcPr>
          <w:p w14:paraId="70EF491C"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lastRenderedPageBreak/>
              <w:t>3.2.4.</w:t>
            </w:r>
          </w:p>
        </w:tc>
        <w:tc>
          <w:tcPr>
            <w:tcW w:w="2947" w:type="dxa"/>
            <w:vMerge w:val="restart"/>
            <w:tcMar>
              <w:top w:w="57" w:type="dxa"/>
              <w:left w:w="57" w:type="dxa"/>
              <w:bottom w:w="57" w:type="dxa"/>
              <w:right w:w="57" w:type="dxa"/>
            </w:tcMar>
            <w:vAlign w:val="center"/>
          </w:tcPr>
          <w:p w14:paraId="26D4A073"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Connecting a sink at the stand:</w:t>
            </w:r>
          </w:p>
        </w:tc>
        <w:tc>
          <w:tcPr>
            <w:tcW w:w="2864" w:type="dxa"/>
            <w:gridSpan w:val="2"/>
            <w:tcMar>
              <w:top w:w="57" w:type="dxa"/>
              <w:left w:w="57" w:type="dxa"/>
              <w:bottom w:w="57" w:type="dxa"/>
              <w:right w:w="57" w:type="dxa"/>
            </w:tcMar>
            <w:vAlign w:val="center"/>
          </w:tcPr>
          <w:p w14:paraId="461C1732"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14 days or longer</w:t>
            </w:r>
          </w:p>
        </w:tc>
        <w:tc>
          <w:tcPr>
            <w:tcW w:w="3120" w:type="dxa"/>
            <w:gridSpan w:val="2"/>
            <w:tcMar>
              <w:top w:w="57" w:type="dxa"/>
              <w:left w:w="57" w:type="dxa"/>
              <w:bottom w:w="57" w:type="dxa"/>
              <w:right w:w="57" w:type="dxa"/>
            </w:tcMar>
            <w:vAlign w:val="center"/>
          </w:tcPr>
          <w:p w14:paraId="3EB2B494" w14:textId="376880B3" w:rsidR="005A3EB6" w:rsidRPr="009D5134" w:rsidRDefault="00DD02AF"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€232.00</w:t>
            </w:r>
          </w:p>
        </w:tc>
        <w:tc>
          <w:tcPr>
            <w:tcW w:w="5390" w:type="dxa"/>
            <w:vMerge w:val="restart"/>
            <w:tcMar>
              <w:top w:w="57" w:type="dxa"/>
              <w:left w:w="57" w:type="dxa"/>
              <w:bottom w:w="57" w:type="dxa"/>
              <w:right w:w="57" w:type="dxa"/>
            </w:tcMar>
            <w:vAlign w:val="center"/>
          </w:tcPr>
          <w:p w14:paraId="68C65C51"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Includes the connection of one cold water pipe, one hot water pipe and</w:t>
            </w:r>
          </w:p>
          <w:p w14:paraId="1CD0855E"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one sewer pipeline</w:t>
            </w:r>
          </w:p>
        </w:tc>
      </w:tr>
      <w:tr w:rsidR="005A3EB6" w:rsidRPr="009D5134" w14:paraId="03A30152" w14:textId="77777777" w:rsidTr="00D94264">
        <w:tblPrEx>
          <w:tblCellMar>
            <w:top w:w="57" w:type="dxa"/>
            <w:left w:w="57" w:type="dxa"/>
            <w:bottom w:w="57" w:type="dxa"/>
            <w:right w:w="57" w:type="dxa"/>
          </w:tblCellMar>
        </w:tblPrEx>
        <w:trPr>
          <w:gridAfter w:val="1"/>
          <w:wAfter w:w="57" w:type="dxa"/>
          <w:cantSplit/>
          <w:jc w:val="center"/>
        </w:trPr>
        <w:tc>
          <w:tcPr>
            <w:tcW w:w="965" w:type="dxa"/>
            <w:gridSpan w:val="2"/>
            <w:vMerge/>
            <w:tcMar>
              <w:top w:w="57" w:type="dxa"/>
              <w:left w:w="57" w:type="dxa"/>
              <w:bottom w:w="57" w:type="dxa"/>
              <w:right w:w="57" w:type="dxa"/>
            </w:tcMar>
            <w:vAlign w:val="center"/>
          </w:tcPr>
          <w:p w14:paraId="3A0F8444" w14:textId="77777777" w:rsidR="005A3EB6" w:rsidRPr="009D5134" w:rsidRDefault="005A3EB6" w:rsidP="00D94264">
            <w:pPr>
              <w:ind w:firstLine="0"/>
              <w:jc w:val="center"/>
              <w:rPr>
                <w:rFonts w:ascii="Times New Roman" w:eastAsia="Calibri" w:hAnsi="Times New Roman"/>
                <w:color w:val="000000" w:themeColor="text1"/>
                <w:sz w:val="18"/>
                <w:szCs w:val="18"/>
                <w:lang w:val="ru-RU"/>
              </w:rPr>
            </w:pPr>
          </w:p>
        </w:tc>
        <w:tc>
          <w:tcPr>
            <w:tcW w:w="2947" w:type="dxa"/>
            <w:vMerge/>
            <w:tcMar>
              <w:top w:w="57" w:type="dxa"/>
              <w:left w:w="57" w:type="dxa"/>
              <w:bottom w:w="57" w:type="dxa"/>
              <w:right w:w="57" w:type="dxa"/>
            </w:tcMar>
            <w:vAlign w:val="center"/>
          </w:tcPr>
          <w:p w14:paraId="0051E5F8" w14:textId="77777777" w:rsidR="005A3EB6" w:rsidRPr="009D5134" w:rsidRDefault="005A3EB6" w:rsidP="00D94264">
            <w:pPr>
              <w:ind w:firstLine="0"/>
              <w:jc w:val="left"/>
              <w:rPr>
                <w:rFonts w:ascii="Times New Roman" w:eastAsia="Calibri" w:hAnsi="Times New Roman"/>
                <w:color w:val="000000" w:themeColor="text1"/>
                <w:sz w:val="18"/>
                <w:szCs w:val="18"/>
                <w:lang w:val="ru-RU"/>
              </w:rPr>
            </w:pPr>
          </w:p>
        </w:tc>
        <w:tc>
          <w:tcPr>
            <w:tcW w:w="2864" w:type="dxa"/>
            <w:gridSpan w:val="2"/>
            <w:tcMar>
              <w:top w:w="57" w:type="dxa"/>
              <w:left w:w="57" w:type="dxa"/>
              <w:bottom w:w="57" w:type="dxa"/>
              <w:right w:w="57" w:type="dxa"/>
            </w:tcMar>
            <w:vAlign w:val="center"/>
          </w:tcPr>
          <w:p w14:paraId="60F01696"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14 to 7 days</w:t>
            </w:r>
          </w:p>
        </w:tc>
        <w:tc>
          <w:tcPr>
            <w:tcW w:w="3120" w:type="dxa"/>
            <w:gridSpan w:val="2"/>
            <w:tcMar>
              <w:top w:w="57" w:type="dxa"/>
              <w:left w:w="57" w:type="dxa"/>
              <w:bottom w:w="57" w:type="dxa"/>
              <w:right w:w="57" w:type="dxa"/>
            </w:tcMar>
            <w:vAlign w:val="center"/>
          </w:tcPr>
          <w:p w14:paraId="759F5ADF"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1.5 coefficient</w:t>
            </w:r>
          </w:p>
        </w:tc>
        <w:tc>
          <w:tcPr>
            <w:tcW w:w="5390" w:type="dxa"/>
            <w:vMerge/>
            <w:tcMar>
              <w:top w:w="57" w:type="dxa"/>
              <w:left w:w="57" w:type="dxa"/>
              <w:bottom w:w="57" w:type="dxa"/>
              <w:right w:w="57" w:type="dxa"/>
            </w:tcMar>
            <w:vAlign w:val="center"/>
          </w:tcPr>
          <w:p w14:paraId="7D6E1831"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2CC88CFA" w14:textId="77777777" w:rsidTr="00D94264">
        <w:tblPrEx>
          <w:tblCellMar>
            <w:top w:w="57" w:type="dxa"/>
            <w:left w:w="57" w:type="dxa"/>
            <w:bottom w:w="57" w:type="dxa"/>
            <w:right w:w="57" w:type="dxa"/>
          </w:tblCellMar>
        </w:tblPrEx>
        <w:trPr>
          <w:gridAfter w:val="1"/>
          <w:wAfter w:w="57" w:type="dxa"/>
          <w:cantSplit/>
          <w:trHeight w:val="20"/>
          <w:jc w:val="center"/>
        </w:trPr>
        <w:tc>
          <w:tcPr>
            <w:tcW w:w="965" w:type="dxa"/>
            <w:gridSpan w:val="2"/>
            <w:vMerge/>
            <w:tcMar>
              <w:top w:w="57" w:type="dxa"/>
              <w:left w:w="57" w:type="dxa"/>
              <w:bottom w:w="57" w:type="dxa"/>
              <w:right w:w="57" w:type="dxa"/>
            </w:tcMar>
            <w:vAlign w:val="center"/>
          </w:tcPr>
          <w:p w14:paraId="1F766176"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2947" w:type="dxa"/>
            <w:vMerge/>
            <w:tcMar>
              <w:top w:w="57" w:type="dxa"/>
              <w:left w:w="57" w:type="dxa"/>
              <w:bottom w:w="57" w:type="dxa"/>
              <w:right w:w="57" w:type="dxa"/>
            </w:tcMar>
            <w:vAlign w:val="center"/>
          </w:tcPr>
          <w:p w14:paraId="1B85A7F6"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864" w:type="dxa"/>
            <w:gridSpan w:val="2"/>
            <w:tcMar>
              <w:top w:w="57" w:type="dxa"/>
              <w:left w:w="57" w:type="dxa"/>
              <w:bottom w:w="57" w:type="dxa"/>
              <w:right w:w="57" w:type="dxa"/>
            </w:tcMar>
            <w:vAlign w:val="center"/>
          </w:tcPr>
          <w:p w14:paraId="718955C4"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shorter than 7 days</w:t>
            </w:r>
          </w:p>
        </w:tc>
        <w:tc>
          <w:tcPr>
            <w:tcW w:w="3120" w:type="dxa"/>
            <w:gridSpan w:val="2"/>
            <w:tcMar>
              <w:top w:w="57" w:type="dxa"/>
              <w:left w:w="57" w:type="dxa"/>
              <w:bottom w:w="57" w:type="dxa"/>
              <w:right w:w="57" w:type="dxa"/>
            </w:tcMar>
            <w:vAlign w:val="center"/>
          </w:tcPr>
          <w:p w14:paraId="3CAC3265"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 coefficient</w:t>
            </w:r>
          </w:p>
        </w:tc>
        <w:tc>
          <w:tcPr>
            <w:tcW w:w="5390" w:type="dxa"/>
            <w:vMerge/>
            <w:tcMar>
              <w:top w:w="57" w:type="dxa"/>
              <w:left w:w="57" w:type="dxa"/>
              <w:bottom w:w="57" w:type="dxa"/>
              <w:right w:w="57" w:type="dxa"/>
            </w:tcMar>
            <w:vAlign w:val="center"/>
          </w:tcPr>
          <w:p w14:paraId="35161FA3"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1D640A6E" w14:textId="77777777" w:rsidTr="00D94264">
        <w:tblPrEx>
          <w:tblCellMar>
            <w:top w:w="57" w:type="dxa"/>
            <w:left w:w="57" w:type="dxa"/>
            <w:bottom w:w="57" w:type="dxa"/>
            <w:right w:w="57" w:type="dxa"/>
          </w:tblCellMar>
        </w:tblPrEx>
        <w:trPr>
          <w:gridAfter w:val="1"/>
          <w:wAfter w:w="57" w:type="dxa"/>
          <w:cantSplit/>
          <w:jc w:val="center"/>
        </w:trPr>
        <w:tc>
          <w:tcPr>
            <w:tcW w:w="965" w:type="dxa"/>
            <w:gridSpan w:val="2"/>
            <w:vMerge w:val="restart"/>
            <w:tcMar>
              <w:top w:w="57" w:type="dxa"/>
              <w:left w:w="57" w:type="dxa"/>
              <w:bottom w:w="57" w:type="dxa"/>
              <w:right w:w="57" w:type="dxa"/>
            </w:tcMar>
            <w:vAlign w:val="center"/>
          </w:tcPr>
          <w:p w14:paraId="24D527B7"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3.2.5.</w:t>
            </w:r>
          </w:p>
        </w:tc>
        <w:tc>
          <w:tcPr>
            <w:tcW w:w="2947" w:type="dxa"/>
            <w:vMerge w:val="restart"/>
            <w:tcMar>
              <w:top w:w="57" w:type="dxa"/>
              <w:left w:w="57" w:type="dxa"/>
              <w:bottom w:w="57" w:type="dxa"/>
              <w:right w:w="57" w:type="dxa"/>
            </w:tcMar>
            <w:vAlign w:val="center"/>
          </w:tcPr>
          <w:p w14:paraId="2061699B"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Renting hoses is ordered in multiples of 5 m, per 5 </w:t>
            </w:r>
            <w:proofErr w:type="spellStart"/>
            <w:r w:rsidRPr="009D5134">
              <w:rPr>
                <w:rFonts w:ascii="Times New Roman" w:hAnsi="Times New Roman"/>
                <w:color w:val="000000" w:themeColor="text1"/>
                <w:sz w:val="18"/>
                <w:szCs w:val="18"/>
              </w:rPr>
              <w:t>rm</w:t>
            </w:r>
            <w:proofErr w:type="spellEnd"/>
            <w:r w:rsidRPr="009D5134">
              <w:rPr>
                <w:rFonts w:ascii="Times New Roman" w:hAnsi="Times New Roman"/>
                <w:color w:val="000000" w:themeColor="text1"/>
                <w:sz w:val="18"/>
                <w:szCs w:val="18"/>
              </w:rPr>
              <w:t>:</w:t>
            </w:r>
          </w:p>
        </w:tc>
        <w:tc>
          <w:tcPr>
            <w:tcW w:w="2864" w:type="dxa"/>
            <w:gridSpan w:val="2"/>
            <w:vMerge w:val="restart"/>
            <w:tcMar>
              <w:top w:w="57" w:type="dxa"/>
              <w:left w:w="57" w:type="dxa"/>
              <w:bottom w:w="57" w:type="dxa"/>
              <w:right w:w="57" w:type="dxa"/>
            </w:tcMar>
            <w:vAlign w:val="center"/>
          </w:tcPr>
          <w:p w14:paraId="541D15C8"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14 days or longer</w:t>
            </w:r>
          </w:p>
        </w:tc>
        <w:tc>
          <w:tcPr>
            <w:tcW w:w="1560" w:type="dxa"/>
            <w:tcMar>
              <w:top w:w="57" w:type="dxa"/>
              <w:left w:w="57" w:type="dxa"/>
              <w:bottom w:w="57" w:type="dxa"/>
              <w:right w:w="57" w:type="dxa"/>
            </w:tcMar>
            <w:vAlign w:val="center"/>
          </w:tcPr>
          <w:p w14:paraId="7AD97584"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a) Reinforced hose with 12.5 mm inner diameter (1/2˝)  </w:t>
            </w:r>
          </w:p>
        </w:tc>
        <w:tc>
          <w:tcPr>
            <w:tcW w:w="1560" w:type="dxa"/>
            <w:vAlign w:val="center"/>
          </w:tcPr>
          <w:p w14:paraId="037E3D52" w14:textId="7BE33EB6" w:rsidR="005A3EB6" w:rsidRPr="009D5134" w:rsidRDefault="00DD02AF"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€39.00</w:t>
            </w:r>
          </w:p>
        </w:tc>
        <w:tc>
          <w:tcPr>
            <w:tcW w:w="5390" w:type="dxa"/>
            <w:vMerge w:val="restart"/>
            <w:tcMar>
              <w:top w:w="57" w:type="dxa"/>
              <w:left w:w="57" w:type="dxa"/>
              <w:bottom w:w="57" w:type="dxa"/>
              <w:right w:w="57" w:type="dxa"/>
            </w:tcMar>
            <w:vAlign w:val="center"/>
          </w:tcPr>
          <w:p w14:paraId="1D0329B7" w14:textId="77777777" w:rsidR="005A3EB6" w:rsidRPr="009D5134" w:rsidRDefault="005A3EB6" w:rsidP="00D94264">
            <w:pPr>
              <w:ind w:firstLine="0"/>
              <w:jc w:val="left"/>
              <w:rPr>
                <w:rFonts w:ascii="Times New Roman" w:eastAsia="Calibri" w:hAnsi="Times New Roman"/>
                <w:color w:val="000000" w:themeColor="text1"/>
                <w:sz w:val="18"/>
                <w:szCs w:val="18"/>
                <w:lang w:val="ru-RU"/>
              </w:rPr>
            </w:pPr>
          </w:p>
        </w:tc>
      </w:tr>
      <w:tr w:rsidR="005A3EB6" w:rsidRPr="009D5134" w14:paraId="3FA47FE4" w14:textId="77777777" w:rsidTr="00D94264">
        <w:tblPrEx>
          <w:tblCellMar>
            <w:top w:w="57" w:type="dxa"/>
            <w:left w:w="57" w:type="dxa"/>
            <w:bottom w:w="57" w:type="dxa"/>
            <w:right w:w="57" w:type="dxa"/>
          </w:tblCellMar>
        </w:tblPrEx>
        <w:trPr>
          <w:gridAfter w:val="1"/>
          <w:wAfter w:w="57" w:type="dxa"/>
          <w:cantSplit/>
          <w:jc w:val="center"/>
        </w:trPr>
        <w:tc>
          <w:tcPr>
            <w:tcW w:w="965" w:type="dxa"/>
            <w:gridSpan w:val="2"/>
            <w:vMerge/>
            <w:tcMar>
              <w:top w:w="57" w:type="dxa"/>
              <w:left w:w="57" w:type="dxa"/>
              <w:bottom w:w="57" w:type="dxa"/>
              <w:right w:w="57" w:type="dxa"/>
            </w:tcMar>
            <w:vAlign w:val="center"/>
          </w:tcPr>
          <w:p w14:paraId="21F0D33D" w14:textId="77777777" w:rsidR="005A3EB6" w:rsidRPr="009D5134" w:rsidRDefault="005A3EB6" w:rsidP="00D94264">
            <w:pPr>
              <w:ind w:firstLine="0"/>
              <w:jc w:val="center"/>
              <w:rPr>
                <w:rFonts w:ascii="Times New Roman" w:eastAsia="Calibri" w:hAnsi="Times New Roman"/>
                <w:color w:val="000000" w:themeColor="text1"/>
                <w:sz w:val="18"/>
                <w:szCs w:val="18"/>
                <w:lang w:val="ru-RU"/>
              </w:rPr>
            </w:pPr>
          </w:p>
        </w:tc>
        <w:tc>
          <w:tcPr>
            <w:tcW w:w="2947" w:type="dxa"/>
            <w:vMerge/>
            <w:tcMar>
              <w:top w:w="57" w:type="dxa"/>
              <w:left w:w="57" w:type="dxa"/>
              <w:bottom w:w="57" w:type="dxa"/>
              <w:right w:w="57" w:type="dxa"/>
            </w:tcMar>
            <w:vAlign w:val="center"/>
          </w:tcPr>
          <w:p w14:paraId="2EE48442" w14:textId="77777777" w:rsidR="005A3EB6" w:rsidRPr="009D5134" w:rsidRDefault="005A3EB6" w:rsidP="00D94264">
            <w:pPr>
              <w:ind w:firstLine="0"/>
              <w:jc w:val="left"/>
              <w:rPr>
                <w:rFonts w:ascii="Times New Roman" w:eastAsia="Calibri" w:hAnsi="Times New Roman"/>
                <w:color w:val="000000" w:themeColor="text1"/>
                <w:sz w:val="18"/>
                <w:szCs w:val="18"/>
                <w:lang w:val="ru-RU"/>
              </w:rPr>
            </w:pPr>
          </w:p>
        </w:tc>
        <w:tc>
          <w:tcPr>
            <w:tcW w:w="2864" w:type="dxa"/>
            <w:gridSpan w:val="2"/>
            <w:vMerge/>
            <w:tcMar>
              <w:top w:w="57" w:type="dxa"/>
              <w:left w:w="57" w:type="dxa"/>
              <w:bottom w:w="57" w:type="dxa"/>
              <w:right w:w="57" w:type="dxa"/>
            </w:tcMar>
            <w:vAlign w:val="center"/>
          </w:tcPr>
          <w:p w14:paraId="0FB29B31" w14:textId="77777777" w:rsidR="005A3EB6" w:rsidRPr="009D5134" w:rsidRDefault="005A3EB6" w:rsidP="00D94264">
            <w:pPr>
              <w:ind w:firstLine="0"/>
              <w:jc w:val="center"/>
              <w:rPr>
                <w:rFonts w:ascii="Times New Roman" w:eastAsia="Calibri" w:hAnsi="Times New Roman"/>
                <w:color w:val="000000" w:themeColor="text1"/>
                <w:sz w:val="18"/>
                <w:szCs w:val="18"/>
                <w:lang w:val="ru-RU"/>
              </w:rPr>
            </w:pPr>
          </w:p>
        </w:tc>
        <w:tc>
          <w:tcPr>
            <w:tcW w:w="1560" w:type="dxa"/>
            <w:tcMar>
              <w:top w:w="57" w:type="dxa"/>
              <w:left w:w="57" w:type="dxa"/>
              <w:bottom w:w="57" w:type="dxa"/>
              <w:right w:w="57" w:type="dxa"/>
            </w:tcMar>
            <w:vAlign w:val="center"/>
          </w:tcPr>
          <w:p w14:paraId="51F857A7"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b) Reinforced hose with 32 mm inner diameter (1˝)     </w:t>
            </w:r>
          </w:p>
        </w:tc>
        <w:tc>
          <w:tcPr>
            <w:tcW w:w="1560" w:type="dxa"/>
            <w:vAlign w:val="center"/>
          </w:tcPr>
          <w:p w14:paraId="3F478BFE" w14:textId="6A635E02" w:rsidR="005A3EB6" w:rsidRPr="009D5134" w:rsidRDefault="00DD02AF"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€69.00</w:t>
            </w:r>
          </w:p>
        </w:tc>
        <w:tc>
          <w:tcPr>
            <w:tcW w:w="5390" w:type="dxa"/>
            <w:vMerge/>
            <w:tcMar>
              <w:top w:w="57" w:type="dxa"/>
              <w:left w:w="57" w:type="dxa"/>
              <w:bottom w:w="57" w:type="dxa"/>
              <w:right w:w="57" w:type="dxa"/>
            </w:tcMar>
            <w:vAlign w:val="center"/>
          </w:tcPr>
          <w:p w14:paraId="36D25F73" w14:textId="77777777" w:rsidR="005A3EB6" w:rsidRPr="009D5134" w:rsidRDefault="005A3EB6" w:rsidP="00D94264">
            <w:pPr>
              <w:ind w:firstLine="0"/>
              <w:jc w:val="left"/>
              <w:rPr>
                <w:rFonts w:ascii="Times New Roman" w:eastAsia="Calibri" w:hAnsi="Times New Roman"/>
                <w:color w:val="000000" w:themeColor="text1"/>
                <w:sz w:val="18"/>
                <w:szCs w:val="18"/>
                <w:lang w:val="ru-RU"/>
              </w:rPr>
            </w:pPr>
          </w:p>
        </w:tc>
      </w:tr>
      <w:tr w:rsidR="005A3EB6" w:rsidRPr="009D5134" w14:paraId="283C9CB5" w14:textId="77777777" w:rsidTr="00D94264">
        <w:tblPrEx>
          <w:tblCellMar>
            <w:top w:w="57" w:type="dxa"/>
            <w:left w:w="57" w:type="dxa"/>
            <w:bottom w:w="57" w:type="dxa"/>
            <w:right w:w="57" w:type="dxa"/>
          </w:tblCellMar>
        </w:tblPrEx>
        <w:trPr>
          <w:gridAfter w:val="1"/>
          <w:wAfter w:w="57" w:type="dxa"/>
          <w:cantSplit/>
          <w:trHeight w:val="178"/>
          <w:jc w:val="center"/>
        </w:trPr>
        <w:tc>
          <w:tcPr>
            <w:tcW w:w="965" w:type="dxa"/>
            <w:gridSpan w:val="2"/>
            <w:vMerge/>
            <w:tcMar>
              <w:top w:w="57" w:type="dxa"/>
              <w:left w:w="57" w:type="dxa"/>
              <w:bottom w:w="57" w:type="dxa"/>
              <w:right w:w="57" w:type="dxa"/>
            </w:tcMar>
            <w:vAlign w:val="center"/>
          </w:tcPr>
          <w:p w14:paraId="24CB21C0" w14:textId="77777777" w:rsidR="005A3EB6" w:rsidRPr="009D5134" w:rsidRDefault="005A3EB6" w:rsidP="00D94264">
            <w:pPr>
              <w:ind w:firstLine="0"/>
              <w:jc w:val="center"/>
              <w:rPr>
                <w:rFonts w:ascii="Times New Roman" w:eastAsia="Calibri" w:hAnsi="Times New Roman"/>
                <w:color w:val="000000" w:themeColor="text1"/>
                <w:sz w:val="18"/>
                <w:szCs w:val="18"/>
                <w:lang w:val="ru-RU"/>
              </w:rPr>
            </w:pPr>
          </w:p>
        </w:tc>
        <w:tc>
          <w:tcPr>
            <w:tcW w:w="2947" w:type="dxa"/>
            <w:vMerge/>
            <w:tcMar>
              <w:top w:w="57" w:type="dxa"/>
              <w:left w:w="57" w:type="dxa"/>
              <w:bottom w:w="57" w:type="dxa"/>
              <w:right w:w="57" w:type="dxa"/>
            </w:tcMar>
            <w:vAlign w:val="center"/>
          </w:tcPr>
          <w:p w14:paraId="1FDA8703" w14:textId="77777777" w:rsidR="005A3EB6" w:rsidRPr="009D5134" w:rsidRDefault="005A3EB6" w:rsidP="00D94264">
            <w:pPr>
              <w:ind w:firstLine="0"/>
              <w:jc w:val="left"/>
              <w:rPr>
                <w:rFonts w:ascii="Times New Roman" w:eastAsia="Calibri" w:hAnsi="Times New Roman"/>
                <w:color w:val="000000" w:themeColor="text1"/>
                <w:sz w:val="18"/>
                <w:szCs w:val="18"/>
                <w:lang w:val="ru-RU"/>
              </w:rPr>
            </w:pPr>
          </w:p>
        </w:tc>
        <w:tc>
          <w:tcPr>
            <w:tcW w:w="2864" w:type="dxa"/>
            <w:gridSpan w:val="2"/>
            <w:tcMar>
              <w:top w:w="57" w:type="dxa"/>
              <w:left w:w="57" w:type="dxa"/>
              <w:bottom w:w="57" w:type="dxa"/>
              <w:right w:w="57" w:type="dxa"/>
            </w:tcMar>
            <w:vAlign w:val="center"/>
          </w:tcPr>
          <w:p w14:paraId="1D7A43C7"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14 to 7 days</w:t>
            </w:r>
          </w:p>
        </w:tc>
        <w:tc>
          <w:tcPr>
            <w:tcW w:w="3120" w:type="dxa"/>
            <w:gridSpan w:val="2"/>
            <w:tcMar>
              <w:top w:w="57" w:type="dxa"/>
              <w:left w:w="57" w:type="dxa"/>
              <w:bottom w:w="57" w:type="dxa"/>
              <w:right w:w="57" w:type="dxa"/>
            </w:tcMar>
            <w:vAlign w:val="center"/>
          </w:tcPr>
          <w:p w14:paraId="7686D9EB"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1.5 coefficient</w:t>
            </w:r>
          </w:p>
        </w:tc>
        <w:tc>
          <w:tcPr>
            <w:tcW w:w="5390" w:type="dxa"/>
            <w:vMerge/>
            <w:tcMar>
              <w:top w:w="57" w:type="dxa"/>
              <w:left w:w="57" w:type="dxa"/>
              <w:bottom w:w="57" w:type="dxa"/>
              <w:right w:w="57" w:type="dxa"/>
            </w:tcMar>
            <w:vAlign w:val="center"/>
          </w:tcPr>
          <w:p w14:paraId="2E630827" w14:textId="77777777" w:rsidR="005A3EB6" w:rsidRPr="009D5134" w:rsidRDefault="005A3EB6" w:rsidP="00D94264">
            <w:pPr>
              <w:ind w:firstLine="0"/>
              <w:jc w:val="left"/>
              <w:rPr>
                <w:rFonts w:ascii="Times New Roman" w:eastAsia="Calibri" w:hAnsi="Times New Roman"/>
                <w:color w:val="000000" w:themeColor="text1"/>
                <w:sz w:val="18"/>
                <w:szCs w:val="18"/>
                <w:lang w:val="ru-RU"/>
              </w:rPr>
            </w:pPr>
          </w:p>
        </w:tc>
      </w:tr>
      <w:tr w:rsidR="005A3EB6" w:rsidRPr="009D5134" w14:paraId="40D797DF" w14:textId="77777777" w:rsidTr="00D94264">
        <w:tblPrEx>
          <w:tblCellMar>
            <w:top w:w="57" w:type="dxa"/>
            <w:left w:w="57" w:type="dxa"/>
            <w:bottom w:w="57" w:type="dxa"/>
            <w:right w:w="57" w:type="dxa"/>
          </w:tblCellMar>
        </w:tblPrEx>
        <w:trPr>
          <w:gridAfter w:val="1"/>
          <w:wAfter w:w="57" w:type="dxa"/>
          <w:cantSplit/>
          <w:trHeight w:val="267"/>
          <w:jc w:val="center"/>
        </w:trPr>
        <w:tc>
          <w:tcPr>
            <w:tcW w:w="965" w:type="dxa"/>
            <w:gridSpan w:val="2"/>
            <w:vMerge/>
            <w:tcMar>
              <w:top w:w="57" w:type="dxa"/>
              <w:left w:w="57" w:type="dxa"/>
              <w:bottom w:w="57" w:type="dxa"/>
              <w:right w:w="57" w:type="dxa"/>
            </w:tcMar>
            <w:vAlign w:val="center"/>
          </w:tcPr>
          <w:p w14:paraId="38548BBE" w14:textId="77777777" w:rsidR="005A3EB6" w:rsidRPr="009D5134" w:rsidRDefault="005A3EB6" w:rsidP="00D94264">
            <w:pPr>
              <w:ind w:firstLine="0"/>
              <w:jc w:val="center"/>
              <w:rPr>
                <w:rFonts w:ascii="Times New Roman" w:eastAsia="Calibri" w:hAnsi="Times New Roman"/>
                <w:color w:val="000000" w:themeColor="text1"/>
                <w:sz w:val="18"/>
                <w:szCs w:val="18"/>
                <w:lang w:val="ru-RU"/>
              </w:rPr>
            </w:pPr>
          </w:p>
        </w:tc>
        <w:tc>
          <w:tcPr>
            <w:tcW w:w="2947" w:type="dxa"/>
            <w:vMerge/>
            <w:tcMar>
              <w:top w:w="57" w:type="dxa"/>
              <w:left w:w="57" w:type="dxa"/>
              <w:bottom w:w="57" w:type="dxa"/>
              <w:right w:w="57" w:type="dxa"/>
            </w:tcMar>
            <w:vAlign w:val="center"/>
          </w:tcPr>
          <w:p w14:paraId="1E81D683" w14:textId="77777777" w:rsidR="005A3EB6" w:rsidRPr="009D5134" w:rsidRDefault="005A3EB6" w:rsidP="00D94264">
            <w:pPr>
              <w:ind w:firstLine="0"/>
              <w:jc w:val="left"/>
              <w:rPr>
                <w:rFonts w:ascii="Times New Roman" w:eastAsia="Calibri" w:hAnsi="Times New Roman"/>
                <w:color w:val="000000" w:themeColor="text1"/>
                <w:sz w:val="18"/>
                <w:szCs w:val="18"/>
                <w:lang w:val="ru-RU"/>
              </w:rPr>
            </w:pPr>
          </w:p>
        </w:tc>
        <w:tc>
          <w:tcPr>
            <w:tcW w:w="2864" w:type="dxa"/>
            <w:gridSpan w:val="2"/>
            <w:tcMar>
              <w:top w:w="57" w:type="dxa"/>
              <w:left w:w="57" w:type="dxa"/>
              <w:bottom w:w="57" w:type="dxa"/>
              <w:right w:w="57" w:type="dxa"/>
            </w:tcMar>
            <w:vAlign w:val="center"/>
          </w:tcPr>
          <w:p w14:paraId="760F14F0"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shorter than 7 days</w:t>
            </w:r>
          </w:p>
        </w:tc>
        <w:tc>
          <w:tcPr>
            <w:tcW w:w="3120" w:type="dxa"/>
            <w:gridSpan w:val="2"/>
            <w:tcMar>
              <w:top w:w="57" w:type="dxa"/>
              <w:left w:w="57" w:type="dxa"/>
              <w:bottom w:w="57" w:type="dxa"/>
              <w:right w:w="57" w:type="dxa"/>
            </w:tcMar>
            <w:vAlign w:val="center"/>
          </w:tcPr>
          <w:p w14:paraId="3BA3219D"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 coefficient</w:t>
            </w:r>
          </w:p>
        </w:tc>
        <w:tc>
          <w:tcPr>
            <w:tcW w:w="5390" w:type="dxa"/>
            <w:vMerge/>
            <w:tcMar>
              <w:top w:w="57" w:type="dxa"/>
              <w:left w:w="57" w:type="dxa"/>
              <w:bottom w:w="57" w:type="dxa"/>
              <w:right w:w="57" w:type="dxa"/>
            </w:tcMar>
            <w:vAlign w:val="center"/>
          </w:tcPr>
          <w:p w14:paraId="7C4D698F"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738D5737" w14:textId="77777777" w:rsidTr="00D94264">
        <w:tblPrEx>
          <w:tblCellMar>
            <w:top w:w="57" w:type="dxa"/>
            <w:left w:w="57" w:type="dxa"/>
            <w:bottom w:w="57" w:type="dxa"/>
            <w:right w:w="57" w:type="dxa"/>
          </w:tblCellMar>
        </w:tblPrEx>
        <w:trPr>
          <w:gridAfter w:val="1"/>
          <w:wAfter w:w="57" w:type="dxa"/>
          <w:cantSplit/>
          <w:trHeight w:val="20"/>
          <w:jc w:val="center"/>
        </w:trPr>
        <w:tc>
          <w:tcPr>
            <w:tcW w:w="965" w:type="dxa"/>
            <w:gridSpan w:val="2"/>
            <w:vMerge w:val="restart"/>
            <w:tcMar>
              <w:top w:w="57" w:type="dxa"/>
              <w:left w:w="57" w:type="dxa"/>
              <w:bottom w:w="57" w:type="dxa"/>
              <w:right w:w="57" w:type="dxa"/>
            </w:tcMar>
            <w:vAlign w:val="center"/>
          </w:tcPr>
          <w:p w14:paraId="29EA28D8"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3.2.6.</w:t>
            </w:r>
          </w:p>
        </w:tc>
        <w:tc>
          <w:tcPr>
            <w:tcW w:w="2947" w:type="dxa"/>
            <w:vMerge w:val="restart"/>
            <w:tcMar>
              <w:top w:w="57" w:type="dxa"/>
              <w:left w:w="57" w:type="dxa"/>
              <w:bottom w:w="57" w:type="dxa"/>
              <w:right w:w="57" w:type="dxa"/>
            </w:tcMar>
            <w:vAlign w:val="center"/>
          </w:tcPr>
          <w:p w14:paraId="172DB05A"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Laying reinforced hose for water supply and reinforced hose for sewerage draining to the stand (from the stand) of the Participant (up to 10 </w:t>
            </w:r>
            <w:proofErr w:type="spellStart"/>
            <w:r w:rsidRPr="009D5134">
              <w:rPr>
                <w:rFonts w:ascii="Times New Roman" w:hAnsi="Times New Roman"/>
                <w:color w:val="000000" w:themeColor="text1"/>
                <w:sz w:val="18"/>
                <w:szCs w:val="18"/>
              </w:rPr>
              <w:t>rm</w:t>
            </w:r>
            <w:proofErr w:type="spellEnd"/>
            <w:r w:rsidRPr="009D5134">
              <w:rPr>
                <w:rFonts w:ascii="Times New Roman" w:hAnsi="Times New Roman"/>
                <w:color w:val="000000" w:themeColor="text1"/>
                <w:sz w:val="18"/>
                <w:szCs w:val="18"/>
              </w:rPr>
              <w:t xml:space="preserve"> is free) over 10 </w:t>
            </w:r>
            <w:proofErr w:type="spellStart"/>
            <w:r w:rsidRPr="009D5134">
              <w:rPr>
                <w:rFonts w:ascii="Times New Roman" w:hAnsi="Times New Roman"/>
                <w:color w:val="000000" w:themeColor="text1"/>
                <w:sz w:val="18"/>
                <w:szCs w:val="18"/>
              </w:rPr>
              <w:t>rm</w:t>
            </w:r>
            <w:proofErr w:type="spellEnd"/>
            <w:r w:rsidRPr="009D5134">
              <w:rPr>
                <w:rFonts w:ascii="Times New Roman" w:hAnsi="Times New Roman"/>
                <w:color w:val="000000" w:themeColor="text1"/>
                <w:sz w:val="18"/>
                <w:szCs w:val="18"/>
              </w:rPr>
              <w:t>,</w:t>
            </w:r>
          </w:p>
          <w:p w14:paraId="4ED323EB"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per 5 </w:t>
            </w:r>
            <w:proofErr w:type="spellStart"/>
            <w:r w:rsidRPr="009D5134">
              <w:rPr>
                <w:rFonts w:ascii="Times New Roman" w:hAnsi="Times New Roman"/>
                <w:color w:val="000000" w:themeColor="text1"/>
                <w:sz w:val="18"/>
                <w:szCs w:val="18"/>
              </w:rPr>
              <w:t>rm</w:t>
            </w:r>
            <w:proofErr w:type="spellEnd"/>
            <w:r w:rsidRPr="009D5134">
              <w:rPr>
                <w:rFonts w:ascii="Times New Roman" w:hAnsi="Times New Roman"/>
                <w:color w:val="000000" w:themeColor="text1"/>
                <w:sz w:val="18"/>
                <w:szCs w:val="18"/>
              </w:rPr>
              <w:t>:</w:t>
            </w:r>
          </w:p>
        </w:tc>
        <w:tc>
          <w:tcPr>
            <w:tcW w:w="2864" w:type="dxa"/>
            <w:gridSpan w:val="2"/>
            <w:tcMar>
              <w:top w:w="57" w:type="dxa"/>
              <w:left w:w="57" w:type="dxa"/>
              <w:bottom w:w="57" w:type="dxa"/>
              <w:right w:w="57" w:type="dxa"/>
            </w:tcMar>
            <w:vAlign w:val="center"/>
          </w:tcPr>
          <w:p w14:paraId="1515C331"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14 days or longer</w:t>
            </w:r>
          </w:p>
        </w:tc>
        <w:tc>
          <w:tcPr>
            <w:tcW w:w="3120" w:type="dxa"/>
            <w:gridSpan w:val="2"/>
            <w:tcMar>
              <w:top w:w="57" w:type="dxa"/>
              <w:left w:w="57" w:type="dxa"/>
              <w:bottom w:w="57" w:type="dxa"/>
              <w:right w:w="57" w:type="dxa"/>
            </w:tcMar>
            <w:vAlign w:val="center"/>
          </w:tcPr>
          <w:p w14:paraId="7EEDF9F3" w14:textId="6D5A3303" w:rsidR="005A3EB6" w:rsidRPr="009D5134" w:rsidRDefault="00DD02AF"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€157.00</w:t>
            </w:r>
          </w:p>
        </w:tc>
        <w:tc>
          <w:tcPr>
            <w:tcW w:w="5390" w:type="dxa"/>
            <w:vMerge w:val="restart"/>
            <w:tcMar>
              <w:top w:w="57" w:type="dxa"/>
              <w:left w:w="57" w:type="dxa"/>
              <w:bottom w:w="57" w:type="dxa"/>
              <w:right w:w="57" w:type="dxa"/>
            </w:tcMar>
            <w:vAlign w:val="center"/>
          </w:tcPr>
          <w:p w14:paraId="0A9AE69A"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5257D23D" w14:textId="77777777" w:rsidTr="00D94264">
        <w:tblPrEx>
          <w:tblCellMar>
            <w:top w:w="57" w:type="dxa"/>
            <w:left w:w="57" w:type="dxa"/>
            <w:bottom w:w="57" w:type="dxa"/>
            <w:right w:w="57" w:type="dxa"/>
          </w:tblCellMar>
        </w:tblPrEx>
        <w:trPr>
          <w:gridAfter w:val="1"/>
          <w:wAfter w:w="57" w:type="dxa"/>
          <w:cantSplit/>
          <w:jc w:val="center"/>
        </w:trPr>
        <w:tc>
          <w:tcPr>
            <w:tcW w:w="965" w:type="dxa"/>
            <w:gridSpan w:val="2"/>
            <w:vMerge/>
            <w:tcMar>
              <w:top w:w="57" w:type="dxa"/>
              <w:left w:w="57" w:type="dxa"/>
              <w:bottom w:w="57" w:type="dxa"/>
              <w:right w:w="57" w:type="dxa"/>
            </w:tcMar>
            <w:vAlign w:val="center"/>
          </w:tcPr>
          <w:p w14:paraId="1057DECE"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2947" w:type="dxa"/>
            <w:vMerge/>
            <w:tcMar>
              <w:top w:w="57" w:type="dxa"/>
              <w:left w:w="57" w:type="dxa"/>
              <w:bottom w:w="57" w:type="dxa"/>
              <w:right w:w="57" w:type="dxa"/>
            </w:tcMar>
            <w:vAlign w:val="center"/>
          </w:tcPr>
          <w:p w14:paraId="160B4833"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864" w:type="dxa"/>
            <w:gridSpan w:val="2"/>
            <w:tcMar>
              <w:top w:w="57" w:type="dxa"/>
              <w:left w:w="57" w:type="dxa"/>
              <w:bottom w:w="57" w:type="dxa"/>
              <w:right w:w="57" w:type="dxa"/>
            </w:tcMar>
            <w:vAlign w:val="center"/>
          </w:tcPr>
          <w:p w14:paraId="49DD8B51"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14 to 7 days</w:t>
            </w:r>
          </w:p>
        </w:tc>
        <w:tc>
          <w:tcPr>
            <w:tcW w:w="3120" w:type="dxa"/>
            <w:gridSpan w:val="2"/>
            <w:tcMar>
              <w:top w:w="57" w:type="dxa"/>
              <w:left w:w="57" w:type="dxa"/>
              <w:bottom w:w="57" w:type="dxa"/>
              <w:right w:w="57" w:type="dxa"/>
            </w:tcMar>
            <w:vAlign w:val="center"/>
          </w:tcPr>
          <w:p w14:paraId="53368482"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1.5 coefficient</w:t>
            </w:r>
          </w:p>
        </w:tc>
        <w:tc>
          <w:tcPr>
            <w:tcW w:w="5390" w:type="dxa"/>
            <w:vMerge/>
            <w:tcMar>
              <w:top w:w="57" w:type="dxa"/>
              <w:left w:w="57" w:type="dxa"/>
              <w:bottom w:w="57" w:type="dxa"/>
              <w:right w:w="57" w:type="dxa"/>
            </w:tcMar>
            <w:vAlign w:val="center"/>
          </w:tcPr>
          <w:p w14:paraId="6D864026"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6C1D4BDB" w14:textId="77777777" w:rsidTr="00D94264">
        <w:tblPrEx>
          <w:tblCellMar>
            <w:top w:w="57" w:type="dxa"/>
            <w:left w:w="57" w:type="dxa"/>
            <w:bottom w:w="57" w:type="dxa"/>
            <w:right w:w="57" w:type="dxa"/>
          </w:tblCellMar>
        </w:tblPrEx>
        <w:trPr>
          <w:gridAfter w:val="1"/>
          <w:wAfter w:w="57" w:type="dxa"/>
          <w:cantSplit/>
          <w:trHeight w:val="868"/>
          <w:jc w:val="center"/>
        </w:trPr>
        <w:tc>
          <w:tcPr>
            <w:tcW w:w="965" w:type="dxa"/>
            <w:gridSpan w:val="2"/>
            <w:vMerge/>
            <w:tcMar>
              <w:top w:w="57" w:type="dxa"/>
              <w:left w:w="57" w:type="dxa"/>
              <w:bottom w:w="57" w:type="dxa"/>
              <w:right w:w="57" w:type="dxa"/>
            </w:tcMar>
            <w:vAlign w:val="center"/>
          </w:tcPr>
          <w:p w14:paraId="0E293F50"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2947" w:type="dxa"/>
            <w:vMerge/>
            <w:tcMar>
              <w:top w:w="57" w:type="dxa"/>
              <w:left w:w="57" w:type="dxa"/>
              <w:bottom w:w="57" w:type="dxa"/>
              <w:right w:w="57" w:type="dxa"/>
            </w:tcMar>
            <w:vAlign w:val="center"/>
          </w:tcPr>
          <w:p w14:paraId="5F6E88AC"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864" w:type="dxa"/>
            <w:gridSpan w:val="2"/>
            <w:tcMar>
              <w:top w:w="57" w:type="dxa"/>
              <w:left w:w="57" w:type="dxa"/>
              <w:bottom w:w="57" w:type="dxa"/>
              <w:right w:w="57" w:type="dxa"/>
            </w:tcMar>
            <w:vAlign w:val="center"/>
          </w:tcPr>
          <w:p w14:paraId="2E7E198F"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shorter than 7 days</w:t>
            </w:r>
          </w:p>
        </w:tc>
        <w:tc>
          <w:tcPr>
            <w:tcW w:w="3120" w:type="dxa"/>
            <w:gridSpan w:val="2"/>
            <w:tcMar>
              <w:top w:w="57" w:type="dxa"/>
              <w:left w:w="57" w:type="dxa"/>
              <w:bottom w:w="57" w:type="dxa"/>
              <w:right w:w="57" w:type="dxa"/>
            </w:tcMar>
            <w:vAlign w:val="center"/>
          </w:tcPr>
          <w:p w14:paraId="36A74C15"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 coefficient</w:t>
            </w:r>
          </w:p>
        </w:tc>
        <w:tc>
          <w:tcPr>
            <w:tcW w:w="5390" w:type="dxa"/>
            <w:vMerge/>
            <w:tcMar>
              <w:top w:w="57" w:type="dxa"/>
              <w:left w:w="57" w:type="dxa"/>
              <w:bottom w:w="57" w:type="dxa"/>
              <w:right w:w="57" w:type="dxa"/>
            </w:tcMar>
            <w:vAlign w:val="center"/>
          </w:tcPr>
          <w:p w14:paraId="4B1E7FE5"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570BB833" w14:textId="77777777" w:rsidTr="00D94264">
        <w:tblPrEx>
          <w:tblCellMar>
            <w:top w:w="57" w:type="dxa"/>
            <w:left w:w="57" w:type="dxa"/>
            <w:bottom w:w="57" w:type="dxa"/>
            <w:right w:w="57" w:type="dxa"/>
          </w:tblCellMar>
        </w:tblPrEx>
        <w:trPr>
          <w:gridAfter w:val="1"/>
          <w:wAfter w:w="57" w:type="dxa"/>
          <w:cantSplit/>
          <w:jc w:val="center"/>
        </w:trPr>
        <w:tc>
          <w:tcPr>
            <w:tcW w:w="965" w:type="dxa"/>
            <w:gridSpan w:val="2"/>
            <w:vMerge w:val="restart"/>
            <w:tcMar>
              <w:top w:w="57" w:type="dxa"/>
              <w:left w:w="57" w:type="dxa"/>
              <w:bottom w:w="57" w:type="dxa"/>
              <w:right w:w="57" w:type="dxa"/>
            </w:tcMar>
            <w:vAlign w:val="center"/>
          </w:tcPr>
          <w:p w14:paraId="3AF3FE54"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3.2.7.</w:t>
            </w:r>
          </w:p>
        </w:tc>
        <w:tc>
          <w:tcPr>
            <w:tcW w:w="2947" w:type="dxa"/>
            <w:vMerge w:val="restart"/>
            <w:tcMar>
              <w:top w:w="57" w:type="dxa"/>
              <w:left w:w="57" w:type="dxa"/>
              <w:bottom w:w="57" w:type="dxa"/>
              <w:right w:w="57" w:type="dxa"/>
            </w:tcMar>
            <w:vAlign w:val="center"/>
          </w:tcPr>
          <w:p w14:paraId="3D70BA67"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Connecting a unit of flow-through type technological equipment (air conditioner, etc.) of the Participant to the cold water supply and sewerage network without connecting the specified equipment, for 1 connection (includes cold water supply via one pipeline and sewerage drainage via one pipeline)</w:t>
            </w:r>
          </w:p>
        </w:tc>
        <w:tc>
          <w:tcPr>
            <w:tcW w:w="2864" w:type="dxa"/>
            <w:gridSpan w:val="2"/>
            <w:tcMar>
              <w:top w:w="57" w:type="dxa"/>
              <w:left w:w="57" w:type="dxa"/>
              <w:bottom w:w="57" w:type="dxa"/>
              <w:right w:w="57" w:type="dxa"/>
            </w:tcMar>
            <w:vAlign w:val="center"/>
          </w:tcPr>
          <w:p w14:paraId="28ABCBC0"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1560" w:type="dxa"/>
            <w:tcMar>
              <w:top w:w="57" w:type="dxa"/>
              <w:left w:w="57" w:type="dxa"/>
              <w:bottom w:w="57" w:type="dxa"/>
              <w:right w:w="57" w:type="dxa"/>
            </w:tcMar>
            <w:vAlign w:val="center"/>
          </w:tcPr>
          <w:p w14:paraId="61B43F6B"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a) Up to 1 cu m/h</w:t>
            </w:r>
          </w:p>
        </w:tc>
        <w:tc>
          <w:tcPr>
            <w:tcW w:w="1560" w:type="dxa"/>
            <w:vAlign w:val="center"/>
          </w:tcPr>
          <w:p w14:paraId="5AF1CE53" w14:textId="3D696106" w:rsidR="005A3EB6" w:rsidRPr="009D5134" w:rsidRDefault="00DD02AF"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€700.00</w:t>
            </w:r>
          </w:p>
        </w:tc>
        <w:tc>
          <w:tcPr>
            <w:tcW w:w="5390" w:type="dxa"/>
            <w:tcMar>
              <w:top w:w="57" w:type="dxa"/>
              <w:left w:w="57" w:type="dxa"/>
              <w:bottom w:w="57" w:type="dxa"/>
              <w:right w:w="57" w:type="dxa"/>
            </w:tcMar>
            <w:vAlign w:val="center"/>
          </w:tcPr>
          <w:p w14:paraId="098539EC"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19E077F5" w14:textId="77777777" w:rsidTr="00D94264">
        <w:tblPrEx>
          <w:tblCellMar>
            <w:top w:w="57" w:type="dxa"/>
            <w:left w:w="57" w:type="dxa"/>
            <w:bottom w:w="57" w:type="dxa"/>
            <w:right w:w="57" w:type="dxa"/>
          </w:tblCellMar>
        </w:tblPrEx>
        <w:trPr>
          <w:gridAfter w:val="1"/>
          <w:wAfter w:w="57" w:type="dxa"/>
          <w:cantSplit/>
          <w:trHeight w:val="996"/>
          <w:jc w:val="center"/>
        </w:trPr>
        <w:tc>
          <w:tcPr>
            <w:tcW w:w="965" w:type="dxa"/>
            <w:gridSpan w:val="2"/>
            <w:vMerge/>
            <w:tcMar>
              <w:top w:w="57" w:type="dxa"/>
              <w:left w:w="57" w:type="dxa"/>
              <w:bottom w:w="57" w:type="dxa"/>
              <w:right w:w="57" w:type="dxa"/>
            </w:tcMar>
            <w:vAlign w:val="center"/>
          </w:tcPr>
          <w:p w14:paraId="77A64F78"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947" w:type="dxa"/>
            <w:vMerge/>
            <w:tcMar>
              <w:top w:w="57" w:type="dxa"/>
              <w:left w:w="57" w:type="dxa"/>
              <w:bottom w:w="57" w:type="dxa"/>
              <w:right w:w="57" w:type="dxa"/>
            </w:tcMar>
            <w:vAlign w:val="center"/>
          </w:tcPr>
          <w:p w14:paraId="4243B1B8"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864" w:type="dxa"/>
            <w:gridSpan w:val="2"/>
            <w:tcMar>
              <w:top w:w="57" w:type="dxa"/>
              <w:left w:w="57" w:type="dxa"/>
              <w:bottom w:w="57" w:type="dxa"/>
              <w:right w:w="57" w:type="dxa"/>
            </w:tcMar>
            <w:vAlign w:val="center"/>
          </w:tcPr>
          <w:p w14:paraId="3A05B4E3"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1560" w:type="dxa"/>
            <w:tcMar>
              <w:top w:w="57" w:type="dxa"/>
              <w:left w:w="57" w:type="dxa"/>
              <w:bottom w:w="57" w:type="dxa"/>
              <w:right w:w="57" w:type="dxa"/>
            </w:tcMar>
            <w:vAlign w:val="center"/>
          </w:tcPr>
          <w:p w14:paraId="07F94887"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b) Above 1 cu m/h</w:t>
            </w:r>
          </w:p>
        </w:tc>
        <w:tc>
          <w:tcPr>
            <w:tcW w:w="1560" w:type="dxa"/>
            <w:vAlign w:val="center"/>
          </w:tcPr>
          <w:p w14:paraId="01601147" w14:textId="5C267BCA" w:rsidR="005A3EB6" w:rsidRPr="009D5134" w:rsidRDefault="00DD02AF"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€983.00</w:t>
            </w:r>
          </w:p>
        </w:tc>
        <w:tc>
          <w:tcPr>
            <w:tcW w:w="5390" w:type="dxa"/>
            <w:tcMar>
              <w:top w:w="57" w:type="dxa"/>
              <w:left w:w="57" w:type="dxa"/>
              <w:bottom w:w="57" w:type="dxa"/>
              <w:right w:w="57" w:type="dxa"/>
            </w:tcMar>
            <w:vAlign w:val="center"/>
          </w:tcPr>
          <w:p w14:paraId="5D83870A" w14:textId="77777777" w:rsidR="005A3EB6" w:rsidRPr="009D5134" w:rsidRDefault="005A3EB6" w:rsidP="00D94264">
            <w:pPr>
              <w:ind w:firstLine="0"/>
              <w:jc w:val="left"/>
              <w:rPr>
                <w:rFonts w:ascii="Times New Roman" w:eastAsia="Calibri" w:hAnsi="Times New Roman"/>
                <w:color w:val="000000" w:themeColor="text1"/>
                <w:sz w:val="18"/>
                <w:szCs w:val="18"/>
                <w:lang w:val="ru-RU"/>
              </w:rPr>
            </w:pPr>
          </w:p>
        </w:tc>
      </w:tr>
      <w:tr w:rsidR="005A3EB6" w:rsidRPr="009D5134" w14:paraId="212C39F9" w14:textId="77777777" w:rsidTr="00D94264">
        <w:tblPrEx>
          <w:tblCellMar>
            <w:top w:w="57" w:type="dxa"/>
            <w:left w:w="57" w:type="dxa"/>
            <w:bottom w:w="57" w:type="dxa"/>
            <w:right w:w="57" w:type="dxa"/>
          </w:tblCellMar>
        </w:tblPrEx>
        <w:trPr>
          <w:gridAfter w:val="1"/>
          <w:wAfter w:w="57" w:type="dxa"/>
          <w:cantSplit/>
          <w:trHeight w:val="279"/>
          <w:jc w:val="center"/>
        </w:trPr>
        <w:tc>
          <w:tcPr>
            <w:tcW w:w="965" w:type="dxa"/>
            <w:gridSpan w:val="2"/>
            <w:tcBorders>
              <w:bottom w:val="single" w:sz="4" w:space="0" w:color="BFBFBF" w:themeColor="background1" w:themeShade="BF"/>
            </w:tcBorders>
            <w:tcMar>
              <w:top w:w="57" w:type="dxa"/>
              <w:left w:w="57" w:type="dxa"/>
              <w:bottom w:w="57" w:type="dxa"/>
              <w:right w:w="57" w:type="dxa"/>
            </w:tcMar>
            <w:vAlign w:val="center"/>
          </w:tcPr>
          <w:p w14:paraId="5366B178"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3.2.8.</w:t>
            </w:r>
          </w:p>
        </w:tc>
        <w:tc>
          <w:tcPr>
            <w:tcW w:w="2947" w:type="dxa"/>
            <w:tcMar>
              <w:top w:w="57" w:type="dxa"/>
              <w:left w:w="57" w:type="dxa"/>
              <w:bottom w:w="57" w:type="dxa"/>
              <w:right w:w="57" w:type="dxa"/>
            </w:tcMar>
            <w:vAlign w:val="center"/>
          </w:tcPr>
          <w:p w14:paraId="25B31CAA"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Sanitary engineering works at the Customer’s stand</w:t>
            </w:r>
          </w:p>
        </w:tc>
        <w:tc>
          <w:tcPr>
            <w:tcW w:w="2864" w:type="dxa"/>
            <w:gridSpan w:val="2"/>
            <w:tcMar>
              <w:top w:w="57" w:type="dxa"/>
              <w:left w:w="57" w:type="dxa"/>
              <w:bottom w:w="57" w:type="dxa"/>
              <w:right w:w="57" w:type="dxa"/>
            </w:tcMar>
            <w:vAlign w:val="center"/>
          </w:tcPr>
          <w:p w14:paraId="635F77F4"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1560" w:type="dxa"/>
            <w:tcMar>
              <w:top w:w="57" w:type="dxa"/>
              <w:left w:w="57" w:type="dxa"/>
              <w:bottom w:w="57" w:type="dxa"/>
              <w:right w:w="57" w:type="dxa"/>
            </w:tcMar>
            <w:vAlign w:val="center"/>
          </w:tcPr>
          <w:p w14:paraId="6089AF72"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 hour of a plumber's work</w:t>
            </w:r>
          </w:p>
        </w:tc>
        <w:tc>
          <w:tcPr>
            <w:tcW w:w="1560" w:type="dxa"/>
            <w:vAlign w:val="center"/>
          </w:tcPr>
          <w:p w14:paraId="1D1C8028" w14:textId="00E8B09A" w:rsidR="005A3EB6" w:rsidRPr="009D5134" w:rsidRDefault="00DD02AF"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€122.00</w:t>
            </w:r>
          </w:p>
        </w:tc>
        <w:tc>
          <w:tcPr>
            <w:tcW w:w="5390" w:type="dxa"/>
            <w:tcMar>
              <w:top w:w="57" w:type="dxa"/>
              <w:left w:w="57" w:type="dxa"/>
              <w:bottom w:w="57" w:type="dxa"/>
              <w:right w:w="57" w:type="dxa"/>
            </w:tcMar>
            <w:vAlign w:val="center"/>
          </w:tcPr>
          <w:p w14:paraId="696D4CE7"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during the Period of the Event, the specified value includes cleaning of a clogged sink and/or hoses</w:t>
            </w:r>
          </w:p>
        </w:tc>
      </w:tr>
      <w:tr w:rsidR="005A3EB6" w:rsidRPr="009D5134" w14:paraId="5E66F5CC" w14:textId="77777777" w:rsidTr="00D94264">
        <w:tblPrEx>
          <w:tblCellMar>
            <w:top w:w="57" w:type="dxa"/>
            <w:left w:w="57" w:type="dxa"/>
            <w:bottom w:w="57" w:type="dxa"/>
            <w:right w:w="57" w:type="dxa"/>
          </w:tblCellMar>
        </w:tblPrEx>
        <w:trPr>
          <w:gridAfter w:val="1"/>
          <w:wAfter w:w="57" w:type="dxa"/>
          <w:cantSplit/>
          <w:trHeight w:val="75"/>
          <w:jc w:val="center"/>
        </w:trPr>
        <w:tc>
          <w:tcPr>
            <w:tcW w:w="965" w:type="dxa"/>
            <w:gridSpan w:val="2"/>
            <w:tcBorders>
              <w:top w:val="single" w:sz="4" w:space="0" w:color="BFBFBF" w:themeColor="background1" w:themeShade="BF"/>
              <w:bottom w:val="single" w:sz="4" w:space="0" w:color="BFBFBF" w:themeColor="background1" w:themeShade="BF"/>
            </w:tcBorders>
            <w:shd w:val="clear" w:color="auto" w:fill="E7E6E6" w:themeFill="background2"/>
            <w:tcMar>
              <w:top w:w="57" w:type="dxa"/>
              <w:left w:w="57" w:type="dxa"/>
              <w:bottom w:w="57" w:type="dxa"/>
              <w:right w:w="57" w:type="dxa"/>
            </w:tcMar>
            <w:vAlign w:val="center"/>
          </w:tcPr>
          <w:p w14:paraId="38B8C931"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3.3.</w:t>
            </w:r>
          </w:p>
        </w:tc>
        <w:tc>
          <w:tcPr>
            <w:tcW w:w="14321" w:type="dxa"/>
            <w:gridSpan w:val="6"/>
            <w:shd w:val="clear" w:color="auto" w:fill="E7E6E6" w:themeFill="background2"/>
            <w:tcMar>
              <w:top w:w="57" w:type="dxa"/>
              <w:left w:w="57" w:type="dxa"/>
              <w:bottom w:w="57" w:type="dxa"/>
              <w:right w:w="57" w:type="dxa"/>
            </w:tcMar>
            <w:vAlign w:val="center"/>
          </w:tcPr>
          <w:p w14:paraId="240B3E6F"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COMPRESSED AIR CONNECTION SERVICES</w:t>
            </w:r>
          </w:p>
        </w:tc>
      </w:tr>
      <w:tr w:rsidR="005A3EB6" w:rsidRPr="009D5134" w14:paraId="645688BD" w14:textId="77777777" w:rsidTr="00D94264">
        <w:tblPrEx>
          <w:tblCellMar>
            <w:left w:w="108" w:type="dxa"/>
            <w:right w:w="108" w:type="dxa"/>
          </w:tblCellMar>
        </w:tblPrEx>
        <w:trPr>
          <w:gridAfter w:val="1"/>
          <w:wAfter w:w="57" w:type="dxa"/>
          <w:cantSplit/>
          <w:jc w:val="center"/>
        </w:trPr>
        <w:tc>
          <w:tcPr>
            <w:tcW w:w="965" w:type="dxa"/>
            <w:gridSpan w:val="2"/>
            <w:tcBorders>
              <w:top w:val="single" w:sz="4" w:space="0" w:color="BFBFBF" w:themeColor="background1" w:themeShade="BF"/>
            </w:tcBorders>
            <w:tcMar>
              <w:top w:w="57" w:type="dxa"/>
              <w:left w:w="57" w:type="dxa"/>
              <w:bottom w:w="57" w:type="dxa"/>
              <w:right w:w="57" w:type="dxa"/>
            </w:tcMar>
            <w:vAlign w:val="center"/>
          </w:tcPr>
          <w:p w14:paraId="2EF08C45"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Item</w:t>
            </w:r>
          </w:p>
          <w:p w14:paraId="5D4201E4"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Item</w:t>
            </w:r>
          </w:p>
        </w:tc>
        <w:tc>
          <w:tcPr>
            <w:tcW w:w="2947" w:type="dxa"/>
            <w:tcMar>
              <w:top w:w="57" w:type="dxa"/>
              <w:left w:w="57" w:type="dxa"/>
              <w:bottom w:w="57" w:type="dxa"/>
              <w:right w:w="57" w:type="dxa"/>
            </w:tcMar>
            <w:vAlign w:val="center"/>
          </w:tcPr>
          <w:p w14:paraId="484F64F7"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Type of work/services</w:t>
            </w:r>
          </w:p>
        </w:tc>
        <w:tc>
          <w:tcPr>
            <w:tcW w:w="2864" w:type="dxa"/>
            <w:gridSpan w:val="2"/>
            <w:tcMar>
              <w:top w:w="57" w:type="dxa"/>
              <w:left w:w="57" w:type="dxa"/>
              <w:bottom w:w="57" w:type="dxa"/>
              <w:right w:w="57" w:type="dxa"/>
            </w:tcMar>
            <w:vAlign w:val="center"/>
          </w:tcPr>
          <w:p w14:paraId="28E1291B" w14:textId="77777777" w:rsidR="005A3EB6" w:rsidRPr="009D5134" w:rsidRDefault="005A3EB6" w:rsidP="00D94264">
            <w:pPr>
              <w:ind w:firstLine="0"/>
              <w:jc w:val="center"/>
              <w:rPr>
                <w:rFonts w:ascii="Times New Roman" w:eastAsia="Calibri" w:hAnsi="Times New Roman"/>
                <w:color w:val="000000" w:themeColor="text1"/>
                <w:sz w:val="17"/>
                <w:szCs w:val="17"/>
              </w:rPr>
            </w:pPr>
            <w:r w:rsidRPr="009D5134">
              <w:rPr>
                <w:rFonts w:ascii="Times New Roman" w:hAnsi="Times New Roman"/>
                <w:color w:val="000000" w:themeColor="text1"/>
                <w:sz w:val="17"/>
                <w:szCs w:val="17"/>
              </w:rPr>
              <w:t>Document submission deadline before the start of the General period</w:t>
            </w:r>
          </w:p>
          <w:p w14:paraId="60F2AE53"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7"/>
                <w:szCs w:val="17"/>
              </w:rPr>
              <w:t>for holding the Event</w:t>
            </w:r>
          </w:p>
        </w:tc>
        <w:tc>
          <w:tcPr>
            <w:tcW w:w="3120" w:type="dxa"/>
            <w:gridSpan w:val="2"/>
            <w:tcMar>
              <w:top w:w="57" w:type="dxa"/>
              <w:left w:w="57" w:type="dxa"/>
              <w:bottom w:w="57" w:type="dxa"/>
              <w:right w:w="57" w:type="dxa"/>
            </w:tcMar>
            <w:vAlign w:val="center"/>
          </w:tcPr>
          <w:p w14:paraId="591684DC"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Value, RUB</w:t>
            </w:r>
          </w:p>
          <w:p w14:paraId="4FF3DC8A"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(including VAT)</w:t>
            </w:r>
          </w:p>
        </w:tc>
        <w:tc>
          <w:tcPr>
            <w:tcW w:w="5390" w:type="dxa"/>
            <w:tcMar>
              <w:top w:w="57" w:type="dxa"/>
              <w:left w:w="57" w:type="dxa"/>
              <w:bottom w:w="57" w:type="dxa"/>
              <w:right w:w="57" w:type="dxa"/>
            </w:tcMar>
            <w:vAlign w:val="center"/>
          </w:tcPr>
          <w:p w14:paraId="59607432"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Note</w:t>
            </w:r>
          </w:p>
        </w:tc>
      </w:tr>
      <w:tr w:rsidR="005A3EB6" w:rsidRPr="009D5134" w14:paraId="7585916C" w14:textId="77777777" w:rsidTr="00D94264">
        <w:tblPrEx>
          <w:tblCellMar>
            <w:left w:w="108" w:type="dxa"/>
            <w:right w:w="108" w:type="dxa"/>
          </w:tblCellMar>
        </w:tblPrEx>
        <w:trPr>
          <w:gridAfter w:val="1"/>
          <w:wAfter w:w="57" w:type="dxa"/>
          <w:cantSplit/>
          <w:jc w:val="center"/>
        </w:trPr>
        <w:tc>
          <w:tcPr>
            <w:tcW w:w="965" w:type="dxa"/>
            <w:gridSpan w:val="2"/>
            <w:vMerge w:val="restart"/>
            <w:tcMar>
              <w:top w:w="57" w:type="dxa"/>
              <w:left w:w="57" w:type="dxa"/>
              <w:bottom w:w="57" w:type="dxa"/>
              <w:right w:w="57" w:type="dxa"/>
            </w:tcMar>
            <w:vAlign w:val="center"/>
          </w:tcPr>
          <w:p w14:paraId="66C8AE0C"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3.3.1.</w:t>
            </w:r>
          </w:p>
        </w:tc>
        <w:tc>
          <w:tcPr>
            <w:tcW w:w="2947" w:type="dxa"/>
            <w:vMerge w:val="restart"/>
            <w:tcMar>
              <w:top w:w="57" w:type="dxa"/>
              <w:left w:w="57" w:type="dxa"/>
              <w:bottom w:w="57" w:type="dxa"/>
              <w:right w:w="57" w:type="dxa"/>
            </w:tcMar>
            <w:vAlign w:val="center"/>
          </w:tcPr>
          <w:p w14:paraId="3BC9F813"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Connection to the compressed air main:</w:t>
            </w:r>
          </w:p>
        </w:tc>
        <w:tc>
          <w:tcPr>
            <w:tcW w:w="2864" w:type="dxa"/>
            <w:gridSpan w:val="2"/>
            <w:vMerge w:val="restart"/>
            <w:tcMar>
              <w:top w:w="57" w:type="dxa"/>
              <w:left w:w="57" w:type="dxa"/>
              <w:bottom w:w="57" w:type="dxa"/>
              <w:right w:w="57" w:type="dxa"/>
            </w:tcMar>
            <w:vAlign w:val="center"/>
          </w:tcPr>
          <w:p w14:paraId="4E3EB217"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14 days or longer</w:t>
            </w:r>
          </w:p>
        </w:tc>
        <w:tc>
          <w:tcPr>
            <w:tcW w:w="1560" w:type="dxa"/>
            <w:tcMar>
              <w:top w:w="57" w:type="dxa"/>
              <w:left w:w="57" w:type="dxa"/>
              <w:bottom w:w="57" w:type="dxa"/>
              <w:right w:w="57" w:type="dxa"/>
            </w:tcMar>
            <w:vAlign w:val="center"/>
          </w:tcPr>
          <w:p w14:paraId="5642F73E"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a) Flow rate up to 30 cu m/h    </w:t>
            </w:r>
          </w:p>
        </w:tc>
        <w:tc>
          <w:tcPr>
            <w:tcW w:w="1560" w:type="dxa"/>
            <w:vAlign w:val="center"/>
          </w:tcPr>
          <w:p w14:paraId="6213EC06" w14:textId="785EA2B4" w:rsidR="005A3EB6" w:rsidRPr="009D5134" w:rsidRDefault="00DD02AF"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€444.00</w:t>
            </w:r>
          </w:p>
        </w:tc>
        <w:tc>
          <w:tcPr>
            <w:tcW w:w="5390" w:type="dxa"/>
            <w:vMerge w:val="restart"/>
            <w:tcMar>
              <w:top w:w="57" w:type="dxa"/>
              <w:left w:w="57" w:type="dxa"/>
              <w:bottom w:w="57" w:type="dxa"/>
              <w:right w:w="57" w:type="dxa"/>
            </w:tcMar>
            <w:vAlign w:val="center"/>
          </w:tcPr>
          <w:p w14:paraId="31528E9A" w14:textId="77777777" w:rsidR="005A3EB6" w:rsidRPr="009D5134" w:rsidRDefault="005A3EB6" w:rsidP="00D94264">
            <w:pPr>
              <w:ind w:firstLine="284"/>
              <w:rPr>
                <w:rFonts w:ascii="Times New Roman" w:eastAsia="Calibri" w:hAnsi="Times New Roman"/>
                <w:color w:val="000000" w:themeColor="text1"/>
                <w:sz w:val="18"/>
                <w:szCs w:val="18"/>
              </w:rPr>
            </w:pPr>
          </w:p>
          <w:p w14:paraId="47357D6A" w14:textId="63B85480" w:rsidR="005A3EB6" w:rsidRPr="009D5134" w:rsidRDefault="005A3EB6" w:rsidP="00D94264">
            <w:pPr>
              <w:ind w:firstLine="284"/>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The tariff includes the value of compressed air supply. Air is </w:t>
            </w:r>
            <w:r w:rsidRPr="009D5134">
              <w:rPr>
                <w:rFonts w:ascii="Times New Roman" w:hAnsi="Times New Roman"/>
                <w:color w:val="000000" w:themeColor="text1"/>
                <w:sz w:val="18"/>
                <w:szCs w:val="18"/>
              </w:rPr>
              <w:lastRenderedPageBreak/>
              <w:t>connected (air pressure 6-8 kg/</w:t>
            </w:r>
            <w:r w:rsidR="00367C61" w:rsidRPr="009D5134">
              <w:rPr>
                <w:rFonts w:ascii="Times New Roman" w:hAnsi="Times New Roman"/>
                <w:color w:val="000000" w:themeColor="text1"/>
                <w:sz w:val="18"/>
                <w:szCs w:val="18"/>
              </w:rPr>
              <w:t>sq.</w:t>
            </w:r>
            <w:r w:rsidRPr="009D5134">
              <w:rPr>
                <w:rFonts w:ascii="Times New Roman" w:hAnsi="Times New Roman"/>
                <w:color w:val="000000" w:themeColor="text1"/>
                <w:sz w:val="18"/>
                <w:szCs w:val="18"/>
              </w:rPr>
              <w:t xml:space="preserve"> cm) via reinforced hose with </w:t>
            </w:r>
            <w:proofErr w:type="gramStart"/>
            <w:r w:rsidRPr="009D5134">
              <w:rPr>
                <w:rFonts w:ascii="Times New Roman" w:hAnsi="Times New Roman"/>
                <w:color w:val="000000" w:themeColor="text1"/>
                <w:sz w:val="18"/>
                <w:szCs w:val="18"/>
              </w:rPr>
              <w:t>½ ”</w:t>
            </w:r>
            <w:proofErr w:type="gramEnd"/>
            <w:r w:rsidRPr="009D5134">
              <w:rPr>
                <w:rFonts w:ascii="Times New Roman" w:hAnsi="Times New Roman"/>
                <w:color w:val="000000" w:themeColor="text1"/>
                <w:sz w:val="18"/>
                <w:szCs w:val="18"/>
              </w:rPr>
              <w:t xml:space="preserve"> diameter. Connections of up to 10.0 </w:t>
            </w:r>
            <w:proofErr w:type="spellStart"/>
            <w:r w:rsidRPr="009D5134">
              <w:rPr>
                <w:rFonts w:ascii="Times New Roman" w:hAnsi="Times New Roman"/>
                <w:color w:val="000000" w:themeColor="text1"/>
                <w:sz w:val="18"/>
                <w:szCs w:val="18"/>
              </w:rPr>
              <w:t>rm</w:t>
            </w:r>
            <w:proofErr w:type="spellEnd"/>
            <w:r w:rsidRPr="009D5134">
              <w:rPr>
                <w:rFonts w:ascii="Times New Roman" w:hAnsi="Times New Roman"/>
                <w:color w:val="000000" w:themeColor="text1"/>
                <w:sz w:val="18"/>
                <w:szCs w:val="18"/>
              </w:rPr>
              <w:t xml:space="preserve"> (inclusive) are made using hoses provided at no extra charge. If the connection length exceeds 10.0 </w:t>
            </w:r>
            <w:proofErr w:type="spellStart"/>
            <w:r w:rsidRPr="009D5134">
              <w:rPr>
                <w:rFonts w:ascii="Times New Roman" w:hAnsi="Times New Roman"/>
                <w:color w:val="000000" w:themeColor="text1"/>
                <w:sz w:val="18"/>
                <w:szCs w:val="18"/>
              </w:rPr>
              <w:t>rm</w:t>
            </w:r>
            <w:proofErr w:type="spellEnd"/>
            <w:r w:rsidRPr="009D5134">
              <w:rPr>
                <w:rFonts w:ascii="Times New Roman" w:hAnsi="Times New Roman"/>
                <w:color w:val="000000" w:themeColor="text1"/>
                <w:sz w:val="18"/>
                <w:szCs w:val="18"/>
              </w:rPr>
              <w:t>, a hose of the required length is rented to the Participant at the prices specified in Clause 3.2.</w:t>
            </w:r>
          </w:p>
          <w:p w14:paraId="6A1932AF" w14:textId="77777777" w:rsidR="005A3EB6" w:rsidRPr="009D5134" w:rsidRDefault="005A3EB6" w:rsidP="00D94264">
            <w:pPr>
              <w:ind w:firstLine="284"/>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The Participant connects water consumers to the delivered hose on its own using its own components and materials.</w:t>
            </w:r>
          </w:p>
          <w:p w14:paraId="63BA41FB" w14:textId="77777777" w:rsidR="005A3EB6" w:rsidRPr="009D5134" w:rsidRDefault="005A3EB6" w:rsidP="00D94264">
            <w:pPr>
              <w:ind w:firstLine="284"/>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No connection is provided for the equipment with faulty shut-off valves.</w:t>
            </w:r>
          </w:p>
          <w:p w14:paraId="7B82354A" w14:textId="77777777" w:rsidR="005A3EB6" w:rsidRPr="009D5134" w:rsidRDefault="005A3EB6" w:rsidP="00D94264">
            <w:pPr>
              <w:ind w:firstLine="284"/>
              <w:rPr>
                <w:rFonts w:ascii="Times New Roman" w:eastAsia="Calibri" w:hAnsi="Times New Roman"/>
                <w:color w:val="000000" w:themeColor="text1"/>
                <w:sz w:val="18"/>
                <w:szCs w:val="18"/>
              </w:rPr>
            </w:pPr>
          </w:p>
          <w:p w14:paraId="4D43426E" w14:textId="77777777" w:rsidR="005A3EB6" w:rsidRPr="009D5134" w:rsidRDefault="005A3EB6" w:rsidP="00D94264">
            <w:pPr>
              <w:ind w:firstLine="284"/>
              <w:rPr>
                <w:rFonts w:ascii="Times New Roman" w:eastAsia="Calibri" w:hAnsi="Times New Roman"/>
                <w:color w:val="000000" w:themeColor="text1"/>
                <w:sz w:val="18"/>
                <w:szCs w:val="18"/>
              </w:rPr>
            </w:pPr>
          </w:p>
          <w:p w14:paraId="28585B31" w14:textId="77777777" w:rsidR="005A3EB6" w:rsidRPr="009D5134" w:rsidRDefault="005A3EB6" w:rsidP="00D94264">
            <w:pPr>
              <w:ind w:firstLine="284"/>
              <w:rPr>
                <w:rFonts w:ascii="Times New Roman" w:eastAsia="Calibri" w:hAnsi="Times New Roman"/>
                <w:color w:val="000000" w:themeColor="text1"/>
                <w:sz w:val="18"/>
                <w:szCs w:val="18"/>
              </w:rPr>
            </w:pPr>
          </w:p>
          <w:p w14:paraId="60AF297C" w14:textId="77777777" w:rsidR="005A3EB6" w:rsidRPr="009D5134" w:rsidRDefault="005A3EB6" w:rsidP="00D94264">
            <w:pPr>
              <w:ind w:firstLine="284"/>
              <w:rPr>
                <w:rFonts w:ascii="Times New Roman" w:eastAsia="Calibri" w:hAnsi="Times New Roman"/>
                <w:color w:val="000000" w:themeColor="text1"/>
                <w:sz w:val="18"/>
                <w:szCs w:val="18"/>
              </w:rPr>
            </w:pPr>
          </w:p>
          <w:p w14:paraId="3AD76D36" w14:textId="77777777" w:rsidR="005A3EB6" w:rsidRPr="009D5134" w:rsidRDefault="005A3EB6" w:rsidP="00D94264">
            <w:pPr>
              <w:ind w:firstLine="284"/>
              <w:rPr>
                <w:rFonts w:ascii="Times New Roman" w:eastAsia="Calibri" w:hAnsi="Times New Roman"/>
                <w:color w:val="000000" w:themeColor="text1"/>
                <w:sz w:val="18"/>
                <w:szCs w:val="18"/>
              </w:rPr>
            </w:pPr>
          </w:p>
        </w:tc>
      </w:tr>
      <w:tr w:rsidR="005A3EB6" w:rsidRPr="009D5134" w14:paraId="3836B8C2" w14:textId="77777777" w:rsidTr="00D94264">
        <w:tblPrEx>
          <w:tblCellMar>
            <w:left w:w="108" w:type="dxa"/>
            <w:right w:w="108" w:type="dxa"/>
          </w:tblCellMar>
        </w:tblPrEx>
        <w:trPr>
          <w:gridAfter w:val="1"/>
          <w:wAfter w:w="57" w:type="dxa"/>
          <w:cantSplit/>
          <w:jc w:val="center"/>
        </w:trPr>
        <w:tc>
          <w:tcPr>
            <w:tcW w:w="965" w:type="dxa"/>
            <w:gridSpan w:val="2"/>
            <w:vMerge/>
            <w:tcMar>
              <w:top w:w="57" w:type="dxa"/>
              <w:left w:w="57" w:type="dxa"/>
              <w:bottom w:w="57" w:type="dxa"/>
              <w:right w:w="57" w:type="dxa"/>
            </w:tcMar>
            <w:vAlign w:val="center"/>
          </w:tcPr>
          <w:p w14:paraId="2028D027"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2947" w:type="dxa"/>
            <w:vMerge/>
            <w:tcMar>
              <w:top w:w="57" w:type="dxa"/>
              <w:left w:w="57" w:type="dxa"/>
              <w:bottom w:w="57" w:type="dxa"/>
              <w:right w:w="57" w:type="dxa"/>
            </w:tcMar>
            <w:vAlign w:val="center"/>
          </w:tcPr>
          <w:p w14:paraId="58C61BA4"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864" w:type="dxa"/>
            <w:gridSpan w:val="2"/>
            <w:vMerge/>
            <w:tcMar>
              <w:top w:w="57" w:type="dxa"/>
              <w:left w:w="57" w:type="dxa"/>
              <w:bottom w:w="57" w:type="dxa"/>
              <w:right w:w="57" w:type="dxa"/>
            </w:tcMar>
            <w:vAlign w:val="center"/>
          </w:tcPr>
          <w:p w14:paraId="431F5A9D"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1560" w:type="dxa"/>
            <w:tcMar>
              <w:top w:w="57" w:type="dxa"/>
              <w:left w:w="57" w:type="dxa"/>
              <w:bottom w:w="57" w:type="dxa"/>
              <w:right w:w="57" w:type="dxa"/>
            </w:tcMar>
            <w:vAlign w:val="center"/>
          </w:tcPr>
          <w:p w14:paraId="24E4126D"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b) Flow rate over 30 cu m/h</w:t>
            </w:r>
          </w:p>
        </w:tc>
        <w:tc>
          <w:tcPr>
            <w:tcW w:w="1560" w:type="dxa"/>
            <w:vAlign w:val="center"/>
          </w:tcPr>
          <w:p w14:paraId="5CA3ADD2" w14:textId="375F5948" w:rsidR="005A3EB6" w:rsidRPr="009D5134" w:rsidRDefault="00FC26A4"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€983.00</w:t>
            </w:r>
          </w:p>
        </w:tc>
        <w:tc>
          <w:tcPr>
            <w:tcW w:w="5390" w:type="dxa"/>
            <w:vMerge/>
            <w:tcMar>
              <w:top w:w="57" w:type="dxa"/>
              <w:left w:w="57" w:type="dxa"/>
              <w:bottom w:w="57" w:type="dxa"/>
              <w:right w:w="57" w:type="dxa"/>
            </w:tcMar>
            <w:vAlign w:val="center"/>
          </w:tcPr>
          <w:p w14:paraId="0E504369" w14:textId="77777777" w:rsidR="005A3EB6" w:rsidRPr="009D5134" w:rsidRDefault="005A3EB6" w:rsidP="00D94264">
            <w:pPr>
              <w:ind w:firstLine="0"/>
              <w:jc w:val="left"/>
              <w:rPr>
                <w:rFonts w:ascii="Times New Roman" w:eastAsia="Calibri" w:hAnsi="Times New Roman"/>
                <w:color w:val="000000" w:themeColor="text1"/>
                <w:sz w:val="18"/>
                <w:szCs w:val="18"/>
                <w:lang w:val="ru-RU"/>
              </w:rPr>
            </w:pPr>
          </w:p>
        </w:tc>
      </w:tr>
      <w:tr w:rsidR="005A3EB6" w:rsidRPr="009D5134" w14:paraId="1D29CCAA" w14:textId="77777777" w:rsidTr="00D94264">
        <w:tblPrEx>
          <w:tblCellMar>
            <w:left w:w="108" w:type="dxa"/>
            <w:right w:w="108" w:type="dxa"/>
          </w:tblCellMar>
        </w:tblPrEx>
        <w:trPr>
          <w:gridAfter w:val="1"/>
          <w:wAfter w:w="57" w:type="dxa"/>
          <w:cantSplit/>
          <w:jc w:val="center"/>
        </w:trPr>
        <w:tc>
          <w:tcPr>
            <w:tcW w:w="965" w:type="dxa"/>
            <w:gridSpan w:val="2"/>
            <w:vMerge/>
            <w:tcMar>
              <w:top w:w="57" w:type="dxa"/>
              <w:left w:w="57" w:type="dxa"/>
              <w:bottom w:w="57" w:type="dxa"/>
              <w:right w:w="57" w:type="dxa"/>
            </w:tcMar>
            <w:vAlign w:val="center"/>
          </w:tcPr>
          <w:p w14:paraId="265ACB5C" w14:textId="77777777" w:rsidR="005A3EB6" w:rsidRPr="009D5134" w:rsidRDefault="005A3EB6" w:rsidP="00D94264">
            <w:pPr>
              <w:ind w:firstLine="0"/>
              <w:jc w:val="center"/>
              <w:rPr>
                <w:rFonts w:ascii="Times New Roman" w:eastAsia="Calibri" w:hAnsi="Times New Roman"/>
                <w:color w:val="000000" w:themeColor="text1"/>
                <w:sz w:val="18"/>
                <w:szCs w:val="18"/>
                <w:lang w:val="ru-RU"/>
              </w:rPr>
            </w:pPr>
          </w:p>
        </w:tc>
        <w:tc>
          <w:tcPr>
            <w:tcW w:w="2947" w:type="dxa"/>
            <w:vMerge/>
            <w:tcMar>
              <w:top w:w="57" w:type="dxa"/>
              <w:left w:w="57" w:type="dxa"/>
              <w:bottom w:w="57" w:type="dxa"/>
              <w:right w:w="57" w:type="dxa"/>
            </w:tcMar>
            <w:vAlign w:val="center"/>
          </w:tcPr>
          <w:p w14:paraId="04385CF2" w14:textId="77777777" w:rsidR="005A3EB6" w:rsidRPr="009D5134" w:rsidRDefault="005A3EB6" w:rsidP="00D94264">
            <w:pPr>
              <w:ind w:firstLine="0"/>
              <w:jc w:val="left"/>
              <w:rPr>
                <w:rFonts w:ascii="Times New Roman" w:eastAsia="Calibri" w:hAnsi="Times New Roman"/>
                <w:color w:val="000000" w:themeColor="text1"/>
                <w:sz w:val="18"/>
                <w:szCs w:val="18"/>
                <w:lang w:val="ru-RU"/>
              </w:rPr>
            </w:pPr>
          </w:p>
        </w:tc>
        <w:tc>
          <w:tcPr>
            <w:tcW w:w="2864" w:type="dxa"/>
            <w:gridSpan w:val="2"/>
            <w:tcMar>
              <w:top w:w="57" w:type="dxa"/>
              <w:left w:w="57" w:type="dxa"/>
              <w:bottom w:w="57" w:type="dxa"/>
              <w:right w:w="57" w:type="dxa"/>
            </w:tcMar>
            <w:vAlign w:val="center"/>
          </w:tcPr>
          <w:p w14:paraId="01525F33"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14 to 7 days</w:t>
            </w:r>
          </w:p>
        </w:tc>
        <w:tc>
          <w:tcPr>
            <w:tcW w:w="3120" w:type="dxa"/>
            <w:gridSpan w:val="2"/>
            <w:tcMar>
              <w:top w:w="57" w:type="dxa"/>
              <w:left w:w="57" w:type="dxa"/>
              <w:bottom w:w="57" w:type="dxa"/>
              <w:right w:w="57" w:type="dxa"/>
            </w:tcMar>
            <w:vAlign w:val="center"/>
          </w:tcPr>
          <w:p w14:paraId="501ACC3E"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1.5 coefficient</w:t>
            </w:r>
          </w:p>
        </w:tc>
        <w:tc>
          <w:tcPr>
            <w:tcW w:w="5390" w:type="dxa"/>
            <w:vMerge/>
            <w:tcMar>
              <w:top w:w="57" w:type="dxa"/>
              <w:left w:w="57" w:type="dxa"/>
              <w:bottom w:w="57" w:type="dxa"/>
              <w:right w:w="57" w:type="dxa"/>
            </w:tcMar>
            <w:vAlign w:val="center"/>
          </w:tcPr>
          <w:p w14:paraId="2F1A4084"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09FA5984" w14:textId="77777777" w:rsidTr="00D94264">
        <w:tblPrEx>
          <w:tblCellMar>
            <w:left w:w="108" w:type="dxa"/>
            <w:right w:w="108" w:type="dxa"/>
          </w:tblCellMar>
        </w:tblPrEx>
        <w:trPr>
          <w:gridAfter w:val="1"/>
          <w:wAfter w:w="57" w:type="dxa"/>
          <w:cantSplit/>
          <w:jc w:val="center"/>
        </w:trPr>
        <w:tc>
          <w:tcPr>
            <w:tcW w:w="965" w:type="dxa"/>
            <w:gridSpan w:val="2"/>
            <w:vMerge/>
            <w:tcMar>
              <w:top w:w="57" w:type="dxa"/>
              <w:left w:w="57" w:type="dxa"/>
              <w:bottom w:w="57" w:type="dxa"/>
              <w:right w:w="57" w:type="dxa"/>
            </w:tcMar>
            <w:vAlign w:val="center"/>
          </w:tcPr>
          <w:p w14:paraId="679D5EE3" w14:textId="77777777" w:rsidR="005A3EB6" w:rsidRPr="009D5134" w:rsidRDefault="005A3EB6" w:rsidP="00D94264">
            <w:pPr>
              <w:ind w:firstLine="0"/>
              <w:jc w:val="center"/>
              <w:rPr>
                <w:rFonts w:ascii="Times New Roman" w:eastAsia="Calibri" w:hAnsi="Times New Roman"/>
                <w:color w:val="000000" w:themeColor="text1"/>
                <w:sz w:val="18"/>
                <w:szCs w:val="18"/>
              </w:rPr>
            </w:pPr>
          </w:p>
        </w:tc>
        <w:tc>
          <w:tcPr>
            <w:tcW w:w="2947" w:type="dxa"/>
            <w:vMerge/>
            <w:tcMar>
              <w:top w:w="57" w:type="dxa"/>
              <w:left w:w="57" w:type="dxa"/>
              <w:bottom w:w="57" w:type="dxa"/>
              <w:right w:w="57" w:type="dxa"/>
            </w:tcMar>
            <w:vAlign w:val="center"/>
          </w:tcPr>
          <w:p w14:paraId="1B4E0F19"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864" w:type="dxa"/>
            <w:gridSpan w:val="2"/>
            <w:tcMar>
              <w:top w:w="57" w:type="dxa"/>
              <w:left w:w="57" w:type="dxa"/>
              <w:bottom w:w="57" w:type="dxa"/>
              <w:right w:w="57" w:type="dxa"/>
            </w:tcMar>
            <w:vAlign w:val="center"/>
          </w:tcPr>
          <w:p w14:paraId="1CA5E363"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shorter than 7 days</w:t>
            </w:r>
          </w:p>
        </w:tc>
        <w:tc>
          <w:tcPr>
            <w:tcW w:w="3120" w:type="dxa"/>
            <w:gridSpan w:val="2"/>
            <w:tcMar>
              <w:top w:w="57" w:type="dxa"/>
              <w:left w:w="57" w:type="dxa"/>
              <w:bottom w:w="57" w:type="dxa"/>
              <w:right w:w="57" w:type="dxa"/>
            </w:tcMar>
            <w:vAlign w:val="center"/>
          </w:tcPr>
          <w:p w14:paraId="23111460"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 coefficient</w:t>
            </w:r>
          </w:p>
        </w:tc>
        <w:tc>
          <w:tcPr>
            <w:tcW w:w="5390" w:type="dxa"/>
            <w:vMerge/>
            <w:tcMar>
              <w:top w:w="57" w:type="dxa"/>
              <w:left w:w="57" w:type="dxa"/>
              <w:bottom w:w="57" w:type="dxa"/>
              <w:right w:w="57" w:type="dxa"/>
            </w:tcMar>
            <w:vAlign w:val="center"/>
          </w:tcPr>
          <w:p w14:paraId="61475E52"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2AAC1A50" w14:textId="77777777" w:rsidTr="00D94264">
        <w:tblPrEx>
          <w:tblCellMar>
            <w:left w:w="108" w:type="dxa"/>
            <w:right w:w="108" w:type="dxa"/>
          </w:tblCellMar>
        </w:tblPrEx>
        <w:trPr>
          <w:gridAfter w:val="1"/>
          <w:wAfter w:w="57" w:type="dxa"/>
          <w:cantSplit/>
          <w:jc w:val="center"/>
        </w:trPr>
        <w:tc>
          <w:tcPr>
            <w:tcW w:w="965" w:type="dxa"/>
            <w:gridSpan w:val="2"/>
            <w:vMerge w:val="restart"/>
            <w:tcMar>
              <w:top w:w="57" w:type="dxa"/>
              <w:left w:w="57" w:type="dxa"/>
              <w:bottom w:w="57" w:type="dxa"/>
              <w:right w:w="57" w:type="dxa"/>
            </w:tcMar>
            <w:vAlign w:val="center"/>
          </w:tcPr>
          <w:p w14:paraId="6448DBBE"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3.3.2.</w:t>
            </w:r>
          </w:p>
        </w:tc>
        <w:tc>
          <w:tcPr>
            <w:tcW w:w="2947" w:type="dxa"/>
            <w:vMerge w:val="restart"/>
            <w:tcMar>
              <w:top w:w="57" w:type="dxa"/>
              <w:left w:w="57" w:type="dxa"/>
              <w:bottom w:w="57" w:type="dxa"/>
              <w:right w:w="57" w:type="dxa"/>
            </w:tcMar>
            <w:vAlign w:val="center"/>
          </w:tcPr>
          <w:p w14:paraId="5A22EA1A"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Renting a reinforced hose with 12.5 mm (1/2”) diameter, shall be ordered in multiples of 5 m,</w:t>
            </w:r>
          </w:p>
          <w:p w14:paraId="087BDEBC"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per 5 </w:t>
            </w:r>
            <w:proofErr w:type="spellStart"/>
            <w:r w:rsidRPr="009D5134">
              <w:rPr>
                <w:rFonts w:ascii="Times New Roman" w:hAnsi="Times New Roman"/>
                <w:color w:val="000000" w:themeColor="text1"/>
                <w:sz w:val="18"/>
                <w:szCs w:val="18"/>
              </w:rPr>
              <w:t>rm</w:t>
            </w:r>
            <w:proofErr w:type="spellEnd"/>
            <w:r w:rsidRPr="009D5134">
              <w:rPr>
                <w:rFonts w:ascii="Times New Roman" w:hAnsi="Times New Roman"/>
                <w:color w:val="000000" w:themeColor="text1"/>
                <w:sz w:val="18"/>
                <w:szCs w:val="18"/>
              </w:rPr>
              <w:t>:</w:t>
            </w:r>
          </w:p>
        </w:tc>
        <w:tc>
          <w:tcPr>
            <w:tcW w:w="2864" w:type="dxa"/>
            <w:gridSpan w:val="2"/>
            <w:tcMar>
              <w:top w:w="57" w:type="dxa"/>
              <w:left w:w="57" w:type="dxa"/>
              <w:bottom w:w="57" w:type="dxa"/>
              <w:right w:w="57" w:type="dxa"/>
            </w:tcMar>
            <w:vAlign w:val="center"/>
          </w:tcPr>
          <w:p w14:paraId="131C8C5F"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14 days or longer</w:t>
            </w:r>
          </w:p>
        </w:tc>
        <w:tc>
          <w:tcPr>
            <w:tcW w:w="3120" w:type="dxa"/>
            <w:gridSpan w:val="2"/>
            <w:tcMar>
              <w:top w:w="57" w:type="dxa"/>
              <w:left w:w="57" w:type="dxa"/>
              <w:bottom w:w="57" w:type="dxa"/>
              <w:right w:w="57" w:type="dxa"/>
            </w:tcMar>
            <w:vAlign w:val="center"/>
          </w:tcPr>
          <w:p w14:paraId="4941C338" w14:textId="636C768F" w:rsidR="005A3EB6" w:rsidRPr="009D5134" w:rsidRDefault="00FC26A4"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€43.00</w:t>
            </w:r>
          </w:p>
        </w:tc>
        <w:tc>
          <w:tcPr>
            <w:tcW w:w="5390" w:type="dxa"/>
            <w:vMerge/>
            <w:tcMar>
              <w:top w:w="57" w:type="dxa"/>
              <w:left w:w="57" w:type="dxa"/>
              <w:bottom w:w="57" w:type="dxa"/>
              <w:right w:w="57" w:type="dxa"/>
            </w:tcMar>
            <w:vAlign w:val="center"/>
          </w:tcPr>
          <w:p w14:paraId="7AEB29B6"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70098030" w14:textId="77777777" w:rsidTr="00D94264">
        <w:tblPrEx>
          <w:tblCellMar>
            <w:left w:w="108" w:type="dxa"/>
            <w:right w:w="108" w:type="dxa"/>
          </w:tblCellMar>
        </w:tblPrEx>
        <w:trPr>
          <w:gridAfter w:val="1"/>
          <w:wAfter w:w="57" w:type="dxa"/>
          <w:cantSplit/>
          <w:jc w:val="center"/>
        </w:trPr>
        <w:tc>
          <w:tcPr>
            <w:tcW w:w="965" w:type="dxa"/>
            <w:gridSpan w:val="2"/>
            <w:vMerge/>
            <w:tcMar>
              <w:top w:w="57" w:type="dxa"/>
              <w:left w:w="57" w:type="dxa"/>
              <w:bottom w:w="57" w:type="dxa"/>
              <w:right w:w="57" w:type="dxa"/>
            </w:tcMar>
            <w:vAlign w:val="center"/>
          </w:tcPr>
          <w:p w14:paraId="277A37D2"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947" w:type="dxa"/>
            <w:vMerge/>
            <w:tcMar>
              <w:top w:w="57" w:type="dxa"/>
              <w:left w:w="57" w:type="dxa"/>
              <w:bottom w:w="57" w:type="dxa"/>
              <w:right w:w="57" w:type="dxa"/>
            </w:tcMar>
            <w:vAlign w:val="center"/>
          </w:tcPr>
          <w:p w14:paraId="16BC3514"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864" w:type="dxa"/>
            <w:gridSpan w:val="2"/>
            <w:tcMar>
              <w:top w:w="57" w:type="dxa"/>
              <w:left w:w="57" w:type="dxa"/>
              <w:bottom w:w="57" w:type="dxa"/>
              <w:right w:w="57" w:type="dxa"/>
            </w:tcMar>
            <w:vAlign w:val="center"/>
          </w:tcPr>
          <w:p w14:paraId="4D4D062C"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14 to 7 days</w:t>
            </w:r>
          </w:p>
        </w:tc>
        <w:tc>
          <w:tcPr>
            <w:tcW w:w="3120" w:type="dxa"/>
            <w:gridSpan w:val="2"/>
            <w:tcMar>
              <w:top w:w="57" w:type="dxa"/>
              <w:left w:w="57" w:type="dxa"/>
              <w:bottom w:w="57" w:type="dxa"/>
              <w:right w:w="57" w:type="dxa"/>
            </w:tcMar>
            <w:vAlign w:val="center"/>
          </w:tcPr>
          <w:p w14:paraId="1EF2B1E2"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1.5 coefficient</w:t>
            </w:r>
          </w:p>
        </w:tc>
        <w:tc>
          <w:tcPr>
            <w:tcW w:w="5390" w:type="dxa"/>
            <w:vMerge/>
            <w:tcMar>
              <w:top w:w="57" w:type="dxa"/>
              <w:left w:w="57" w:type="dxa"/>
              <w:bottom w:w="57" w:type="dxa"/>
              <w:right w:w="57" w:type="dxa"/>
            </w:tcMar>
            <w:vAlign w:val="center"/>
          </w:tcPr>
          <w:p w14:paraId="5F9EF428"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2EEB7CC5" w14:textId="77777777" w:rsidTr="00D94264">
        <w:tblPrEx>
          <w:tblCellMar>
            <w:left w:w="108" w:type="dxa"/>
            <w:right w:w="108" w:type="dxa"/>
          </w:tblCellMar>
        </w:tblPrEx>
        <w:trPr>
          <w:gridAfter w:val="1"/>
          <w:wAfter w:w="57" w:type="dxa"/>
          <w:cantSplit/>
          <w:trHeight w:val="692"/>
          <w:jc w:val="center"/>
        </w:trPr>
        <w:tc>
          <w:tcPr>
            <w:tcW w:w="965" w:type="dxa"/>
            <w:gridSpan w:val="2"/>
            <w:vMerge/>
            <w:tcMar>
              <w:top w:w="57" w:type="dxa"/>
              <w:left w:w="57" w:type="dxa"/>
              <w:bottom w:w="57" w:type="dxa"/>
              <w:right w:w="57" w:type="dxa"/>
            </w:tcMar>
            <w:vAlign w:val="center"/>
          </w:tcPr>
          <w:p w14:paraId="3787B397"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947" w:type="dxa"/>
            <w:vMerge/>
            <w:tcMar>
              <w:top w:w="57" w:type="dxa"/>
              <w:left w:w="57" w:type="dxa"/>
              <w:bottom w:w="57" w:type="dxa"/>
              <w:right w:w="57" w:type="dxa"/>
            </w:tcMar>
            <w:vAlign w:val="center"/>
          </w:tcPr>
          <w:p w14:paraId="6C016EF6"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2864" w:type="dxa"/>
            <w:gridSpan w:val="2"/>
            <w:tcMar>
              <w:top w:w="57" w:type="dxa"/>
              <w:left w:w="57" w:type="dxa"/>
              <w:bottom w:w="57" w:type="dxa"/>
              <w:right w:w="57" w:type="dxa"/>
            </w:tcMar>
            <w:vAlign w:val="center"/>
          </w:tcPr>
          <w:p w14:paraId="0E0ABBAC"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shorter than 7 days</w:t>
            </w:r>
          </w:p>
        </w:tc>
        <w:tc>
          <w:tcPr>
            <w:tcW w:w="3120" w:type="dxa"/>
            <w:gridSpan w:val="2"/>
            <w:tcMar>
              <w:top w:w="57" w:type="dxa"/>
              <w:left w:w="57" w:type="dxa"/>
              <w:bottom w:w="57" w:type="dxa"/>
              <w:right w:w="57" w:type="dxa"/>
            </w:tcMar>
            <w:vAlign w:val="center"/>
          </w:tcPr>
          <w:p w14:paraId="4CCE62F7"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 coefficient</w:t>
            </w:r>
          </w:p>
        </w:tc>
        <w:tc>
          <w:tcPr>
            <w:tcW w:w="5390" w:type="dxa"/>
            <w:vMerge/>
            <w:tcMar>
              <w:top w:w="57" w:type="dxa"/>
              <w:left w:w="57" w:type="dxa"/>
              <w:bottom w:w="57" w:type="dxa"/>
              <w:right w:w="57" w:type="dxa"/>
            </w:tcMar>
            <w:vAlign w:val="center"/>
          </w:tcPr>
          <w:p w14:paraId="24B78163" w14:textId="77777777" w:rsidR="005A3EB6" w:rsidRPr="009D5134" w:rsidRDefault="005A3EB6" w:rsidP="00D94264">
            <w:pPr>
              <w:ind w:firstLine="0"/>
              <w:jc w:val="left"/>
              <w:rPr>
                <w:rFonts w:ascii="Times New Roman" w:eastAsia="Calibri" w:hAnsi="Times New Roman"/>
                <w:color w:val="000000" w:themeColor="text1"/>
                <w:sz w:val="18"/>
                <w:szCs w:val="18"/>
              </w:rPr>
            </w:pPr>
          </w:p>
        </w:tc>
      </w:tr>
    </w:tbl>
    <w:tbl>
      <w:tblPr>
        <w:tblStyle w:val="a4"/>
        <w:tblW w:w="1528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7E6E6" w:themeFill="background2"/>
        <w:tblLook w:val="04A0" w:firstRow="1" w:lastRow="0" w:firstColumn="1" w:lastColumn="0" w:noHBand="0" w:noVBand="1"/>
      </w:tblPr>
      <w:tblGrid>
        <w:gridCol w:w="15286"/>
      </w:tblGrid>
      <w:tr w:rsidR="005A3EB6" w:rsidRPr="009D5134" w14:paraId="788FAC03" w14:textId="77777777" w:rsidTr="00D94264">
        <w:trPr>
          <w:jc w:val="center"/>
        </w:trPr>
        <w:tc>
          <w:tcPr>
            <w:tcW w:w="15286" w:type="dxa"/>
            <w:shd w:val="clear" w:color="auto" w:fill="E7E6E6" w:themeFill="background2"/>
            <w:vAlign w:val="center"/>
          </w:tcPr>
          <w:p w14:paraId="1B1E6830" w14:textId="77777777" w:rsidR="005A3EB6" w:rsidRPr="009D5134" w:rsidRDefault="005A3EB6" w:rsidP="00D94264">
            <w:pPr>
              <w:spacing w:before="60" w:after="60"/>
              <w:ind w:firstLine="0"/>
              <w:jc w:val="left"/>
              <w:rPr>
                <w:rFonts w:ascii="Times New Roman" w:hAnsi="Times New Roman"/>
                <w:color w:val="000000" w:themeColor="text1"/>
              </w:rPr>
            </w:pPr>
            <w:r w:rsidRPr="009D5134">
              <w:rPr>
                <w:rFonts w:ascii="Times New Roman" w:hAnsi="Times New Roman"/>
                <w:color w:val="000000" w:themeColor="text1"/>
              </w:rPr>
              <w:t>4. SERVICES OF MAINTENANCE PERSONNEL AND SKILLED WORKERS</w:t>
            </w:r>
          </w:p>
        </w:tc>
      </w:tr>
    </w:tbl>
    <w:tbl>
      <w:tblPr>
        <w:tblW w:w="15286" w:type="dxa"/>
        <w:jc w:val="center"/>
        <w:tblBorders>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937"/>
        <w:gridCol w:w="2976"/>
        <w:gridCol w:w="2835"/>
        <w:gridCol w:w="3119"/>
        <w:gridCol w:w="5419"/>
      </w:tblGrid>
      <w:tr w:rsidR="005A3EB6" w:rsidRPr="009D5134" w14:paraId="11B59D4C" w14:textId="77777777" w:rsidTr="00D94264">
        <w:trPr>
          <w:cantSplit/>
          <w:jc w:val="center"/>
        </w:trPr>
        <w:tc>
          <w:tcPr>
            <w:tcW w:w="937" w:type="dxa"/>
            <w:tcMar>
              <w:top w:w="57" w:type="dxa"/>
              <w:left w:w="57" w:type="dxa"/>
              <w:bottom w:w="57" w:type="dxa"/>
              <w:right w:w="57" w:type="dxa"/>
            </w:tcMar>
            <w:vAlign w:val="center"/>
          </w:tcPr>
          <w:p w14:paraId="3AC6E03B"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No. 1</w:t>
            </w:r>
          </w:p>
          <w:p w14:paraId="7A951C0F"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Item</w:t>
            </w:r>
          </w:p>
        </w:tc>
        <w:tc>
          <w:tcPr>
            <w:tcW w:w="2976" w:type="dxa"/>
            <w:tcMar>
              <w:top w:w="57" w:type="dxa"/>
              <w:left w:w="57" w:type="dxa"/>
              <w:bottom w:w="57" w:type="dxa"/>
              <w:right w:w="57" w:type="dxa"/>
            </w:tcMar>
            <w:vAlign w:val="center"/>
          </w:tcPr>
          <w:p w14:paraId="4562697B"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Type of work/services</w:t>
            </w:r>
          </w:p>
        </w:tc>
        <w:tc>
          <w:tcPr>
            <w:tcW w:w="2835" w:type="dxa"/>
            <w:tcMar>
              <w:top w:w="57" w:type="dxa"/>
              <w:left w:w="57" w:type="dxa"/>
              <w:bottom w:w="57" w:type="dxa"/>
              <w:right w:w="57" w:type="dxa"/>
            </w:tcMar>
            <w:vAlign w:val="center"/>
          </w:tcPr>
          <w:p w14:paraId="6B755B3D"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Application deadline before the start of the General Period</w:t>
            </w:r>
          </w:p>
          <w:p w14:paraId="103A1EE9"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of the Event*</w:t>
            </w:r>
            <w:r w:rsidRPr="009D5134">
              <w:rPr>
                <w:rFonts w:ascii="Times New Roman" w:hAnsi="Times New Roman"/>
                <w:color w:val="000000" w:themeColor="text1"/>
                <w:sz w:val="18"/>
                <w:szCs w:val="18"/>
                <w:vertAlign w:val="superscript"/>
              </w:rPr>
              <w:t>,</w:t>
            </w:r>
            <w:r w:rsidRPr="009D5134">
              <w:rPr>
                <w:rFonts w:ascii="Times New Roman" w:hAnsi="Times New Roman"/>
                <w:color w:val="000000" w:themeColor="text1"/>
                <w:sz w:val="18"/>
                <w:szCs w:val="18"/>
              </w:rPr>
              <w:t xml:space="preserve"> **</w:t>
            </w:r>
          </w:p>
        </w:tc>
        <w:tc>
          <w:tcPr>
            <w:tcW w:w="3119" w:type="dxa"/>
            <w:tcMar>
              <w:top w:w="57" w:type="dxa"/>
              <w:left w:w="57" w:type="dxa"/>
              <w:bottom w:w="57" w:type="dxa"/>
              <w:right w:w="57" w:type="dxa"/>
            </w:tcMar>
            <w:vAlign w:val="center"/>
          </w:tcPr>
          <w:p w14:paraId="20C08BEA" w14:textId="44A54D74"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Value, </w:t>
            </w:r>
            <w:r w:rsidR="00DA3956" w:rsidRPr="009D5134">
              <w:rPr>
                <w:rFonts w:ascii="Times New Roman" w:hAnsi="Times New Roman"/>
                <w:color w:val="000000" w:themeColor="text1"/>
                <w:sz w:val="18"/>
                <w:szCs w:val="18"/>
              </w:rPr>
              <w:t>EURO</w:t>
            </w:r>
          </w:p>
          <w:p w14:paraId="15C45D7D"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(including 20% VAT)</w:t>
            </w:r>
          </w:p>
        </w:tc>
        <w:tc>
          <w:tcPr>
            <w:tcW w:w="5419" w:type="dxa"/>
            <w:tcMar>
              <w:top w:w="57" w:type="dxa"/>
              <w:left w:w="57" w:type="dxa"/>
              <w:bottom w:w="57" w:type="dxa"/>
              <w:right w:w="57" w:type="dxa"/>
            </w:tcMar>
            <w:vAlign w:val="center"/>
          </w:tcPr>
          <w:p w14:paraId="294330D8"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Note</w:t>
            </w:r>
          </w:p>
        </w:tc>
      </w:tr>
      <w:tr w:rsidR="005A3EB6" w:rsidRPr="009D5134" w14:paraId="3E09F1BC" w14:textId="77777777" w:rsidTr="00D94264">
        <w:trPr>
          <w:cantSplit/>
          <w:trHeight w:val="87"/>
          <w:jc w:val="center"/>
        </w:trPr>
        <w:tc>
          <w:tcPr>
            <w:tcW w:w="937" w:type="dxa"/>
            <w:tcMar>
              <w:top w:w="57" w:type="dxa"/>
              <w:left w:w="57" w:type="dxa"/>
              <w:bottom w:w="57" w:type="dxa"/>
              <w:right w:w="57" w:type="dxa"/>
            </w:tcMar>
            <w:vAlign w:val="center"/>
          </w:tcPr>
          <w:p w14:paraId="7F602361"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4.1.</w:t>
            </w:r>
          </w:p>
        </w:tc>
        <w:tc>
          <w:tcPr>
            <w:tcW w:w="2976" w:type="dxa"/>
            <w:tcMar>
              <w:top w:w="57" w:type="dxa"/>
              <w:left w:w="57" w:type="dxa"/>
              <w:bottom w:w="57" w:type="dxa"/>
              <w:right w:w="57" w:type="dxa"/>
            </w:tcMar>
            <w:vAlign w:val="center"/>
          </w:tcPr>
          <w:p w14:paraId="263A37FA"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Electrician's work</w:t>
            </w:r>
          </w:p>
        </w:tc>
        <w:tc>
          <w:tcPr>
            <w:tcW w:w="2835" w:type="dxa"/>
            <w:tcMar>
              <w:top w:w="57" w:type="dxa"/>
              <w:left w:w="57" w:type="dxa"/>
              <w:bottom w:w="57" w:type="dxa"/>
              <w:right w:w="57" w:type="dxa"/>
            </w:tcMar>
            <w:vAlign w:val="center"/>
          </w:tcPr>
          <w:p w14:paraId="22822F7D"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7 days or longer</w:t>
            </w:r>
          </w:p>
        </w:tc>
        <w:tc>
          <w:tcPr>
            <w:tcW w:w="3119" w:type="dxa"/>
            <w:tcMar>
              <w:top w:w="57" w:type="dxa"/>
              <w:left w:w="57" w:type="dxa"/>
              <w:bottom w:w="57" w:type="dxa"/>
              <w:right w:w="57" w:type="dxa"/>
            </w:tcMar>
            <w:vAlign w:val="center"/>
          </w:tcPr>
          <w:p w14:paraId="776494B1" w14:textId="3806446F" w:rsidR="005A3EB6" w:rsidRPr="009D5134" w:rsidRDefault="00DA395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w:t>
            </w:r>
            <w:r w:rsidR="005A3EB6" w:rsidRPr="009D5134">
              <w:rPr>
                <w:rFonts w:ascii="Times New Roman" w:hAnsi="Times New Roman"/>
                <w:color w:val="000000" w:themeColor="text1"/>
                <w:sz w:val="18"/>
                <w:szCs w:val="18"/>
              </w:rPr>
              <w:t xml:space="preserve"> </w:t>
            </w:r>
            <w:r w:rsidRPr="009D5134">
              <w:rPr>
                <w:rFonts w:ascii="Times New Roman" w:hAnsi="Times New Roman"/>
                <w:color w:val="000000" w:themeColor="text1"/>
                <w:sz w:val="18"/>
                <w:szCs w:val="18"/>
              </w:rPr>
              <w:t>42.00</w:t>
            </w:r>
            <w:r w:rsidR="005A3EB6" w:rsidRPr="009D5134">
              <w:rPr>
                <w:rFonts w:ascii="Times New Roman" w:hAnsi="Times New Roman"/>
                <w:color w:val="000000" w:themeColor="text1"/>
                <w:sz w:val="18"/>
                <w:szCs w:val="18"/>
              </w:rPr>
              <w:t>/h</w:t>
            </w:r>
          </w:p>
        </w:tc>
        <w:tc>
          <w:tcPr>
            <w:tcW w:w="5419" w:type="dxa"/>
            <w:tcMar>
              <w:top w:w="57" w:type="dxa"/>
              <w:left w:w="57" w:type="dxa"/>
              <w:bottom w:w="57" w:type="dxa"/>
              <w:right w:w="57" w:type="dxa"/>
            </w:tcMar>
            <w:vAlign w:val="center"/>
          </w:tcPr>
          <w:p w14:paraId="68A932AC"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Connecting the Exhibits</w:t>
            </w:r>
          </w:p>
        </w:tc>
      </w:tr>
      <w:tr w:rsidR="005A3EB6" w:rsidRPr="009D5134" w14:paraId="3179DF61" w14:textId="77777777" w:rsidTr="00D94264">
        <w:trPr>
          <w:cantSplit/>
          <w:trHeight w:val="447"/>
          <w:jc w:val="center"/>
        </w:trPr>
        <w:tc>
          <w:tcPr>
            <w:tcW w:w="937" w:type="dxa"/>
            <w:tcMar>
              <w:top w:w="57" w:type="dxa"/>
              <w:left w:w="57" w:type="dxa"/>
              <w:bottom w:w="57" w:type="dxa"/>
              <w:right w:w="57" w:type="dxa"/>
            </w:tcMar>
            <w:vAlign w:val="center"/>
          </w:tcPr>
          <w:p w14:paraId="1E8B9FCD"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4.2.</w:t>
            </w:r>
          </w:p>
        </w:tc>
        <w:tc>
          <w:tcPr>
            <w:tcW w:w="2976" w:type="dxa"/>
            <w:tcMar>
              <w:top w:w="57" w:type="dxa"/>
              <w:left w:w="57" w:type="dxa"/>
              <w:bottom w:w="57" w:type="dxa"/>
              <w:right w:w="57" w:type="dxa"/>
            </w:tcMar>
            <w:vAlign w:val="center"/>
          </w:tcPr>
          <w:p w14:paraId="6D7E4187"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Installer's work</w:t>
            </w:r>
          </w:p>
        </w:tc>
        <w:tc>
          <w:tcPr>
            <w:tcW w:w="2835" w:type="dxa"/>
            <w:tcMar>
              <w:top w:w="57" w:type="dxa"/>
              <w:left w:w="57" w:type="dxa"/>
              <w:bottom w:w="57" w:type="dxa"/>
              <w:right w:w="57" w:type="dxa"/>
            </w:tcMar>
            <w:vAlign w:val="center"/>
          </w:tcPr>
          <w:p w14:paraId="1FA4D1E1"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7 days or longer</w:t>
            </w:r>
          </w:p>
        </w:tc>
        <w:tc>
          <w:tcPr>
            <w:tcW w:w="3119" w:type="dxa"/>
            <w:tcMar>
              <w:top w:w="57" w:type="dxa"/>
              <w:left w:w="57" w:type="dxa"/>
              <w:bottom w:w="57" w:type="dxa"/>
              <w:right w:w="57" w:type="dxa"/>
            </w:tcMar>
            <w:vAlign w:val="center"/>
          </w:tcPr>
          <w:p w14:paraId="111465B4" w14:textId="2A489B5C" w:rsidR="005A3EB6" w:rsidRPr="009D5134" w:rsidRDefault="00DA395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w:t>
            </w:r>
            <w:r w:rsidR="005A3EB6" w:rsidRPr="009D5134">
              <w:rPr>
                <w:rFonts w:ascii="Times New Roman" w:hAnsi="Times New Roman"/>
                <w:color w:val="000000" w:themeColor="text1"/>
                <w:sz w:val="18"/>
                <w:szCs w:val="18"/>
              </w:rPr>
              <w:t xml:space="preserve"> </w:t>
            </w:r>
            <w:r w:rsidRPr="009D5134">
              <w:rPr>
                <w:rFonts w:ascii="Times New Roman" w:hAnsi="Times New Roman"/>
                <w:color w:val="000000" w:themeColor="text1"/>
                <w:sz w:val="18"/>
                <w:szCs w:val="18"/>
              </w:rPr>
              <w:t>40.00</w:t>
            </w:r>
            <w:r w:rsidR="005A3EB6" w:rsidRPr="009D5134">
              <w:rPr>
                <w:rFonts w:ascii="Times New Roman" w:hAnsi="Times New Roman"/>
                <w:color w:val="000000" w:themeColor="text1"/>
                <w:sz w:val="18"/>
                <w:szCs w:val="18"/>
              </w:rPr>
              <w:t>/h</w:t>
            </w:r>
          </w:p>
        </w:tc>
        <w:tc>
          <w:tcPr>
            <w:tcW w:w="5419" w:type="dxa"/>
            <w:tcMar>
              <w:top w:w="57" w:type="dxa"/>
              <w:left w:w="57" w:type="dxa"/>
              <w:bottom w:w="57" w:type="dxa"/>
              <w:right w:w="57" w:type="dxa"/>
            </w:tcMar>
            <w:vAlign w:val="center"/>
          </w:tcPr>
          <w:p w14:paraId="568E705F"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Assembling stands according to drawings that meet the technical assembly requirements</w:t>
            </w:r>
          </w:p>
        </w:tc>
      </w:tr>
      <w:tr w:rsidR="005A3EB6" w:rsidRPr="009D5134" w14:paraId="4BB81A7E" w14:textId="77777777" w:rsidTr="00D94264">
        <w:trPr>
          <w:cantSplit/>
          <w:jc w:val="center"/>
        </w:trPr>
        <w:tc>
          <w:tcPr>
            <w:tcW w:w="937" w:type="dxa"/>
            <w:tcMar>
              <w:top w:w="57" w:type="dxa"/>
              <w:left w:w="57" w:type="dxa"/>
              <w:bottom w:w="57" w:type="dxa"/>
              <w:right w:w="57" w:type="dxa"/>
            </w:tcMar>
            <w:vAlign w:val="center"/>
          </w:tcPr>
          <w:p w14:paraId="2B7B512D"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4.3.</w:t>
            </w:r>
          </w:p>
        </w:tc>
        <w:tc>
          <w:tcPr>
            <w:tcW w:w="2976" w:type="dxa"/>
            <w:tcMar>
              <w:top w:w="57" w:type="dxa"/>
              <w:left w:w="57" w:type="dxa"/>
              <w:bottom w:w="57" w:type="dxa"/>
              <w:right w:w="57" w:type="dxa"/>
            </w:tcMar>
            <w:vAlign w:val="center"/>
          </w:tcPr>
          <w:p w14:paraId="34E5E305"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Painter's work</w:t>
            </w:r>
          </w:p>
        </w:tc>
        <w:tc>
          <w:tcPr>
            <w:tcW w:w="2835" w:type="dxa"/>
            <w:tcMar>
              <w:top w:w="57" w:type="dxa"/>
              <w:left w:w="57" w:type="dxa"/>
              <w:bottom w:w="57" w:type="dxa"/>
              <w:right w:w="57" w:type="dxa"/>
            </w:tcMar>
            <w:vAlign w:val="center"/>
          </w:tcPr>
          <w:p w14:paraId="72430F14"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7 days or longer</w:t>
            </w:r>
          </w:p>
        </w:tc>
        <w:tc>
          <w:tcPr>
            <w:tcW w:w="3119" w:type="dxa"/>
            <w:tcMar>
              <w:top w:w="57" w:type="dxa"/>
              <w:left w:w="57" w:type="dxa"/>
              <w:bottom w:w="57" w:type="dxa"/>
              <w:right w:w="57" w:type="dxa"/>
            </w:tcMar>
            <w:vAlign w:val="center"/>
          </w:tcPr>
          <w:p w14:paraId="11A6716C" w14:textId="57D483A0" w:rsidR="005A3EB6" w:rsidRPr="009D5134" w:rsidRDefault="00DA395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w:t>
            </w:r>
            <w:r w:rsidR="005A3EB6" w:rsidRPr="009D5134">
              <w:rPr>
                <w:rFonts w:ascii="Times New Roman" w:hAnsi="Times New Roman"/>
                <w:color w:val="000000" w:themeColor="text1"/>
                <w:sz w:val="18"/>
                <w:szCs w:val="18"/>
              </w:rPr>
              <w:t xml:space="preserve"> </w:t>
            </w:r>
            <w:r w:rsidRPr="009D5134">
              <w:rPr>
                <w:rFonts w:ascii="Times New Roman" w:hAnsi="Times New Roman"/>
                <w:color w:val="000000" w:themeColor="text1"/>
                <w:sz w:val="18"/>
                <w:szCs w:val="18"/>
              </w:rPr>
              <w:t>40.00</w:t>
            </w:r>
            <w:r w:rsidR="005A3EB6" w:rsidRPr="009D5134">
              <w:rPr>
                <w:rFonts w:ascii="Times New Roman" w:hAnsi="Times New Roman"/>
                <w:color w:val="000000" w:themeColor="text1"/>
                <w:sz w:val="18"/>
                <w:szCs w:val="18"/>
              </w:rPr>
              <w:t>/h</w:t>
            </w:r>
          </w:p>
        </w:tc>
        <w:tc>
          <w:tcPr>
            <w:tcW w:w="5419" w:type="dxa"/>
            <w:tcMar>
              <w:top w:w="57" w:type="dxa"/>
              <w:left w:w="57" w:type="dxa"/>
              <w:bottom w:w="57" w:type="dxa"/>
              <w:right w:w="57" w:type="dxa"/>
            </w:tcMar>
            <w:vAlign w:val="center"/>
          </w:tcPr>
          <w:p w14:paraId="3959F927"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Painting works on individual sections of stands</w:t>
            </w:r>
          </w:p>
        </w:tc>
      </w:tr>
      <w:tr w:rsidR="005A3EB6" w:rsidRPr="009D5134" w14:paraId="36E027F2" w14:textId="77777777" w:rsidTr="00D94264">
        <w:trPr>
          <w:cantSplit/>
          <w:jc w:val="center"/>
        </w:trPr>
        <w:tc>
          <w:tcPr>
            <w:tcW w:w="937" w:type="dxa"/>
            <w:tcMar>
              <w:top w:w="57" w:type="dxa"/>
              <w:left w:w="57" w:type="dxa"/>
              <w:bottom w:w="57" w:type="dxa"/>
              <w:right w:w="57" w:type="dxa"/>
            </w:tcMar>
            <w:vAlign w:val="center"/>
          </w:tcPr>
          <w:p w14:paraId="70DD3EFE"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4.4.</w:t>
            </w:r>
          </w:p>
        </w:tc>
        <w:tc>
          <w:tcPr>
            <w:tcW w:w="2976" w:type="dxa"/>
            <w:tcMar>
              <w:top w:w="57" w:type="dxa"/>
              <w:left w:w="57" w:type="dxa"/>
              <w:bottom w:w="57" w:type="dxa"/>
              <w:right w:w="57" w:type="dxa"/>
            </w:tcMar>
            <w:vAlign w:val="center"/>
          </w:tcPr>
          <w:p w14:paraId="72C693B3"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Measurer's work</w:t>
            </w:r>
          </w:p>
        </w:tc>
        <w:tc>
          <w:tcPr>
            <w:tcW w:w="2835" w:type="dxa"/>
            <w:tcMar>
              <w:top w:w="57" w:type="dxa"/>
              <w:left w:w="57" w:type="dxa"/>
              <w:bottom w:w="57" w:type="dxa"/>
              <w:right w:w="57" w:type="dxa"/>
            </w:tcMar>
            <w:vAlign w:val="center"/>
          </w:tcPr>
          <w:p w14:paraId="471D3CED"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7 days or longer</w:t>
            </w:r>
          </w:p>
        </w:tc>
        <w:tc>
          <w:tcPr>
            <w:tcW w:w="3119" w:type="dxa"/>
            <w:tcMar>
              <w:top w:w="57" w:type="dxa"/>
              <w:left w:w="57" w:type="dxa"/>
              <w:bottom w:w="57" w:type="dxa"/>
              <w:right w:w="57" w:type="dxa"/>
            </w:tcMar>
            <w:vAlign w:val="center"/>
          </w:tcPr>
          <w:p w14:paraId="47B73686" w14:textId="09D7907B" w:rsidR="005A3EB6" w:rsidRPr="009D5134" w:rsidRDefault="00DA395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w:t>
            </w:r>
            <w:r w:rsidR="005A3EB6" w:rsidRPr="009D5134">
              <w:rPr>
                <w:rFonts w:ascii="Times New Roman" w:hAnsi="Times New Roman"/>
                <w:color w:val="000000" w:themeColor="text1"/>
                <w:sz w:val="18"/>
                <w:szCs w:val="18"/>
              </w:rPr>
              <w:t xml:space="preserve"> </w:t>
            </w:r>
            <w:r w:rsidRPr="009D5134">
              <w:rPr>
                <w:rFonts w:ascii="Times New Roman" w:hAnsi="Times New Roman"/>
                <w:color w:val="000000" w:themeColor="text1"/>
                <w:sz w:val="18"/>
                <w:szCs w:val="18"/>
              </w:rPr>
              <w:t>40.00</w:t>
            </w:r>
            <w:r w:rsidR="005A3EB6" w:rsidRPr="009D5134">
              <w:rPr>
                <w:rFonts w:ascii="Times New Roman" w:hAnsi="Times New Roman"/>
                <w:color w:val="000000" w:themeColor="text1"/>
                <w:sz w:val="18"/>
                <w:szCs w:val="18"/>
              </w:rPr>
              <w:t>/h</w:t>
            </w:r>
          </w:p>
        </w:tc>
        <w:tc>
          <w:tcPr>
            <w:tcW w:w="5419" w:type="dxa"/>
            <w:tcMar>
              <w:top w:w="57" w:type="dxa"/>
              <w:left w:w="57" w:type="dxa"/>
              <w:bottom w:w="57" w:type="dxa"/>
              <w:right w:w="57" w:type="dxa"/>
            </w:tcMar>
            <w:vAlign w:val="center"/>
          </w:tcPr>
          <w:p w14:paraId="5AB39822"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Measuring the area in the pavilions and outdoor areas of Crocus Expo IEC for the Organizers and Participants of the Event</w:t>
            </w:r>
          </w:p>
        </w:tc>
      </w:tr>
      <w:tr w:rsidR="005A3EB6" w:rsidRPr="009D5134" w14:paraId="1192462E" w14:textId="77777777" w:rsidTr="00D94264">
        <w:trPr>
          <w:cantSplit/>
          <w:trHeight w:val="670"/>
          <w:jc w:val="center"/>
        </w:trPr>
        <w:tc>
          <w:tcPr>
            <w:tcW w:w="937" w:type="dxa"/>
            <w:tcMar>
              <w:top w:w="57" w:type="dxa"/>
              <w:left w:w="57" w:type="dxa"/>
              <w:bottom w:w="57" w:type="dxa"/>
              <w:right w:w="57" w:type="dxa"/>
            </w:tcMar>
            <w:vAlign w:val="center"/>
          </w:tcPr>
          <w:p w14:paraId="50692F5A"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4.5.</w:t>
            </w:r>
          </w:p>
        </w:tc>
        <w:tc>
          <w:tcPr>
            <w:tcW w:w="2976" w:type="dxa"/>
            <w:tcMar>
              <w:top w:w="57" w:type="dxa"/>
              <w:left w:w="57" w:type="dxa"/>
              <w:bottom w:w="57" w:type="dxa"/>
              <w:right w:w="57" w:type="dxa"/>
            </w:tcMar>
            <w:vAlign w:val="center"/>
          </w:tcPr>
          <w:p w14:paraId="6E4A71A0"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Layout expert’s work</w:t>
            </w:r>
          </w:p>
        </w:tc>
        <w:tc>
          <w:tcPr>
            <w:tcW w:w="2835" w:type="dxa"/>
            <w:tcMar>
              <w:top w:w="57" w:type="dxa"/>
              <w:left w:w="57" w:type="dxa"/>
              <w:bottom w:w="57" w:type="dxa"/>
              <w:right w:w="57" w:type="dxa"/>
            </w:tcMar>
            <w:vAlign w:val="center"/>
          </w:tcPr>
          <w:p w14:paraId="38F5F07A"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7 days or longer</w:t>
            </w:r>
          </w:p>
        </w:tc>
        <w:tc>
          <w:tcPr>
            <w:tcW w:w="3119" w:type="dxa"/>
            <w:tcMar>
              <w:top w:w="57" w:type="dxa"/>
              <w:left w:w="57" w:type="dxa"/>
              <w:bottom w:w="57" w:type="dxa"/>
              <w:right w:w="57" w:type="dxa"/>
            </w:tcMar>
            <w:vAlign w:val="center"/>
          </w:tcPr>
          <w:p w14:paraId="4E173AC8" w14:textId="62019775" w:rsidR="005A3EB6" w:rsidRPr="009D5134" w:rsidRDefault="00DA395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w:t>
            </w:r>
            <w:r w:rsidR="005A3EB6" w:rsidRPr="009D5134">
              <w:rPr>
                <w:rFonts w:ascii="Times New Roman" w:hAnsi="Times New Roman"/>
                <w:color w:val="000000" w:themeColor="text1"/>
                <w:sz w:val="18"/>
                <w:szCs w:val="18"/>
              </w:rPr>
              <w:t xml:space="preserve"> </w:t>
            </w:r>
            <w:r w:rsidRPr="009D5134">
              <w:rPr>
                <w:rFonts w:ascii="Times New Roman" w:hAnsi="Times New Roman"/>
                <w:color w:val="000000" w:themeColor="text1"/>
                <w:sz w:val="18"/>
                <w:szCs w:val="18"/>
              </w:rPr>
              <w:t>40.00</w:t>
            </w:r>
            <w:r w:rsidR="005A3EB6" w:rsidRPr="009D5134">
              <w:rPr>
                <w:rFonts w:ascii="Times New Roman" w:hAnsi="Times New Roman"/>
                <w:color w:val="000000" w:themeColor="text1"/>
                <w:sz w:val="18"/>
                <w:szCs w:val="18"/>
              </w:rPr>
              <w:t>/h</w:t>
            </w:r>
          </w:p>
        </w:tc>
        <w:tc>
          <w:tcPr>
            <w:tcW w:w="5419" w:type="dxa"/>
            <w:tcMar>
              <w:top w:w="57" w:type="dxa"/>
              <w:left w:w="57" w:type="dxa"/>
              <w:bottom w:w="57" w:type="dxa"/>
              <w:right w:w="57" w:type="dxa"/>
            </w:tcMar>
            <w:vAlign w:val="center"/>
          </w:tcPr>
          <w:p w14:paraId="6C36E8EA"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Marking the exhibition area, as a service to the Organizer or Participant of the Event, to mark the occupied area (area to install the Exhibits without construction)</w:t>
            </w:r>
          </w:p>
        </w:tc>
      </w:tr>
      <w:tr w:rsidR="005A3EB6" w:rsidRPr="009D5134" w14:paraId="56773A31" w14:textId="77777777" w:rsidTr="00D94264">
        <w:trPr>
          <w:cantSplit/>
          <w:jc w:val="center"/>
        </w:trPr>
        <w:tc>
          <w:tcPr>
            <w:tcW w:w="937" w:type="dxa"/>
            <w:tcMar>
              <w:top w:w="57" w:type="dxa"/>
              <w:left w:w="57" w:type="dxa"/>
              <w:bottom w:w="57" w:type="dxa"/>
              <w:right w:w="57" w:type="dxa"/>
            </w:tcMar>
            <w:vAlign w:val="center"/>
          </w:tcPr>
          <w:p w14:paraId="339B1F37"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4.6.</w:t>
            </w:r>
          </w:p>
        </w:tc>
        <w:tc>
          <w:tcPr>
            <w:tcW w:w="2976" w:type="dxa"/>
            <w:tcMar>
              <w:top w:w="57" w:type="dxa"/>
              <w:left w:w="57" w:type="dxa"/>
              <w:bottom w:w="57" w:type="dxa"/>
              <w:right w:w="57" w:type="dxa"/>
            </w:tcMar>
            <w:vAlign w:val="center"/>
          </w:tcPr>
          <w:p w14:paraId="610945EA"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Cleaner's work</w:t>
            </w:r>
          </w:p>
        </w:tc>
        <w:tc>
          <w:tcPr>
            <w:tcW w:w="2835" w:type="dxa"/>
            <w:tcMar>
              <w:top w:w="57" w:type="dxa"/>
              <w:left w:w="57" w:type="dxa"/>
              <w:bottom w:w="57" w:type="dxa"/>
              <w:right w:w="57" w:type="dxa"/>
            </w:tcMar>
            <w:vAlign w:val="center"/>
          </w:tcPr>
          <w:p w14:paraId="3BCC000B"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7 days or longer</w:t>
            </w:r>
          </w:p>
        </w:tc>
        <w:tc>
          <w:tcPr>
            <w:tcW w:w="3119" w:type="dxa"/>
            <w:tcMar>
              <w:top w:w="57" w:type="dxa"/>
              <w:left w:w="57" w:type="dxa"/>
              <w:bottom w:w="57" w:type="dxa"/>
              <w:right w:w="57" w:type="dxa"/>
            </w:tcMar>
            <w:vAlign w:val="center"/>
          </w:tcPr>
          <w:p w14:paraId="1C2A7E44" w14:textId="406D0A83" w:rsidR="005A3EB6" w:rsidRPr="009D5134" w:rsidRDefault="00DA395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w:t>
            </w:r>
            <w:r w:rsidR="005A3EB6" w:rsidRPr="009D5134">
              <w:rPr>
                <w:rFonts w:ascii="Times New Roman" w:hAnsi="Times New Roman"/>
                <w:color w:val="000000" w:themeColor="text1"/>
                <w:sz w:val="18"/>
                <w:szCs w:val="18"/>
              </w:rPr>
              <w:t xml:space="preserve"> </w:t>
            </w:r>
            <w:r w:rsidRPr="009D5134">
              <w:rPr>
                <w:rFonts w:ascii="Times New Roman" w:hAnsi="Times New Roman"/>
                <w:color w:val="000000" w:themeColor="text1"/>
                <w:sz w:val="18"/>
                <w:szCs w:val="18"/>
              </w:rPr>
              <w:t>36.00</w:t>
            </w:r>
            <w:r w:rsidR="005A3EB6" w:rsidRPr="009D5134">
              <w:rPr>
                <w:rFonts w:ascii="Times New Roman" w:hAnsi="Times New Roman"/>
                <w:color w:val="000000" w:themeColor="text1"/>
                <w:sz w:val="18"/>
                <w:szCs w:val="18"/>
              </w:rPr>
              <w:t>/h</w:t>
            </w:r>
          </w:p>
        </w:tc>
        <w:tc>
          <w:tcPr>
            <w:tcW w:w="5419" w:type="dxa"/>
            <w:tcMar>
              <w:top w:w="57" w:type="dxa"/>
              <w:left w:w="57" w:type="dxa"/>
              <w:bottom w:w="57" w:type="dxa"/>
              <w:right w:w="57" w:type="dxa"/>
            </w:tcMar>
            <w:vAlign w:val="center"/>
          </w:tcPr>
          <w:p w14:paraId="253AA922"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Cleaning the stands (wet cleaning of laminated surfaces, glass and other elements of the stand decor)</w:t>
            </w:r>
          </w:p>
        </w:tc>
      </w:tr>
      <w:tr w:rsidR="005A3EB6" w:rsidRPr="009D5134" w14:paraId="5C68E041" w14:textId="77777777" w:rsidTr="00D94264">
        <w:trPr>
          <w:cantSplit/>
          <w:jc w:val="center"/>
        </w:trPr>
        <w:tc>
          <w:tcPr>
            <w:tcW w:w="937" w:type="dxa"/>
            <w:tcMar>
              <w:top w:w="57" w:type="dxa"/>
              <w:left w:w="57" w:type="dxa"/>
              <w:bottom w:w="57" w:type="dxa"/>
              <w:right w:w="57" w:type="dxa"/>
            </w:tcMar>
            <w:vAlign w:val="center"/>
          </w:tcPr>
          <w:p w14:paraId="37005686"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4.7.</w:t>
            </w:r>
          </w:p>
        </w:tc>
        <w:tc>
          <w:tcPr>
            <w:tcW w:w="2976" w:type="dxa"/>
            <w:tcMar>
              <w:top w:w="57" w:type="dxa"/>
              <w:left w:w="57" w:type="dxa"/>
              <w:bottom w:w="57" w:type="dxa"/>
              <w:right w:w="57" w:type="dxa"/>
            </w:tcMar>
            <w:vAlign w:val="center"/>
          </w:tcPr>
          <w:p w14:paraId="23041BA9"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Furniture assembler</w:t>
            </w:r>
          </w:p>
        </w:tc>
        <w:tc>
          <w:tcPr>
            <w:tcW w:w="2835" w:type="dxa"/>
            <w:tcMar>
              <w:top w:w="57" w:type="dxa"/>
              <w:left w:w="57" w:type="dxa"/>
              <w:bottom w:w="57" w:type="dxa"/>
              <w:right w:w="57" w:type="dxa"/>
            </w:tcMar>
            <w:vAlign w:val="center"/>
          </w:tcPr>
          <w:p w14:paraId="6FA5F915"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7 days or longer</w:t>
            </w:r>
          </w:p>
        </w:tc>
        <w:tc>
          <w:tcPr>
            <w:tcW w:w="3119" w:type="dxa"/>
            <w:tcMar>
              <w:top w:w="57" w:type="dxa"/>
              <w:left w:w="57" w:type="dxa"/>
              <w:bottom w:w="57" w:type="dxa"/>
              <w:right w:w="57" w:type="dxa"/>
            </w:tcMar>
            <w:vAlign w:val="center"/>
          </w:tcPr>
          <w:p w14:paraId="4D51A0E6" w14:textId="537E5E64" w:rsidR="005A3EB6" w:rsidRPr="009D5134" w:rsidRDefault="00DA395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w:t>
            </w:r>
            <w:r w:rsidR="005A3EB6" w:rsidRPr="009D5134">
              <w:rPr>
                <w:rFonts w:ascii="Times New Roman" w:hAnsi="Times New Roman"/>
                <w:color w:val="000000" w:themeColor="text1"/>
                <w:sz w:val="18"/>
                <w:szCs w:val="18"/>
              </w:rPr>
              <w:t xml:space="preserve"> </w:t>
            </w:r>
            <w:r w:rsidRPr="009D5134">
              <w:rPr>
                <w:rFonts w:ascii="Times New Roman" w:hAnsi="Times New Roman"/>
                <w:color w:val="000000" w:themeColor="text1"/>
                <w:sz w:val="18"/>
                <w:szCs w:val="18"/>
              </w:rPr>
              <w:t>40.00</w:t>
            </w:r>
            <w:r w:rsidR="005A3EB6" w:rsidRPr="009D5134">
              <w:rPr>
                <w:rFonts w:ascii="Times New Roman" w:hAnsi="Times New Roman"/>
                <w:color w:val="000000" w:themeColor="text1"/>
                <w:sz w:val="18"/>
                <w:szCs w:val="18"/>
              </w:rPr>
              <w:t>/h</w:t>
            </w:r>
          </w:p>
        </w:tc>
        <w:tc>
          <w:tcPr>
            <w:tcW w:w="5419" w:type="dxa"/>
            <w:tcMar>
              <w:top w:w="57" w:type="dxa"/>
              <w:left w:w="57" w:type="dxa"/>
              <w:bottom w:w="57" w:type="dxa"/>
              <w:right w:w="57" w:type="dxa"/>
            </w:tcMar>
            <w:vAlign w:val="center"/>
          </w:tcPr>
          <w:p w14:paraId="4F968493"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Assembling furniture according to the manufacturer’s drawings</w:t>
            </w:r>
          </w:p>
        </w:tc>
      </w:tr>
      <w:tr w:rsidR="005A3EB6" w:rsidRPr="009D5134" w14:paraId="72A46963" w14:textId="77777777" w:rsidTr="00D94264">
        <w:trPr>
          <w:cantSplit/>
          <w:jc w:val="center"/>
        </w:trPr>
        <w:tc>
          <w:tcPr>
            <w:tcW w:w="937" w:type="dxa"/>
            <w:tcMar>
              <w:top w:w="57" w:type="dxa"/>
              <w:left w:w="57" w:type="dxa"/>
              <w:bottom w:w="57" w:type="dxa"/>
              <w:right w:w="57" w:type="dxa"/>
            </w:tcMar>
            <w:vAlign w:val="center"/>
          </w:tcPr>
          <w:p w14:paraId="3E700A2F"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4.8.</w:t>
            </w:r>
          </w:p>
        </w:tc>
        <w:tc>
          <w:tcPr>
            <w:tcW w:w="2976" w:type="dxa"/>
            <w:tcMar>
              <w:top w:w="57" w:type="dxa"/>
              <w:left w:w="57" w:type="dxa"/>
              <w:bottom w:w="57" w:type="dxa"/>
              <w:right w:w="57" w:type="dxa"/>
            </w:tcMar>
            <w:vAlign w:val="center"/>
          </w:tcPr>
          <w:p w14:paraId="6B438E7B"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Cashier</w:t>
            </w:r>
          </w:p>
        </w:tc>
        <w:tc>
          <w:tcPr>
            <w:tcW w:w="2835" w:type="dxa"/>
            <w:tcMar>
              <w:top w:w="57" w:type="dxa"/>
              <w:left w:w="57" w:type="dxa"/>
              <w:bottom w:w="57" w:type="dxa"/>
              <w:right w:w="57" w:type="dxa"/>
            </w:tcMar>
            <w:vAlign w:val="center"/>
          </w:tcPr>
          <w:p w14:paraId="19BDE39F"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7 days or longer</w:t>
            </w:r>
          </w:p>
        </w:tc>
        <w:tc>
          <w:tcPr>
            <w:tcW w:w="3119" w:type="dxa"/>
            <w:tcMar>
              <w:top w:w="57" w:type="dxa"/>
              <w:left w:w="57" w:type="dxa"/>
              <w:bottom w:w="57" w:type="dxa"/>
              <w:right w:w="57" w:type="dxa"/>
            </w:tcMar>
            <w:vAlign w:val="center"/>
          </w:tcPr>
          <w:p w14:paraId="24D203A2" w14:textId="140FF296" w:rsidR="005A3EB6" w:rsidRPr="009D5134" w:rsidRDefault="00DA395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w:t>
            </w:r>
            <w:r w:rsidR="005A3EB6" w:rsidRPr="009D5134">
              <w:rPr>
                <w:rFonts w:ascii="Times New Roman" w:hAnsi="Times New Roman"/>
                <w:color w:val="000000" w:themeColor="text1"/>
                <w:sz w:val="18"/>
                <w:szCs w:val="18"/>
              </w:rPr>
              <w:t xml:space="preserve"> </w:t>
            </w:r>
            <w:r w:rsidRPr="009D5134">
              <w:rPr>
                <w:rFonts w:ascii="Times New Roman" w:hAnsi="Times New Roman"/>
                <w:color w:val="000000" w:themeColor="text1"/>
                <w:sz w:val="18"/>
                <w:szCs w:val="18"/>
              </w:rPr>
              <w:t>40.00</w:t>
            </w:r>
            <w:r w:rsidR="005A3EB6" w:rsidRPr="009D5134">
              <w:rPr>
                <w:rFonts w:ascii="Times New Roman" w:hAnsi="Times New Roman"/>
                <w:color w:val="000000" w:themeColor="text1"/>
                <w:sz w:val="18"/>
                <w:szCs w:val="18"/>
              </w:rPr>
              <w:t>/h</w:t>
            </w:r>
          </w:p>
          <w:p w14:paraId="27E23286"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but not exceeding 4 hours per day</w:t>
            </w:r>
          </w:p>
        </w:tc>
        <w:tc>
          <w:tcPr>
            <w:tcW w:w="5419" w:type="dxa"/>
            <w:tcMar>
              <w:top w:w="57" w:type="dxa"/>
              <w:left w:w="57" w:type="dxa"/>
              <w:bottom w:w="57" w:type="dxa"/>
              <w:right w:w="57" w:type="dxa"/>
            </w:tcMar>
            <w:vAlign w:val="center"/>
          </w:tcPr>
          <w:p w14:paraId="2BB8FBE6"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Applications are processed at the Crocus Expo IEC Service Center</w:t>
            </w:r>
          </w:p>
        </w:tc>
      </w:tr>
    </w:tbl>
    <w:p w14:paraId="286BFC11" w14:textId="77777777" w:rsidR="005A3EB6" w:rsidRPr="009D5134" w:rsidRDefault="005A3EB6" w:rsidP="005A3EB6">
      <w:pPr>
        <w:ind w:firstLine="0"/>
        <w:jc w:val="left"/>
        <w:rPr>
          <w:rFonts w:ascii="Times New Roman" w:eastAsia="Calibri" w:hAnsi="Times New Roman"/>
          <w:color w:val="000000" w:themeColor="text1"/>
          <w:sz w:val="10"/>
          <w:szCs w:val="10"/>
        </w:rPr>
      </w:pPr>
    </w:p>
    <w:p w14:paraId="51B1F0D1" w14:textId="77777777" w:rsidR="005A3EB6" w:rsidRPr="009D5134" w:rsidRDefault="005A3EB6" w:rsidP="005A3EB6">
      <w:pPr>
        <w:ind w:firstLine="567"/>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The value of works ordered below 7 days before the first day of the General period of the Event is calculated with the 1.5 coefficient.</w:t>
      </w:r>
    </w:p>
    <w:p w14:paraId="32705732" w14:textId="77777777" w:rsidR="005A3EB6" w:rsidRPr="009D5134" w:rsidRDefault="005A3EB6" w:rsidP="005A3EB6">
      <w:pPr>
        <w:ind w:firstLine="567"/>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The value of works ordered in the General period of the Event or overtime is calculated with the 2 coefficient.</w:t>
      </w:r>
    </w:p>
    <w:p w14:paraId="1ACDE7C4" w14:textId="77777777" w:rsidR="005A3EB6" w:rsidRPr="009D5134" w:rsidRDefault="005A3EB6" w:rsidP="005A3EB6">
      <w:pPr>
        <w:ind w:firstLine="567"/>
        <w:rPr>
          <w:rFonts w:ascii="Times New Roman" w:eastAsia="Calibri" w:hAnsi="Times New Roman"/>
          <w:color w:val="000000" w:themeColor="text1"/>
          <w:sz w:val="18"/>
          <w:szCs w:val="18"/>
        </w:rPr>
      </w:pPr>
    </w:p>
    <w:p w14:paraId="6841126F" w14:textId="77777777" w:rsidR="005A3EB6" w:rsidRPr="009D5134" w:rsidRDefault="005A3EB6" w:rsidP="005A3EB6">
      <w:pPr>
        <w:ind w:firstLine="567"/>
        <w:rPr>
          <w:rFonts w:ascii="Times New Roman" w:eastAsia="Calibri" w:hAnsi="Times New Roman"/>
          <w:color w:val="000000" w:themeColor="text1"/>
          <w:sz w:val="18"/>
          <w:szCs w:val="18"/>
        </w:rPr>
      </w:pPr>
    </w:p>
    <w:p w14:paraId="236D0A10" w14:textId="77777777" w:rsidR="005A3EB6" w:rsidRPr="009D5134" w:rsidRDefault="005A3EB6" w:rsidP="005A3EB6">
      <w:pPr>
        <w:ind w:firstLine="567"/>
        <w:rPr>
          <w:rFonts w:ascii="Times New Roman" w:eastAsia="Calibri" w:hAnsi="Times New Roman"/>
          <w:color w:val="000000" w:themeColor="text1"/>
          <w:sz w:val="18"/>
          <w:szCs w:val="18"/>
        </w:rPr>
      </w:pPr>
    </w:p>
    <w:p w14:paraId="2927C435" w14:textId="77777777" w:rsidR="005A3EB6" w:rsidRPr="009D5134" w:rsidRDefault="005A3EB6" w:rsidP="005A3EB6">
      <w:pPr>
        <w:ind w:firstLine="567"/>
        <w:rPr>
          <w:rFonts w:ascii="Times New Roman" w:eastAsia="Calibri" w:hAnsi="Times New Roman"/>
          <w:color w:val="000000" w:themeColor="text1"/>
          <w:sz w:val="18"/>
          <w:szCs w:val="18"/>
        </w:rPr>
      </w:pPr>
    </w:p>
    <w:p w14:paraId="759EE829" w14:textId="77777777" w:rsidR="005A3EB6" w:rsidRPr="009D5134" w:rsidRDefault="005A3EB6" w:rsidP="005A3EB6">
      <w:pPr>
        <w:ind w:firstLine="567"/>
        <w:rPr>
          <w:rFonts w:ascii="Times New Roman" w:eastAsia="Calibri" w:hAnsi="Times New Roman"/>
          <w:color w:val="000000" w:themeColor="text1"/>
          <w:sz w:val="10"/>
          <w:szCs w:val="10"/>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7E6E6" w:themeFill="background2"/>
        <w:tblLook w:val="04A0" w:firstRow="1" w:lastRow="0" w:firstColumn="1" w:lastColumn="0" w:noHBand="0" w:noVBand="1"/>
      </w:tblPr>
      <w:tblGrid>
        <w:gridCol w:w="15614"/>
      </w:tblGrid>
      <w:tr w:rsidR="005A3EB6" w:rsidRPr="009D5134" w14:paraId="0CBCFC2E" w14:textId="77777777" w:rsidTr="00D94264">
        <w:tc>
          <w:tcPr>
            <w:tcW w:w="15614" w:type="dxa"/>
            <w:shd w:val="clear" w:color="auto" w:fill="E7E6E6" w:themeFill="background2"/>
          </w:tcPr>
          <w:p w14:paraId="6C3D74F6" w14:textId="77777777" w:rsidR="005A3EB6" w:rsidRPr="009D5134" w:rsidRDefault="005A3EB6" w:rsidP="00D94264">
            <w:pPr>
              <w:spacing w:before="60" w:after="60"/>
              <w:ind w:firstLine="0"/>
              <w:jc w:val="left"/>
              <w:rPr>
                <w:rFonts w:ascii="Times New Roman" w:hAnsi="Times New Roman"/>
                <w:color w:val="000000" w:themeColor="text1"/>
              </w:rPr>
            </w:pPr>
            <w:r w:rsidRPr="009D5134">
              <w:rPr>
                <w:rFonts w:ascii="Times New Roman" w:hAnsi="Times New Roman"/>
                <w:color w:val="000000" w:themeColor="text1"/>
              </w:rPr>
              <w:t>5. AUDIO-VISUAL EQUIPMENT RENTAL SERVICES</w:t>
            </w:r>
          </w:p>
        </w:tc>
      </w:tr>
    </w:tbl>
    <w:tbl>
      <w:tblPr>
        <w:tblW w:w="15286" w:type="dxa"/>
        <w:jc w:val="center"/>
        <w:tblBorders>
          <w:insideH w:val="single" w:sz="4" w:space="0" w:color="BFBFBF" w:themeColor="background1" w:themeShade="BF"/>
          <w:insideV w:val="single" w:sz="4" w:space="0" w:color="BFBFBF" w:themeColor="background1" w:themeShade="BF"/>
        </w:tblBorders>
        <w:tblLayout w:type="fixed"/>
        <w:tblCellMar>
          <w:top w:w="57" w:type="dxa"/>
          <w:left w:w="57" w:type="dxa"/>
          <w:bottom w:w="57" w:type="dxa"/>
          <w:right w:w="57" w:type="dxa"/>
        </w:tblCellMar>
        <w:tblLook w:val="04A0" w:firstRow="1" w:lastRow="0" w:firstColumn="1" w:lastColumn="0" w:noHBand="0" w:noVBand="1"/>
      </w:tblPr>
      <w:tblGrid>
        <w:gridCol w:w="937"/>
        <w:gridCol w:w="5811"/>
        <w:gridCol w:w="3119"/>
        <w:gridCol w:w="5419"/>
      </w:tblGrid>
      <w:tr w:rsidR="005A3EB6" w:rsidRPr="009D5134" w14:paraId="42997A13" w14:textId="77777777" w:rsidTr="00D94264">
        <w:trPr>
          <w:cantSplit/>
          <w:jc w:val="center"/>
        </w:trPr>
        <w:tc>
          <w:tcPr>
            <w:tcW w:w="937" w:type="dxa"/>
            <w:tcBorders>
              <w:bottom w:val="single" w:sz="4" w:space="0" w:color="BFBFBF" w:themeColor="background1" w:themeShade="BF"/>
            </w:tcBorders>
            <w:shd w:val="clear" w:color="auto" w:fill="auto"/>
            <w:tcMar>
              <w:top w:w="57" w:type="dxa"/>
              <w:left w:w="57" w:type="dxa"/>
              <w:bottom w:w="57" w:type="dxa"/>
              <w:right w:w="57" w:type="dxa"/>
            </w:tcMar>
            <w:vAlign w:val="center"/>
            <w:hideMark/>
          </w:tcPr>
          <w:p w14:paraId="49231919"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Item</w:t>
            </w:r>
          </w:p>
          <w:p w14:paraId="6286AA3F"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Item</w:t>
            </w:r>
          </w:p>
        </w:tc>
        <w:tc>
          <w:tcPr>
            <w:tcW w:w="5811" w:type="dxa"/>
            <w:shd w:val="clear" w:color="auto" w:fill="auto"/>
            <w:tcMar>
              <w:top w:w="57" w:type="dxa"/>
              <w:left w:w="57" w:type="dxa"/>
              <w:bottom w:w="57" w:type="dxa"/>
              <w:right w:w="57" w:type="dxa"/>
            </w:tcMar>
            <w:vAlign w:val="center"/>
            <w:hideMark/>
          </w:tcPr>
          <w:p w14:paraId="633E2EBE"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Type of work/services</w:t>
            </w:r>
          </w:p>
        </w:tc>
        <w:tc>
          <w:tcPr>
            <w:tcW w:w="3119" w:type="dxa"/>
            <w:shd w:val="clear" w:color="auto" w:fill="auto"/>
            <w:tcMar>
              <w:top w:w="57" w:type="dxa"/>
              <w:left w:w="57" w:type="dxa"/>
              <w:bottom w:w="57" w:type="dxa"/>
              <w:right w:w="57" w:type="dxa"/>
            </w:tcMar>
            <w:vAlign w:val="center"/>
            <w:hideMark/>
          </w:tcPr>
          <w:p w14:paraId="63941287" w14:textId="091AE23F"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Value, </w:t>
            </w:r>
            <w:r w:rsidR="007E7438" w:rsidRPr="009D5134">
              <w:rPr>
                <w:rFonts w:ascii="Times New Roman" w:hAnsi="Times New Roman"/>
                <w:color w:val="000000" w:themeColor="text1"/>
                <w:sz w:val="18"/>
                <w:szCs w:val="18"/>
              </w:rPr>
              <w:t>EURO</w:t>
            </w:r>
          </w:p>
          <w:p w14:paraId="4297A746"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(including 20% VAT)</w:t>
            </w:r>
          </w:p>
        </w:tc>
        <w:tc>
          <w:tcPr>
            <w:tcW w:w="5419" w:type="dxa"/>
            <w:shd w:val="clear" w:color="auto" w:fill="auto"/>
            <w:tcMar>
              <w:top w:w="57" w:type="dxa"/>
              <w:left w:w="57" w:type="dxa"/>
              <w:bottom w:w="57" w:type="dxa"/>
              <w:right w:w="57" w:type="dxa"/>
            </w:tcMar>
            <w:vAlign w:val="center"/>
            <w:hideMark/>
          </w:tcPr>
          <w:p w14:paraId="4EF9074A"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Note</w:t>
            </w:r>
          </w:p>
        </w:tc>
      </w:tr>
      <w:tr w:rsidR="005A3EB6" w:rsidRPr="009D5134" w14:paraId="68C149C0" w14:textId="77777777" w:rsidTr="00D94264">
        <w:trPr>
          <w:cantSplit/>
          <w:jc w:val="center"/>
        </w:trPr>
        <w:tc>
          <w:tcPr>
            <w:tcW w:w="937" w:type="dxa"/>
            <w:tcBorders>
              <w:top w:val="single" w:sz="4" w:space="0" w:color="BFBFBF" w:themeColor="background1" w:themeShade="BF"/>
              <w:bottom w:val="single" w:sz="4" w:space="0" w:color="BFBFBF" w:themeColor="background1" w:themeShade="BF"/>
            </w:tcBorders>
            <w:shd w:val="clear" w:color="auto" w:fill="E7E6E6" w:themeFill="background2"/>
            <w:tcMar>
              <w:top w:w="57" w:type="dxa"/>
              <w:left w:w="57" w:type="dxa"/>
              <w:bottom w:w="57" w:type="dxa"/>
              <w:right w:w="57" w:type="dxa"/>
            </w:tcMar>
            <w:vAlign w:val="center"/>
            <w:hideMark/>
          </w:tcPr>
          <w:p w14:paraId="14ECFCBA"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5.1.</w:t>
            </w:r>
          </w:p>
        </w:tc>
        <w:tc>
          <w:tcPr>
            <w:tcW w:w="14349" w:type="dxa"/>
            <w:gridSpan w:val="3"/>
            <w:shd w:val="clear" w:color="auto" w:fill="E7E6E6" w:themeFill="background2"/>
            <w:tcMar>
              <w:top w:w="57" w:type="dxa"/>
              <w:left w:w="57" w:type="dxa"/>
              <w:bottom w:w="57" w:type="dxa"/>
              <w:right w:w="57" w:type="dxa"/>
            </w:tcMar>
            <w:vAlign w:val="center"/>
            <w:hideMark/>
          </w:tcPr>
          <w:p w14:paraId="62A82C88"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RENTING EQUIPMENT FOR THE PERIOD OF THE EVENT</w:t>
            </w:r>
          </w:p>
        </w:tc>
      </w:tr>
      <w:tr w:rsidR="007E7438" w:rsidRPr="009D5134" w14:paraId="234AEC39" w14:textId="77777777" w:rsidTr="00D94264">
        <w:trPr>
          <w:cantSplit/>
          <w:jc w:val="center"/>
        </w:trPr>
        <w:tc>
          <w:tcPr>
            <w:tcW w:w="937" w:type="dxa"/>
            <w:tcBorders>
              <w:top w:val="single" w:sz="4" w:space="0" w:color="BFBFBF" w:themeColor="background1" w:themeShade="BF"/>
            </w:tcBorders>
            <w:shd w:val="clear" w:color="auto" w:fill="auto"/>
            <w:tcMar>
              <w:top w:w="57" w:type="dxa"/>
              <w:left w:w="57" w:type="dxa"/>
              <w:bottom w:w="57" w:type="dxa"/>
              <w:right w:w="57" w:type="dxa"/>
            </w:tcMar>
            <w:vAlign w:val="center"/>
            <w:hideMark/>
          </w:tcPr>
          <w:p w14:paraId="5A373D9D" w14:textId="77777777"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5.1.1.</w:t>
            </w:r>
          </w:p>
        </w:tc>
        <w:tc>
          <w:tcPr>
            <w:tcW w:w="5811" w:type="dxa"/>
            <w:shd w:val="clear" w:color="auto" w:fill="auto"/>
            <w:tcMar>
              <w:top w:w="57" w:type="dxa"/>
              <w:left w:w="57" w:type="dxa"/>
              <w:bottom w:w="57" w:type="dxa"/>
              <w:right w:w="57" w:type="dxa"/>
            </w:tcMar>
            <w:vAlign w:val="center"/>
            <w:hideMark/>
          </w:tcPr>
          <w:p w14:paraId="14439B56" w14:textId="77777777" w:rsidR="007E7438" w:rsidRPr="009D5134" w:rsidRDefault="007E7438" w:rsidP="007E7438">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Renting a 42” plasma panel</w:t>
            </w:r>
          </w:p>
        </w:tc>
        <w:tc>
          <w:tcPr>
            <w:tcW w:w="3119" w:type="dxa"/>
            <w:shd w:val="clear" w:color="auto" w:fill="auto"/>
            <w:tcMar>
              <w:top w:w="57" w:type="dxa"/>
              <w:left w:w="57" w:type="dxa"/>
              <w:bottom w:w="57" w:type="dxa"/>
              <w:right w:w="57" w:type="dxa"/>
            </w:tcMar>
            <w:vAlign w:val="center"/>
            <w:hideMark/>
          </w:tcPr>
          <w:p w14:paraId="00AAE9EB" w14:textId="709AAA32"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137.00</w:t>
            </w:r>
          </w:p>
        </w:tc>
        <w:tc>
          <w:tcPr>
            <w:tcW w:w="5419" w:type="dxa"/>
            <w:vMerge w:val="restart"/>
            <w:tcBorders>
              <w:top w:val="single" w:sz="4" w:space="0" w:color="BFBFBF" w:themeColor="background1" w:themeShade="BF"/>
            </w:tcBorders>
            <w:shd w:val="clear" w:color="auto" w:fill="auto"/>
            <w:tcMar>
              <w:top w:w="57" w:type="dxa"/>
              <w:left w:w="57" w:type="dxa"/>
              <w:bottom w:w="57" w:type="dxa"/>
              <w:right w:w="57" w:type="dxa"/>
            </w:tcMar>
            <w:vAlign w:val="center"/>
            <w:hideMark/>
          </w:tcPr>
          <w:p w14:paraId="37DC8E46" w14:textId="77777777"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If plasmas are rented for 1 day, the value is calculated with the 0.5 coefficient</w:t>
            </w:r>
          </w:p>
        </w:tc>
      </w:tr>
      <w:tr w:rsidR="007E7438" w:rsidRPr="009D5134" w14:paraId="5A6758A6" w14:textId="77777777" w:rsidTr="00D94264">
        <w:trPr>
          <w:cantSplit/>
          <w:jc w:val="center"/>
        </w:trPr>
        <w:tc>
          <w:tcPr>
            <w:tcW w:w="937" w:type="dxa"/>
            <w:shd w:val="clear" w:color="auto" w:fill="auto"/>
            <w:tcMar>
              <w:top w:w="57" w:type="dxa"/>
              <w:left w:w="57" w:type="dxa"/>
              <w:bottom w:w="57" w:type="dxa"/>
              <w:right w:w="57" w:type="dxa"/>
            </w:tcMar>
            <w:vAlign w:val="center"/>
            <w:hideMark/>
          </w:tcPr>
          <w:p w14:paraId="0C550F04" w14:textId="77777777"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5.1.2.</w:t>
            </w:r>
          </w:p>
        </w:tc>
        <w:tc>
          <w:tcPr>
            <w:tcW w:w="5811" w:type="dxa"/>
            <w:shd w:val="clear" w:color="auto" w:fill="auto"/>
            <w:tcMar>
              <w:top w:w="57" w:type="dxa"/>
              <w:left w:w="57" w:type="dxa"/>
              <w:bottom w:w="57" w:type="dxa"/>
              <w:right w:w="57" w:type="dxa"/>
            </w:tcMar>
            <w:vAlign w:val="center"/>
            <w:hideMark/>
          </w:tcPr>
          <w:p w14:paraId="362DCACB" w14:textId="77777777" w:rsidR="007E7438" w:rsidRPr="009D5134" w:rsidRDefault="007E7438" w:rsidP="007E7438">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Renting a 50” plasma panel</w:t>
            </w:r>
          </w:p>
        </w:tc>
        <w:tc>
          <w:tcPr>
            <w:tcW w:w="3119" w:type="dxa"/>
            <w:shd w:val="clear" w:color="auto" w:fill="auto"/>
            <w:tcMar>
              <w:top w:w="57" w:type="dxa"/>
              <w:left w:w="57" w:type="dxa"/>
              <w:bottom w:w="57" w:type="dxa"/>
              <w:right w:w="57" w:type="dxa"/>
            </w:tcMar>
            <w:vAlign w:val="center"/>
            <w:hideMark/>
          </w:tcPr>
          <w:p w14:paraId="15C9AC62" w14:textId="69F03661"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192.00</w:t>
            </w:r>
          </w:p>
        </w:tc>
        <w:tc>
          <w:tcPr>
            <w:tcW w:w="5419" w:type="dxa"/>
            <w:vMerge/>
            <w:tcMar>
              <w:top w:w="57" w:type="dxa"/>
              <w:left w:w="57" w:type="dxa"/>
              <w:bottom w:w="57" w:type="dxa"/>
              <w:right w:w="57" w:type="dxa"/>
            </w:tcMar>
            <w:vAlign w:val="center"/>
            <w:hideMark/>
          </w:tcPr>
          <w:p w14:paraId="74E6EEE2" w14:textId="77777777" w:rsidR="007E7438" w:rsidRPr="009D5134" w:rsidRDefault="007E7438" w:rsidP="007E7438">
            <w:pPr>
              <w:ind w:firstLine="0"/>
              <w:jc w:val="left"/>
              <w:rPr>
                <w:rFonts w:ascii="Times New Roman" w:eastAsia="Calibri" w:hAnsi="Times New Roman"/>
                <w:color w:val="000000" w:themeColor="text1"/>
                <w:sz w:val="18"/>
                <w:szCs w:val="18"/>
              </w:rPr>
            </w:pPr>
          </w:p>
        </w:tc>
      </w:tr>
      <w:tr w:rsidR="007E7438" w:rsidRPr="009D5134" w14:paraId="79BE6028" w14:textId="77777777" w:rsidTr="00D94264">
        <w:trPr>
          <w:cantSplit/>
          <w:jc w:val="center"/>
        </w:trPr>
        <w:tc>
          <w:tcPr>
            <w:tcW w:w="937" w:type="dxa"/>
            <w:shd w:val="clear" w:color="auto" w:fill="auto"/>
            <w:tcMar>
              <w:top w:w="57" w:type="dxa"/>
              <w:left w:w="57" w:type="dxa"/>
              <w:bottom w:w="57" w:type="dxa"/>
              <w:right w:w="57" w:type="dxa"/>
            </w:tcMar>
            <w:vAlign w:val="center"/>
            <w:hideMark/>
          </w:tcPr>
          <w:p w14:paraId="49C0BE95" w14:textId="77777777"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5.1.3.</w:t>
            </w:r>
          </w:p>
        </w:tc>
        <w:tc>
          <w:tcPr>
            <w:tcW w:w="5811" w:type="dxa"/>
            <w:shd w:val="clear" w:color="auto" w:fill="auto"/>
            <w:tcMar>
              <w:top w:w="57" w:type="dxa"/>
              <w:left w:w="57" w:type="dxa"/>
              <w:bottom w:w="57" w:type="dxa"/>
              <w:right w:w="57" w:type="dxa"/>
            </w:tcMar>
            <w:vAlign w:val="center"/>
            <w:hideMark/>
          </w:tcPr>
          <w:p w14:paraId="025C31A6" w14:textId="77777777" w:rsidR="007E7438" w:rsidRPr="009D5134" w:rsidRDefault="007E7438" w:rsidP="007E7438">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Renting a 60” plasma panel</w:t>
            </w:r>
          </w:p>
        </w:tc>
        <w:tc>
          <w:tcPr>
            <w:tcW w:w="3119" w:type="dxa"/>
            <w:shd w:val="clear" w:color="auto" w:fill="auto"/>
            <w:tcMar>
              <w:top w:w="57" w:type="dxa"/>
              <w:left w:w="57" w:type="dxa"/>
              <w:bottom w:w="57" w:type="dxa"/>
              <w:right w:w="57" w:type="dxa"/>
            </w:tcMar>
            <w:vAlign w:val="center"/>
            <w:hideMark/>
          </w:tcPr>
          <w:p w14:paraId="25E966C7" w14:textId="5558207D"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234.00</w:t>
            </w:r>
          </w:p>
        </w:tc>
        <w:tc>
          <w:tcPr>
            <w:tcW w:w="5419" w:type="dxa"/>
            <w:vMerge/>
            <w:tcMar>
              <w:top w:w="57" w:type="dxa"/>
              <w:left w:w="57" w:type="dxa"/>
              <w:bottom w:w="57" w:type="dxa"/>
              <w:right w:w="57" w:type="dxa"/>
            </w:tcMar>
            <w:vAlign w:val="center"/>
            <w:hideMark/>
          </w:tcPr>
          <w:p w14:paraId="06189FFD" w14:textId="77777777" w:rsidR="007E7438" w:rsidRPr="009D5134" w:rsidRDefault="007E7438" w:rsidP="007E7438">
            <w:pPr>
              <w:ind w:firstLine="0"/>
              <w:jc w:val="left"/>
              <w:rPr>
                <w:rFonts w:ascii="Times New Roman" w:eastAsia="Calibri" w:hAnsi="Times New Roman"/>
                <w:color w:val="000000" w:themeColor="text1"/>
                <w:sz w:val="18"/>
                <w:szCs w:val="18"/>
              </w:rPr>
            </w:pPr>
          </w:p>
        </w:tc>
      </w:tr>
      <w:tr w:rsidR="007E7438" w:rsidRPr="009D5134" w14:paraId="31C76C37" w14:textId="77777777" w:rsidTr="00D94264">
        <w:trPr>
          <w:cantSplit/>
          <w:jc w:val="center"/>
        </w:trPr>
        <w:tc>
          <w:tcPr>
            <w:tcW w:w="937" w:type="dxa"/>
            <w:shd w:val="clear" w:color="auto" w:fill="auto"/>
            <w:tcMar>
              <w:top w:w="57" w:type="dxa"/>
              <w:left w:w="57" w:type="dxa"/>
              <w:bottom w:w="57" w:type="dxa"/>
              <w:right w:w="57" w:type="dxa"/>
            </w:tcMar>
            <w:vAlign w:val="center"/>
          </w:tcPr>
          <w:p w14:paraId="177BE807" w14:textId="77777777"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5.1.4.</w:t>
            </w:r>
          </w:p>
        </w:tc>
        <w:tc>
          <w:tcPr>
            <w:tcW w:w="5811" w:type="dxa"/>
            <w:shd w:val="clear" w:color="auto" w:fill="auto"/>
            <w:tcMar>
              <w:top w:w="57" w:type="dxa"/>
              <w:left w:w="57" w:type="dxa"/>
              <w:bottom w:w="57" w:type="dxa"/>
              <w:right w:w="57" w:type="dxa"/>
            </w:tcMar>
            <w:vAlign w:val="center"/>
          </w:tcPr>
          <w:p w14:paraId="07811403" w14:textId="77777777" w:rsidR="007E7438" w:rsidRPr="009D5134" w:rsidRDefault="007E7438" w:rsidP="007E7438">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Renting a 75” plasma panel</w:t>
            </w:r>
          </w:p>
        </w:tc>
        <w:tc>
          <w:tcPr>
            <w:tcW w:w="3119" w:type="dxa"/>
            <w:shd w:val="clear" w:color="auto" w:fill="auto"/>
            <w:tcMar>
              <w:top w:w="57" w:type="dxa"/>
              <w:left w:w="57" w:type="dxa"/>
              <w:bottom w:w="57" w:type="dxa"/>
              <w:right w:w="57" w:type="dxa"/>
            </w:tcMar>
            <w:vAlign w:val="center"/>
          </w:tcPr>
          <w:p w14:paraId="7DE964CB" w14:textId="16707615"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452.00</w:t>
            </w:r>
          </w:p>
        </w:tc>
        <w:tc>
          <w:tcPr>
            <w:tcW w:w="5419" w:type="dxa"/>
            <w:vMerge/>
            <w:shd w:val="clear" w:color="auto" w:fill="auto"/>
            <w:tcMar>
              <w:top w:w="57" w:type="dxa"/>
              <w:left w:w="57" w:type="dxa"/>
              <w:bottom w:w="57" w:type="dxa"/>
              <w:right w:w="57" w:type="dxa"/>
            </w:tcMar>
            <w:vAlign w:val="center"/>
          </w:tcPr>
          <w:p w14:paraId="7DCCB84D" w14:textId="77777777" w:rsidR="007E7438" w:rsidRPr="009D5134" w:rsidRDefault="007E7438" w:rsidP="007E7438">
            <w:pPr>
              <w:ind w:firstLine="0"/>
              <w:jc w:val="left"/>
              <w:rPr>
                <w:rFonts w:ascii="Times New Roman" w:eastAsia="Calibri" w:hAnsi="Times New Roman"/>
                <w:color w:val="000000" w:themeColor="text1"/>
                <w:sz w:val="18"/>
                <w:szCs w:val="18"/>
              </w:rPr>
            </w:pPr>
          </w:p>
        </w:tc>
      </w:tr>
      <w:tr w:rsidR="007E7438" w:rsidRPr="009D5134" w14:paraId="72CBA15D" w14:textId="77777777" w:rsidTr="00D94264">
        <w:trPr>
          <w:cantSplit/>
          <w:jc w:val="center"/>
        </w:trPr>
        <w:tc>
          <w:tcPr>
            <w:tcW w:w="937" w:type="dxa"/>
            <w:shd w:val="clear" w:color="auto" w:fill="auto"/>
            <w:tcMar>
              <w:top w:w="57" w:type="dxa"/>
              <w:left w:w="57" w:type="dxa"/>
              <w:bottom w:w="57" w:type="dxa"/>
              <w:right w:w="57" w:type="dxa"/>
            </w:tcMar>
            <w:vAlign w:val="center"/>
          </w:tcPr>
          <w:p w14:paraId="4A8F58C4" w14:textId="77777777"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5.1.5.</w:t>
            </w:r>
          </w:p>
        </w:tc>
        <w:tc>
          <w:tcPr>
            <w:tcW w:w="5811" w:type="dxa"/>
            <w:shd w:val="clear" w:color="auto" w:fill="auto"/>
            <w:tcMar>
              <w:top w:w="57" w:type="dxa"/>
              <w:left w:w="57" w:type="dxa"/>
              <w:bottom w:w="57" w:type="dxa"/>
              <w:right w:w="57" w:type="dxa"/>
            </w:tcMar>
            <w:vAlign w:val="center"/>
          </w:tcPr>
          <w:p w14:paraId="784D286C" w14:textId="77777777" w:rsidR="007E7438" w:rsidRPr="009D5134" w:rsidRDefault="007E7438" w:rsidP="007E7438">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Renting a 84” plasma panel</w:t>
            </w:r>
          </w:p>
        </w:tc>
        <w:tc>
          <w:tcPr>
            <w:tcW w:w="3119" w:type="dxa"/>
            <w:shd w:val="clear" w:color="auto" w:fill="auto"/>
            <w:tcMar>
              <w:top w:w="57" w:type="dxa"/>
              <w:left w:w="57" w:type="dxa"/>
              <w:bottom w:w="57" w:type="dxa"/>
              <w:right w:w="57" w:type="dxa"/>
            </w:tcMar>
            <w:vAlign w:val="center"/>
          </w:tcPr>
          <w:p w14:paraId="4314B38A" w14:textId="79F1D2C9"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613.00</w:t>
            </w:r>
          </w:p>
        </w:tc>
        <w:tc>
          <w:tcPr>
            <w:tcW w:w="5419" w:type="dxa"/>
            <w:vMerge/>
            <w:tcBorders>
              <w:bottom w:val="single" w:sz="4" w:space="0" w:color="BFBFBF" w:themeColor="background1" w:themeShade="BF"/>
            </w:tcBorders>
            <w:shd w:val="clear" w:color="auto" w:fill="auto"/>
            <w:tcMar>
              <w:top w:w="57" w:type="dxa"/>
              <w:left w:w="57" w:type="dxa"/>
              <w:bottom w:w="57" w:type="dxa"/>
              <w:right w:w="57" w:type="dxa"/>
            </w:tcMar>
            <w:vAlign w:val="center"/>
          </w:tcPr>
          <w:p w14:paraId="0C389C2A" w14:textId="77777777" w:rsidR="007E7438" w:rsidRPr="009D5134" w:rsidRDefault="007E7438" w:rsidP="007E7438">
            <w:pPr>
              <w:ind w:firstLine="0"/>
              <w:jc w:val="left"/>
              <w:rPr>
                <w:rFonts w:ascii="Times New Roman" w:eastAsia="Calibri" w:hAnsi="Times New Roman"/>
                <w:color w:val="000000" w:themeColor="text1"/>
                <w:sz w:val="18"/>
                <w:szCs w:val="18"/>
              </w:rPr>
            </w:pPr>
          </w:p>
        </w:tc>
      </w:tr>
      <w:tr w:rsidR="007E7438" w:rsidRPr="009D5134" w14:paraId="2670B9F3" w14:textId="77777777" w:rsidTr="00D94264">
        <w:trPr>
          <w:cantSplit/>
          <w:jc w:val="center"/>
        </w:trPr>
        <w:tc>
          <w:tcPr>
            <w:tcW w:w="937" w:type="dxa"/>
            <w:shd w:val="clear" w:color="auto" w:fill="auto"/>
            <w:tcMar>
              <w:top w:w="57" w:type="dxa"/>
              <w:left w:w="57" w:type="dxa"/>
              <w:bottom w:w="57" w:type="dxa"/>
              <w:right w:w="57" w:type="dxa"/>
            </w:tcMar>
            <w:vAlign w:val="center"/>
            <w:hideMark/>
          </w:tcPr>
          <w:p w14:paraId="08FA7023" w14:textId="77777777"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5.1.6.</w:t>
            </w:r>
          </w:p>
        </w:tc>
        <w:tc>
          <w:tcPr>
            <w:tcW w:w="5811" w:type="dxa"/>
            <w:shd w:val="clear" w:color="auto" w:fill="auto"/>
            <w:tcMar>
              <w:top w:w="57" w:type="dxa"/>
              <w:left w:w="57" w:type="dxa"/>
              <w:bottom w:w="57" w:type="dxa"/>
              <w:right w:w="57" w:type="dxa"/>
            </w:tcMar>
            <w:vAlign w:val="center"/>
            <w:hideMark/>
          </w:tcPr>
          <w:p w14:paraId="0AACB23B" w14:textId="77777777" w:rsidR="007E7438" w:rsidRPr="009D5134" w:rsidRDefault="007E7438" w:rsidP="007E7438">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Renting a floor plasma panel support</w:t>
            </w:r>
          </w:p>
        </w:tc>
        <w:tc>
          <w:tcPr>
            <w:tcW w:w="3119" w:type="dxa"/>
            <w:shd w:val="clear" w:color="auto" w:fill="auto"/>
            <w:tcMar>
              <w:top w:w="57" w:type="dxa"/>
              <w:left w:w="57" w:type="dxa"/>
              <w:bottom w:w="57" w:type="dxa"/>
              <w:right w:w="57" w:type="dxa"/>
            </w:tcMar>
            <w:vAlign w:val="center"/>
            <w:hideMark/>
          </w:tcPr>
          <w:p w14:paraId="1E3E27CD" w14:textId="56C86FDD"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31.00</w:t>
            </w:r>
          </w:p>
        </w:tc>
        <w:tc>
          <w:tcPr>
            <w:tcW w:w="5419" w:type="dxa"/>
            <w:tcBorders>
              <w:top w:val="single" w:sz="4" w:space="0" w:color="BFBFBF" w:themeColor="background1" w:themeShade="BF"/>
              <w:bottom w:val="nil"/>
            </w:tcBorders>
            <w:shd w:val="clear" w:color="auto" w:fill="auto"/>
            <w:tcMar>
              <w:top w:w="57" w:type="dxa"/>
              <w:left w:w="57" w:type="dxa"/>
              <w:bottom w:w="57" w:type="dxa"/>
              <w:right w:w="57" w:type="dxa"/>
            </w:tcMar>
            <w:vAlign w:val="center"/>
            <w:hideMark/>
          </w:tcPr>
          <w:p w14:paraId="518996F3" w14:textId="77777777" w:rsidR="007E7438" w:rsidRPr="009D5134" w:rsidRDefault="007E7438" w:rsidP="007E7438">
            <w:pPr>
              <w:ind w:firstLine="0"/>
              <w:jc w:val="left"/>
              <w:rPr>
                <w:rFonts w:ascii="Times New Roman" w:eastAsia="Calibri" w:hAnsi="Times New Roman"/>
                <w:color w:val="000000" w:themeColor="text1"/>
                <w:sz w:val="18"/>
                <w:szCs w:val="18"/>
              </w:rPr>
            </w:pPr>
          </w:p>
        </w:tc>
      </w:tr>
      <w:tr w:rsidR="007E7438" w:rsidRPr="009D5134" w14:paraId="7D2735F9" w14:textId="77777777" w:rsidTr="00D94264">
        <w:trPr>
          <w:cantSplit/>
          <w:jc w:val="center"/>
        </w:trPr>
        <w:tc>
          <w:tcPr>
            <w:tcW w:w="937" w:type="dxa"/>
            <w:tcBorders>
              <w:bottom w:val="single" w:sz="4" w:space="0" w:color="BFBFBF" w:themeColor="background1" w:themeShade="BF"/>
            </w:tcBorders>
            <w:shd w:val="clear" w:color="auto" w:fill="auto"/>
            <w:tcMar>
              <w:top w:w="57" w:type="dxa"/>
              <w:left w:w="57" w:type="dxa"/>
              <w:bottom w:w="57" w:type="dxa"/>
              <w:right w:w="57" w:type="dxa"/>
            </w:tcMar>
            <w:vAlign w:val="center"/>
            <w:hideMark/>
          </w:tcPr>
          <w:p w14:paraId="4D9A78AB" w14:textId="77777777"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5.1.7.</w:t>
            </w:r>
          </w:p>
        </w:tc>
        <w:tc>
          <w:tcPr>
            <w:tcW w:w="5811" w:type="dxa"/>
            <w:shd w:val="clear" w:color="auto" w:fill="auto"/>
            <w:tcMar>
              <w:top w:w="57" w:type="dxa"/>
              <w:left w:w="57" w:type="dxa"/>
              <w:bottom w:w="57" w:type="dxa"/>
              <w:right w:w="57" w:type="dxa"/>
            </w:tcMar>
            <w:vAlign w:val="center"/>
            <w:hideMark/>
          </w:tcPr>
          <w:p w14:paraId="3A140659" w14:textId="77777777" w:rsidR="007E7438" w:rsidRPr="009D5134" w:rsidRDefault="007E7438" w:rsidP="007E7438">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Renting a wall plasma panel mount</w:t>
            </w:r>
          </w:p>
        </w:tc>
        <w:tc>
          <w:tcPr>
            <w:tcW w:w="3119" w:type="dxa"/>
            <w:shd w:val="clear" w:color="auto" w:fill="auto"/>
            <w:tcMar>
              <w:top w:w="57" w:type="dxa"/>
              <w:left w:w="57" w:type="dxa"/>
              <w:bottom w:w="57" w:type="dxa"/>
              <w:right w:w="57" w:type="dxa"/>
            </w:tcMar>
            <w:vAlign w:val="center"/>
            <w:hideMark/>
          </w:tcPr>
          <w:p w14:paraId="2D445016" w14:textId="3F1FD72E"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55.00</w:t>
            </w:r>
          </w:p>
        </w:tc>
        <w:tc>
          <w:tcPr>
            <w:tcW w:w="5419" w:type="dxa"/>
            <w:tcBorders>
              <w:top w:val="nil"/>
            </w:tcBorders>
            <w:shd w:val="clear" w:color="auto" w:fill="auto"/>
            <w:tcMar>
              <w:top w:w="57" w:type="dxa"/>
              <w:left w:w="57" w:type="dxa"/>
              <w:bottom w:w="57" w:type="dxa"/>
              <w:right w:w="57" w:type="dxa"/>
            </w:tcMar>
            <w:vAlign w:val="center"/>
            <w:hideMark/>
          </w:tcPr>
          <w:p w14:paraId="30C127F9" w14:textId="77777777" w:rsidR="007E7438" w:rsidRPr="009D5134" w:rsidRDefault="007E7438" w:rsidP="007E7438">
            <w:pPr>
              <w:ind w:firstLine="0"/>
              <w:jc w:val="left"/>
              <w:rPr>
                <w:rFonts w:ascii="Times New Roman" w:eastAsia="Calibri" w:hAnsi="Times New Roman"/>
                <w:color w:val="000000" w:themeColor="text1"/>
                <w:sz w:val="18"/>
                <w:szCs w:val="18"/>
              </w:rPr>
            </w:pPr>
          </w:p>
        </w:tc>
      </w:tr>
      <w:tr w:rsidR="005A3EB6" w:rsidRPr="009D5134" w14:paraId="7D9E5153" w14:textId="77777777" w:rsidTr="00D94264">
        <w:trPr>
          <w:cantSplit/>
          <w:trHeight w:val="198"/>
          <w:jc w:val="center"/>
        </w:trPr>
        <w:tc>
          <w:tcPr>
            <w:tcW w:w="937" w:type="dxa"/>
            <w:tcBorders>
              <w:top w:val="single" w:sz="4" w:space="0" w:color="BFBFBF" w:themeColor="background1" w:themeShade="BF"/>
              <w:bottom w:val="single" w:sz="4" w:space="0" w:color="BFBFBF" w:themeColor="background1" w:themeShade="BF"/>
            </w:tcBorders>
            <w:shd w:val="clear" w:color="auto" w:fill="E7E6E6" w:themeFill="background2"/>
            <w:tcMar>
              <w:top w:w="57" w:type="dxa"/>
              <w:left w:w="57" w:type="dxa"/>
              <w:bottom w:w="57" w:type="dxa"/>
              <w:right w:w="57" w:type="dxa"/>
            </w:tcMar>
            <w:vAlign w:val="center"/>
          </w:tcPr>
          <w:p w14:paraId="644E8C56"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5.2.</w:t>
            </w:r>
          </w:p>
        </w:tc>
        <w:tc>
          <w:tcPr>
            <w:tcW w:w="14349" w:type="dxa"/>
            <w:gridSpan w:val="3"/>
            <w:shd w:val="clear" w:color="auto" w:fill="E7E6E6" w:themeFill="background2"/>
            <w:tcMar>
              <w:top w:w="57" w:type="dxa"/>
              <w:left w:w="57" w:type="dxa"/>
              <w:bottom w:w="57" w:type="dxa"/>
              <w:right w:w="57" w:type="dxa"/>
            </w:tcMar>
            <w:vAlign w:val="center"/>
          </w:tcPr>
          <w:p w14:paraId="346ABB40" w14:textId="19AC9F7C"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RENTING EQUIPMENT FOR THE PERIOD OF THE EVENT, per 1 </w:t>
            </w:r>
            <w:r w:rsidR="00391099" w:rsidRPr="009D5134">
              <w:rPr>
                <w:rFonts w:ascii="Times New Roman" w:hAnsi="Times New Roman"/>
                <w:color w:val="000000" w:themeColor="text1"/>
                <w:sz w:val="18"/>
                <w:szCs w:val="18"/>
              </w:rPr>
              <w:t>sq.</w:t>
            </w:r>
            <w:r w:rsidRPr="009D5134">
              <w:rPr>
                <w:rFonts w:ascii="Times New Roman" w:hAnsi="Times New Roman"/>
                <w:color w:val="000000" w:themeColor="text1"/>
                <w:sz w:val="18"/>
                <w:szCs w:val="18"/>
              </w:rPr>
              <w:t xml:space="preserve"> m</w:t>
            </w:r>
          </w:p>
        </w:tc>
      </w:tr>
      <w:tr w:rsidR="005A3EB6" w:rsidRPr="009D5134" w14:paraId="4771192A" w14:textId="77777777" w:rsidTr="00D94264">
        <w:trPr>
          <w:cantSplit/>
          <w:jc w:val="center"/>
        </w:trPr>
        <w:tc>
          <w:tcPr>
            <w:tcW w:w="937" w:type="dxa"/>
            <w:tcBorders>
              <w:top w:val="single" w:sz="4" w:space="0" w:color="BFBFBF" w:themeColor="background1" w:themeShade="BF"/>
            </w:tcBorders>
            <w:shd w:val="clear" w:color="auto" w:fill="auto"/>
            <w:tcMar>
              <w:top w:w="57" w:type="dxa"/>
              <w:left w:w="57" w:type="dxa"/>
              <w:bottom w:w="57" w:type="dxa"/>
              <w:right w:w="57" w:type="dxa"/>
            </w:tcMar>
            <w:vAlign w:val="center"/>
          </w:tcPr>
          <w:p w14:paraId="3DA2DD81"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5.2.1.</w:t>
            </w:r>
          </w:p>
        </w:tc>
        <w:tc>
          <w:tcPr>
            <w:tcW w:w="5811" w:type="dxa"/>
            <w:shd w:val="clear" w:color="auto" w:fill="auto"/>
            <w:tcMar>
              <w:top w:w="57" w:type="dxa"/>
              <w:left w:w="57" w:type="dxa"/>
              <w:bottom w:w="57" w:type="dxa"/>
              <w:right w:w="57" w:type="dxa"/>
            </w:tcMar>
            <w:vAlign w:val="center"/>
          </w:tcPr>
          <w:p w14:paraId="2C187D8C"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Renting a LED screen with 3.91 mm pixel pitch</w:t>
            </w:r>
          </w:p>
        </w:tc>
        <w:tc>
          <w:tcPr>
            <w:tcW w:w="3119" w:type="dxa"/>
            <w:shd w:val="clear" w:color="auto" w:fill="auto"/>
            <w:tcMar>
              <w:top w:w="57" w:type="dxa"/>
              <w:left w:w="57" w:type="dxa"/>
              <w:bottom w:w="57" w:type="dxa"/>
              <w:right w:w="57" w:type="dxa"/>
            </w:tcMar>
            <w:vAlign w:val="center"/>
          </w:tcPr>
          <w:p w14:paraId="42953BFA"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Price as negotiated</w:t>
            </w:r>
          </w:p>
        </w:tc>
        <w:tc>
          <w:tcPr>
            <w:tcW w:w="5419" w:type="dxa"/>
            <w:vMerge w:val="restart"/>
            <w:shd w:val="clear" w:color="auto" w:fill="auto"/>
            <w:tcMar>
              <w:top w:w="57" w:type="dxa"/>
              <w:left w:w="57" w:type="dxa"/>
              <w:bottom w:w="57" w:type="dxa"/>
              <w:right w:w="57" w:type="dxa"/>
            </w:tcMar>
            <w:vAlign w:val="center"/>
          </w:tcPr>
          <w:p w14:paraId="722AB0AC" w14:textId="7EEDB221" w:rsidR="005A3EB6" w:rsidRPr="009D5134" w:rsidRDefault="00D953D0"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Minimum order </w:t>
            </w:r>
            <w:r w:rsidR="005A3EB6" w:rsidRPr="009D5134">
              <w:rPr>
                <w:rFonts w:ascii="Times New Roman" w:hAnsi="Times New Roman"/>
                <w:color w:val="000000" w:themeColor="text1"/>
                <w:sz w:val="18"/>
                <w:szCs w:val="18"/>
              </w:rPr>
              <w:t xml:space="preserve">4 </w:t>
            </w:r>
            <w:r w:rsidR="00391099" w:rsidRPr="009D5134">
              <w:rPr>
                <w:rFonts w:ascii="Times New Roman" w:hAnsi="Times New Roman"/>
                <w:color w:val="000000" w:themeColor="text1"/>
                <w:sz w:val="18"/>
                <w:szCs w:val="18"/>
              </w:rPr>
              <w:t>sq.</w:t>
            </w:r>
            <w:r w:rsidR="005A3EB6" w:rsidRPr="009D5134">
              <w:rPr>
                <w:rFonts w:ascii="Times New Roman" w:hAnsi="Times New Roman"/>
                <w:color w:val="000000" w:themeColor="text1"/>
                <w:sz w:val="18"/>
                <w:szCs w:val="18"/>
              </w:rPr>
              <w:t xml:space="preserve"> m</w:t>
            </w:r>
          </w:p>
          <w:p w14:paraId="6AC8A1EE" w14:textId="77777777" w:rsidR="005A3EB6" w:rsidRPr="009D5134" w:rsidRDefault="005A3EB6" w:rsidP="00D94264">
            <w:pPr>
              <w:ind w:firstLine="0"/>
              <w:jc w:val="center"/>
              <w:rPr>
                <w:rFonts w:ascii="Times New Roman" w:eastAsia="Calibri" w:hAnsi="Times New Roman"/>
                <w:color w:val="000000" w:themeColor="text1"/>
                <w:sz w:val="18"/>
                <w:szCs w:val="18"/>
                <w:lang w:val="ru-RU"/>
              </w:rPr>
            </w:pPr>
          </w:p>
          <w:p w14:paraId="2DF91395" w14:textId="77777777" w:rsidR="005A3EB6" w:rsidRPr="009D5134" w:rsidRDefault="005A3EB6" w:rsidP="00D94264">
            <w:pPr>
              <w:ind w:firstLine="0"/>
              <w:jc w:val="center"/>
              <w:rPr>
                <w:rFonts w:ascii="Times New Roman" w:eastAsia="Calibri" w:hAnsi="Times New Roman"/>
                <w:color w:val="000000" w:themeColor="text1"/>
                <w:sz w:val="18"/>
                <w:szCs w:val="18"/>
                <w:lang w:val="ru-RU"/>
              </w:rPr>
            </w:pPr>
          </w:p>
        </w:tc>
      </w:tr>
      <w:tr w:rsidR="005A3EB6" w:rsidRPr="009D5134" w14:paraId="1B61215D" w14:textId="77777777" w:rsidTr="00D94264">
        <w:trPr>
          <w:cantSplit/>
          <w:trHeight w:val="318"/>
          <w:jc w:val="center"/>
        </w:trPr>
        <w:tc>
          <w:tcPr>
            <w:tcW w:w="937" w:type="dxa"/>
            <w:tcBorders>
              <w:bottom w:val="single" w:sz="4" w:space="0" w:color="BFBFBF" w:themeColor="background1" w:themeShade="BF"/>
            </w:tcBorders>
            <w:shd w:val="clear" w:color="auto" w:fill="auto"/>
            <w:tcMar>
              <w:top w:w="57" w:type="dxa"/>
              <w:left w:w="57" w:type="dxa"/>
              <w:bottom w:w="57" w:type="dxa"/>
              <w:right w:w="57" w:type="dxa"/>
            </w:tcMar>
            <w:vAlign w:val="center"/>
          </w:tcPr>
          <w:p w14:paraId="58DF3886"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5.2.2.</w:t>
            </w:r>
          </w:p>
        </w:tc>
        <w:tc>
          <w:tcPr>
            <w:tcW w:w="5811" w:type="dxa"/>
            <w:shd w:val="clear" w:color="auto" w:fill="auto"/>
            <w:tcMar>
              <w:top w:w="57" w:type="dxa"/>
              <w:left w:w="57" w:type="dxa"/>
              <w:bottom w:w="57" w:type="dxa"/>
              <w:right w:w="57" w:type="dxa"/>
            </w:tcMar>
            <w:vAlign w:val="center"/>
          </w:tcPr>
          <w:p w14:paraId="06884579"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Renting a LED screen with 3.91 mm pixel pitch</w:t>
            </w:r>
          </w:p>
        </w:tc>
        <w:tc>
          <w:tcPr>
            <w:tcW w:w="3119" w:type="dxa"/>
            <w:shd w:val="clear" w:color="auto" w:fill="auto"/>
            <w:tcMar>
              <w:top w:w="57" w:type="dxa"/>
              <w:left w:w="57" w:type="dxa"/>
              <w:bottom w:w="57" w:type="dxa"/>
              <w:right w:w="57" w:type="dxa"/>
            </w:tcMar>
            <w:vAlign w:val="center"/>
          </w:tcPr>
          <w:p w14:paraId="34DDEFCD"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Price as negotiated</w:t>
            </w:r>
          </w:p>
        </w:tc>
        <w:tc>
          <w:tcPr>
            <w:tcW w:w="5419" w:type="dxa"/>
            <w:vMerge/>
            <w:shd w:val="clear" w:color="auto" w:fill="auto"/>
            <w:tcMar>
              <w:top w:w="57" w:type="dxa"/>
              <w:left w:w="57" w:type="dxa"/>
              <w:bottom w:w="57" w:type="dxa"/>
              <w:right w:w="57" w:type="dxa"/>
            </w:tcMar>
            <w:vAlign w:val="center"/>
          </w:tcPr>
          <w:p w14:paraId="414551D5"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5A3EB6" w:rsidRPr="009D5134" w14:paraId="6C647912" w14:textId="77777777" w:rsidTr="00D94264">
        <w:trPr>
          <w:cantSplit/>
          <w:trHeight w:val="128"/>
          <w:jc w:val="center"/>
        </w:trPr>
        <w:tc>
          <w:tcPr>
            <w:tcW w:w="937" w:type="dxa"/>
            <w:tcBorders>
              <w:top w:val="single" w:sz="4" w:space="0" w:color="BFBFBF" w:themeColor="background1" w:themeShade="BF"/>
              <w:bottom w:val="single" w:sz="4" w:space="0" w:color="BFBFBF" w:themeColor="background1" w:themeShade="BF"/>
            </w:tcBorders>
            <w:shd w:val="clear" w:color="auto" w:fill="E7E6E6" w:themeFill="background2"/>
            <w:tcMar>
              <w:top w:w="57" w:type="dxa"/>
              <w:left w:w="57" w:type="dxa"/>
              <w:bottom w:w="57" w:type="dxa"/>
              <w:right w:w="57" w:type="dxa"/>
            </w:tcMar>
            <w:vAlign w:val="center"/>
            <w:hideMark/>
          </w:tcPr>
          <w:p w14:paraId="78499D1C"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5.3.</w:t>
            </w:r>
          </w:p>
        </w:tc>
        <w:tc>
          <w:tcPr>
            <w:tcW w:w="14349" w:type="dxa"/>
            <w:gridSpan w:val="3"/>
            <w:shd w:val="clear" w:color="auto" w:fill="E7E6E6" w:themeFill="background2"/>
            <w:tcMar>
              <w:top w:w="57" w:type="dxa"/>
              <w:left w:w="57" w:type="dxa"/>
              <w:bottom w:w="57" w:type="dxa"/>
              <w:right w:w="57" w:type="dxa"/>
            </w:tcMar>
            <w:vAlign w:val="center"/>
            <w:hideMark/>
          </w:tcPr>
          <w:p w14:paraId="3B1D4172"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RENTING A VIDEO PROJECTOR, for 1 day</w:t>
            </w:r>
          </w:p>
        </w:tc>
      </w:tr>
      <w:tr w:rsidR="007E7438" w:rsidRPr="009D5134" w14:paraId="02F5418B" w14:textId="77777777" w:rsidTr="00D94264">
        <w:trPr>
          <w:cantSplit/>
          <w:jc w:val="center"/>
        </w:trPr>
        <w:tc>
          <w:tcPr>
            <w:tcW w:w="937" w:type="dxa"/>
            <w:tcBorders>
              <w:top w:val="single" w:sz="4" w:space="0" w:color="BFBFBF" w:themeColor="background1" w:themeShade="BF"/>
            </w:tcBorders>
            <w:shd w:val="clear" w:color="auto" w:fill="auto"/>
            <w:tcMar>
              <w:top w:w="57" w:type="dxa"/>
              <w:left w:w="57" w:type="dxa"/>
              <w:bottom w:w="57" w:type="dxa"/>
              <w:right w:w="57" w:type="dxa"/>
            </w:tcMar>
            <w:vAlign w:val="center"/>
          </w:tcPr>
          <w:p w14:paraId="65858C64" w14:textId="77777777"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5.3.1.</w:t>
            </w:r>
          </w:p>
        </w:tc>
        <w:tc>
          <w:tcPr>
            <w:tcW w:w="5811" w:type="dxa"/>
            <w:shd w:val="clear" w:color="auto" w:fill="auto"/>
            <w:tcMar>
              <w:top w:w="57" w:type="dxa"/>
              <w:left w:w="57" w:type="dxa"/>
              <w:bottom w:w="57" w:type="dxa"/>
              <w:right w:w="57" w:type="dxa"/>
            </w:tcMar>
            <w:vAlign w:val="center"/>
          </w:tcPr>
          <w:p w14:paraId="4F67C50C" w14:textId="77777777" w:rsidR="007E7438" w:rsidRPr="009D5134" w:rsidRDefault="007E7438" w:rsidP="007E7438">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LCD-projector, 15,000 </w:t>
            </w:r>
            <w:proofErr w:type="spellStart"/>
            <w:r w:rsidRPr="009D5134">
              <w:rPr>
                <w:rFonts w:ascii="Times New Roman" w:hAnsi="Times New Roman"/>
                <w:color w:val="000000" w:themeColor="text1"/>
                <w:sz w:val="18"/>
                <w:szCs w:val="18"/>
              </w:rPr>
              <w:t>Lum</w:t>
            </w:r>
            <w:proofErr w:type="spellEnd"/>
            <w:r w:rsidRPr="009D5134">
              <w:rPr>
                <w:rFonts w:ascii="Times New Roman" w:hAnsi="Times New Roman"/>
                <w:color w:val="000000" w:themeColor="text1"/>
                <w:sz w:val="18"/>
                <w:szCs w:val="18"/>
              </w:rPr>
              <w:t xml:space="preserve"> stream.</w:t>
            </w:r>
          </w:p>
        </w:tc>
        <w:tc>
          <w:tcPr>
            <w:tcW w:w="3119"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Mar>
              <w:top w:w="57" w:type="dxa"/>
              <w:left w:w="57" w:type="dxa"/>
              <w:bottom w:w="57" w:type="dxa"/>
              <w:right w:w="57" w:type="dxa"/>
            </w:tcMar>
            <w:vAlign w:val="center"/>
          </w:tcPr>
          <w:p w14:paraId="5AFF4CB4" w14:textId="12B5B768"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1 027.00</w:t>
            </w:r>
          </w:p>
        </w:tc>
        <w:tc>
          <w:tcPr>
            <w:tcW w:w="5419" w:type="dxa"/>
            <w:tcBorders>
              <w:top w:val="nil"/>
              <w:left w:val="single" w:sz="4" w:space="0" w:color="BFBFBF" w:themeColor="background1" w:themeShade="BF"/>
              <w:bottom w:val="nil"/>
            </w:tcBorders>
            <w:shd w:val="clear" w:color="auto" w:fill="auto"/>
            <w:tcMar>
              <w:top w:w="57" w:type="dxa"/>
              <w:left w:w="57" w:type="dxa"/>
              <w:bottom w:w="57" w:type="dxa"/>
              <w:right w:w="57" w:type="dxa"/>
            </w:tcMar>
            <w:vAlign w:val="center"/>
          </w:tcPr>
          <w:p w14:paraId="0F2E6C16" w14:textId="77777777" w:rsidR="007E7438" w:rsidRPr="009D5134" w:rsidRDefault="007E7438" w:rsidP="007E7438">
            <w:pPr>
              <w:ind w:firstLine="0"/>
              <w:jc w:val="left"/>
              <w:rPr>
                <w:rFonts w:ascii="Times New Roman" w:eastAsia="Calibri" w:hAnsi="Times New Roman"/>
                <w:color w:val="000000" w:themeColor="text1"/>
                <w:sz w:val="18"/>
                <w:szCs w:val="18"/>
              </w:rPr>
            </w:pPr>
          </w:p>
        </w:tc>
      </w:tr>
      <w:tr w:rsidR="007E7438" w:rsidRPr="009D5134" w14:paraId="3C6C4AF4" w14:textId="77777777" w:rsidTr="00D94264">
        <w:trPr>
          <w:cantSplit/>
          <w:jc w:val="center"/>
        </w:trPr>
        <w:tc>
          <w:tcPr>
            <w:tcW w:w="937" w:type="dxa"/>
            <w:shd w:val="clear" w:color="auto" w:fill="auto"/>
            <w:tcMar>
              <w:top w:w="57" w:type="dxa"/>
              <w:left w:w="57" w:type="dxa"/>
              <w:bottom w:w="57" w:type="dxa"/>
              <w:right w:w="57" w:type="dxa"/>
            </w:tcMar>
            <w:vAlign w:val="center"/>
            <w:hideMark/>
          </w:tcPr>
          <w:p w14:paraId="15E011CB" w14:textId="77777777"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5.3.2.</w:t>
            </w:r>
          </w:p>
        </w:tc>
        <w:tc>
          <w:tcPr>
            <w:tcW w:w="5811" w:type="dxa"/>
            <w:shd w:val="clear" w:color="auto" w:fill="auto"/>
            <w:tcMar>
              <w:top w:w="57" w:type="dxa"/>
              <w:left w:w="57" w:type="dxa"/>
              <w:bottom w:w="57" w:type="dxa"/>
              <w:right w:w="57" w:type="dxa"/>
            </w:tcMar>
            <w:vAlign w:val="center"/>
            <w:hideMark/>
          </w:tcPr>
          <w:p w14:paraId="5017573D" w14:textId="77777777" w:rsidR="007E7438" w:rsidRPr="009D5134" w:rsidRDefault="007E7438" w:rsidP="007E7438">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LCD-projector, 10,000 </w:t>
            </w:r>
            <w:proofErr w:type="spellStart"/>
            <w:r w:rsidRPr="009D5134">
              <w:rPr>
                <w:rFonts w:ascii="Times New Roman" w:hAnsi="Times New Roman"/>
                <w:color w:val="000000" w:themeColor="text1"/>
                <w:sz w:val="18"/>
                <w:szCs w:val="18"/>
              </w:rPr>
              <w:t>Lum</w:t>
            </w:r>
            <w:proofErr w:type="spellEnd"/>
            <w:r w:rsidRPr="009D5134">
              <w:rPr>
                <w:rFonts w:ascii="Times New Roman" w:hAnsi="Times New Roman"/>
                <w:color w:val="000000" w:themeColor="text1"/>
                <w:sz w:val="18"/>
                <w:szCs w:val="18"/>
              </w:rPr>
              <w:t xml:space="preserve"> stream.</w:t>
            </w:r>
          </w:p>
        </w:tc>
        <w:tc>
          <w:tcPr>
            <w:tcW w:w="3119"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Mar>
              <w:top w:w="57" w:type="dxa"/>
              <w:left w:w="57" w:type="dxa"/>
              <w:bottom w:w="57" w:type="dxa"/>
              <w:right w:w="57" w:type="dxa"/>
            </w:tcMar>
            <w:vAlign w:val="center"/>
            <w:hideMark/>
          </w:tcPr>
          <w:p w14:paraId="2A7A9C5F" w14:textId="08B02D04"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613.00</w:t>
            </w:r>
          </w:p>
        </w:tc>
        <w:tc>
          <w:tcPr>
            <w:tcW w:w="5419" w:type="dxa"/>
            <w:tcBorders>
              <w:top w:val="nil"/>
              <w:left w:val="single" w:sz="4" w:space="0" w:color="BFBFBF" w:themeColor="background1" w:themeShade="BF"/>
              <w:bottom w:val="nil"/>
            </w:tcBorders>
            <w:shd w:val="clear" w:color="auto" w:fill="auto"/>
            <w:tcMar>
              <w:top w:w="57" w:type="dxa"/>
              <w:left w:w="57" w:type="dxa"/>
              <w:bottom w:w="57" w:type="dxa"/>
              <w:right w:w="57" w:type="dxa"/>
            </w:tcMar>
            <w:vAlign w:val="center"/>
            <w:hideMark/>
          </w:tcPr>
          <w:p w14:paraId="3CCDC0DA" w14:textId="77777777" w:rsidR="007E7438" w:rsidRPr="009D5134" w:rsidRDefault="007E7438" w:rsidP="007E7438">
            <w:pPr>
              <w:ind w:firstLine="0"/>
              <w:jc w:val="left"/>
              <w:rPr>
                <w:rFonts w:ascii="Times New Roman" w:eastAsia="Calibri" w:hAnsi="Times New Roman"/>
                <w:color w:val="000000" w:themeColor="text1"/>
                <w:sz w:val="18"/>
                <w:szCs w:val="18"/>
              </w:rPr>
            </w:pPr>
          </w:p>
        </w:tc>
      </w:tr>
      <w:tr w:rsidR="007E7438" w:rsidRPr="009D5134" w14:paraId="5CF9FFE4" w14:textId="77777777" w:rsidTr="00D94264">
        <w:trPr>
          <w:cantSplit/>
          <w:jc w:val="center"/>
        </w:trPr>
        <w:tc>
          <w:tcPr>
            <w:tcW w:w="937" w:type="dxa"/>
            <w:shd w:val="clear" w:color="auto" w:fill="auto"/>
            <w:tcMar>
              <w:top w:w="57" w:type="dxa"/>
              <w:left w:w="57" w:type="dxa"/>
              <w:bottom w:w="57" w:type="dxa"/>
              <w:right w:w="57" w:type="dxa"/>
            </w:tcMar>
            <w:vAlign w:val="center"/>
            <w:hideMark/>
          </w:tcPr>
          <w:p w14:paraId="218451BA" w14:textId="77777777"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5.3.3.</w:t>
            </w:r>
          </w:p>
        </w:tc>
        <w:tc>
          <w:tcPr>
            <w:tcW w:w="5811" w:type="dxa"/>
            <w:shd w:val="clear" w:color="auto" w:fill="auto"/>
            <w:tcMar>
              <w:top w:w="57" w:type="dxa"/>
              <w:left w:w="57" w:type="dxa"/>
              <w:bottom w:w="57" w:type="dxa"/>
              <w:right w:w="57" w:type="dxa"/>
            </w:tcMar>
            <w:vAlign w:val="center"/>
            <w:hideMark/>
          </w:tcPr>
          <w:p w14:paraId="6C40134D" w14:textId="77777777" w:rsidR="007E7438" w:rsidRPr="009D5134" w:rsidRDefault="007E7438" w:rsidP="007E7438">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LCD-projector, 6,000 </w:t>
            </w:r>
            <w:proofErr w:type="spellStart"/>
            <w:r w:rsidRPr="009D5134">
              <w:rPr>
                <w:rFonts w:ascii="Times New Roman" w:hAnsi="Times New Roman"/>
                <w:color w:val="000000" w:themeColor="text1"/>
                <w:sz w:val="18"/>
                <w:szCs w:val="18"/>
              </w:rPr>
              <w:t>Lum</w:t>
            </w:r>
            <w:proofErr w:type="spellEnd"/>
            <w:r w:rsidRPr="009D5134">
              <w:rPr>
                <w:rFonts w:ascii="Times New Roman" w:hAnsi="Times New Roman"/>
                <w:color w:val="000000" w:themeColor="text1"/>
                <w:sz w:val="18"/>
                <w:szCs w:val="18"/>
              </w:rPr>
              <w:t xml:space="preserve"> stream.</w:t>
            </w:r>
          </w:p>
        </w:tc>
        <w:tc>
          <w:tcPr>
            <w:tcW w:w="3119"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Mar>
              <w:top w:w="57" w:type="dxa"/>
              <w:left w:w="57" w:type="dxa"/>
              <w:bottom w:w="57" w:type="dxa"/>
              <w:right w:w="57" w:type="dxa"/>
            </w:tcMar>
            <w:vAlign w:val="center"/>
            <w:hideMark/>
          </w:tcPr>
          <w:p w14:paraId="71315CCB" w14:textId="5D977B9E"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354.00</w:t>
            </w:r>
          </w:p>
        </w:tc>
        <w:tc>
          <w:tcPr>
            <w:tcW w:w="5419" w:type="dxa"/>
            <w:tcBorders>
              <w:top w:val="nil"/>
              <w:left w:val="single" w:sz="4" w:space="0" w:color="BFBFBF" w:themeColor="background1" w:themeShade="BF"/>
              <w:bottom w:val="nil"/>
            </w:tcBorders>
            <w:shd w:val="clear" w:color="auto" w:fill="auto"/>
            <w:tcMar>
              <w:top w:w="57" w:type="dxa"/>
              <w:left w:w="57" w:type="dxa"/>
              <w:bottom w:w="57" w:type="dxa"/>
              <w:right w:w="57" w:type="dxa"/>
            </w:tcMar>
            <w:vAlign w:val="center"/>
            <w:hideMark/>
          </w:tcPr>
          <w:p w14:paraId="0DC1C046" w14:textId="77777777" w:rsidR="007E7438" w:rsidRPr="009D5134" w:rsidRDefault="007E7438" w:rsidP="007E7438">
            <w:pPr>
              <w:ind w:firstLine="0"/>
              <w:jc w:val="left"/>
              <w:rPr>
                <w:rFonts w:ascii="Times New Roman" w:eastAsia="Calibri" w:hAnsi="Times New Roman"/>
                <w:color w:val="000000" w:themeColor="text1"/>
                <w:sz w:val="18"/>
                <w:szCs w:val="18"/>
              </w:rPr>
            </w:pPr>
          </w:p>
        </w:tc>
      </w:tr>
      <w:tr w:rsidR="005A3EB6" w:rsidRPr="009D5134" w14:paraId="6E1AD8C2" w14:textId="77777777" w:rsidTr="00D94264">
        <w:trPr>
          <w:cantSplit/>
          <w:jc w:val="center"/>
        </w:trPr>
        <w:tc>
          <w:tcPr>
            <w:tcW w:w="937" w:type="dxa"/>
            <w:tcBorders>
              <w:top w:val="single" w:sz="4" w:space="0" w:color="BFBFBF" w:themeColor="background1" w:themeShade="BF"/>
              <w:bottom w:val="single" w:sz="4" w:space="0" w:color="BFBFBF" w:themeColor="background1" w:themeShade="BF"/>
            </w:tcBorders>
            <w:shd w:val="clear" w:color="auto" w:fill="E7E6E6" w:themeFill="background2"/>
            <w:tcMar>
              <w:top w:w="57" w:type="dxa"/>
              <w:left w:w="57" w:type="dxa"/>
              <w:bottom w:w="57" w:type="dxa"/>
              <w:right w:w="57" w:type="dxa"/>
            </w:tcMar>
            <w:vAlign w:val="center"/>
            <w:hideMark/>
          </w:tcPr>
          <w:p w14:paraId="7DDAAC16"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5.4.</w:t>
            </w:r>
          </w:p>
        </w:tc>
        <w:tc>
          <w:tcPr>
            <w:tcW w:w="14349" w:type="dxa"/>
            <w:gridSpan w:val="3"/>
            <w:shd w:val="clear" w:color="auto" w:fill="E7E6E6" w:themeFill="background2"/>
            <w:tcMar>
              <w:top w:w="57" w:type="dxa"/>
              <w:left w:w="57" w:type="dxa"/>
              <w:bottom w:w="57" w:type="dxa"/>
              <w:right w:w="57" w:type="dxa"/>
            </w:tcMar>
            <w:vAlign w:val="center"/>
            <w:hideMark/>
          </w:tcPr>
          <w:p w14:paraId="4908B52A"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RENTING A PROJECTION SCREEN, for 1 day</w:t>
            </w:r>
          </w:p>
        </w:tc>
      </w:tr>
      <w:tr w:rsidR="007E7438" w:rsidRPr="009D5134" w14:paraId="7420D0CD" w14:textId="77777777" w:rsidTr="00D94264">
        <w:trPr>
          <w:cantSplit/>
          <w:jc w:val="center"/>
        </w:trPr>
        <w:tc>
          <w:tcPr>
            <w:tcW w:w="937" w:type="dxa"/>
            <w:tcBorders>
              <w:top w:val="single" w:sz="4" w:space="0" w:color="BFBFBF" w:themeColor="background1" w:themeShade="BF"/>
            </w:tcBorders>
            <w:shd w:val="clear" w:color="auto" w:fill="auto"/>
            <w:tcMar>
              <w:top w:w="57" w:type="dxa"/>
              <w:left w:w="57" w:type="dxa"/>
              <w:bottom w:w="57" w:type="dxa"/>
              <w:right w:w="57" w:type="dxa"/>
            </w:tcMar>
            <w:vAlign w:val="center"/>
            <w:hideMark/>
          </w:tcPr>
          <w:p w14:paraId="16FA75C7" w14:textId="77777777"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5.4.1.</w:t>
            </w:r>
          </w:p>
        </w:tc>
        <w:tc>
          <w:tcPr>
            <w:tcW w:w="5811" w:type="dxa"/>
            <w:shd w:val="clear" w:color="auto" w:fill="auto"/>
            <w:tcMar>
              <w:top w:w="57" w:type="dxa"/>
              <w:left w:w="57" w:type="dxa"/>
              <w:bottom w:w="57" w:type="dxa"/>
              <w:right w:w="57" w:type="dxa"/>
            </w:tcMar>
            <w:vAlign w:val="center"/>
            <w:hideMark/>
          </w:tcPr>
          <w:p w14:paraId="21850AF8" w14:textId="77777777" w:rsidR="007E7438" w:rsidRPr="009D5134" w:rsidRDefault="007E7438" w:rsidP="007E7438">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Size 8.00х6.00 m (“Red”, “Blue” conference halls)</w:t>
            </w:r>
          </w:p>
        </w:tc>
        <w:tc>
          <w:tcPr>
            <w:tcW w:w="3119" w:type="dxa"/>
            <w:shd w:val="clear" w:color="auto" w:fill="auto"/>
            <w:tcMar>
              <w:top w:w="57" w:type="dxa"/>
              <w:left w:w="57" w:type="dxa"/>
              <w:bottom w:w="57" w:type="dxa"/>
              <w:right w:w="57" w:type="dxa"/>
            </w:tcMar>
            <w:vAlign w:val="center"/>
            <w:hideMark/>
          </w:tcPr>
          <w:p w14:paraId="08027E00" w14:textId="32E0370C"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353.00</w:t>
            </w:r>
          </w:p>
        </w:tc>
        <w:tc>
          <w:tcPr>
            <w:tcW w:w="5419" w:type="dxa"/>
            <w:tcBorders>
              <w:top w:val="single" w:sz="4" w:space="0" w:color="BFBFBF" w:themeColor="background1" w:themeShade="BF"/>
              <w:bottom w:val="nil"/>
            </w:tcBorders>
            <w:shd w:val="clear" w:color="auto" w:fill="auto"/>
            <w:tcMar>
              <w:top w:w="57" w:type="dxa"/>
              <w:left w:w="57" w:type="dxa"/>
              <w:bottom w:w="57" w:type="dxa"/>
              <w:right w:w="57" w:type="dxa"/>
            </w:tcMar>
            <w:vAlign w:val="center"/>
            <w:hideMark/>
          </w:tcPr>
          <w:p w14:paraId="62A8786D" w14:textId="77777777" w:rsidR="007E7438" w:rsidRPr="009D5134" w:rsidRDefault="007E7438" w:rsidP="007E7438">
            <w:pPr>
              <w:ind w:firstLine="0"/>
              <w:jc w:val="left"/>
              <w:rPr>
                <w:rFonts w:ascii="Times New Roman" w:eastAsia="Calibri" w:hAnsi="Times New Roman"/>
                <w:color w:val="000000" w:themeColor="text1"/>
                <w:sz w:val="18"/>
                <w:szCs w:val="18"/>
              </w:rPr>
            </w:pPr>
          </w:p>
        </w:tc>
      </w:tr>
      <w:tr w:rsidR="007E7438" w:rsidRPr="009D5134" w14:paraId="4D85D346" w14:textId="77777777" w:rsidTr="00D94264">
        <w:trPr>
          <w:cantSplit/>
          <w:jc w:val="center"/>
        </w:trPr>
        <w:tc>
          <w:tcPr>
            <w:tcW w:w="937" w:type="dxa"/>
            <w:shd w:val="clear" w:color="auto" w:fill="auto"/>
            <w:tcMar>
              <w:top w:w="57" w:type="dxa"/>
              <w:left w:w="57" w:type="dxa"/>
              <w:bottom w:w="57" w:type="dxa"/>
              <w:right w:w="57" w:type="dxa"/>
            </w:tcMar>
            <w:vAlign w:val="center"/>
            <w:hideMark/>
          </w:tcPr>
          <w:p w14:paraId="29F73532" w14:textId="77777777"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5.4.2.</w:t>
            </w:r>
          </w:p>
        </w:tc>
        <w:tc>
          <w:tcPr>
            <w:tcW w:w="5811" w:type="dxa"/>
            <w:tcBorders>
              <w:bottom w:val="single" w:sz="4" w:space="0" w:color="BFBFBF" w:themeColor="background1" w:themeShade="BF"/>
            </w:tcBorders>
            <w:shd w:val="clear" w:color="auto" w:fill="auto"/>
            <w:tcMar>
              <w:top w:w="57" w:type="dxa"/>
              <w:left w:w="57" w:type="dxa"/>
              <w:bottom w:w="57" w:type="dxa"/>
              <w:right w:w="57" w:type="dxa"/>
            </w:tcMar>
            <w:vAlign w:val="center"/>
            <w:hideMark/>
          </w:tcPr>
          <w:p w14:paraId="0BC08839" w14:textId="77777777" w:rsidR="007E7438" w:rsidRPr="009D5134" w:rsidRDefault="007E7438" w:rsidP="007E7438">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Size - 3.00x2.20 m (tension screen)</w:t>
            </w:r>
          </w:p>
        </w:tc>
        <w:tc>
          <w:tcPr>
            <w:tcW w:w="3119" w:type="dxa"/>
            <w:tcBorders>
              <w:bottom w:val="single" w:sz="4" w:space="0" w:color="BFBFBF" w:themeColor="background1" w:themeShade="BF"/>
            </w:tcBorders>
            <w:shd w:val="clear" w:color="auto" w:fill="auto"/>
            <w:tcMar>
              <w:top w:w="57" w:type="dxa"/>
              <w:left w:w="57" w:type="dxa"/>
              <w:bottom w:w="57" w:type="dxa"/>
              <w:right w:w="57" w:type="dxa"/>
            </w:tcMar>
            <w:vAlign w:val="center"/>
            <w:hideMark/>
          </w:tcPr>
          <w:p w14:paraId="7436AA00" w14:textId="1B83A350"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107.00</w:t>
            </w:r>
          </w:p>
        </w:tc>
        <w:tc>
          <w:tcPr>
            <w:tcW w:w="5419" w:type="dxa"/>
            <w:tcBorders>
              <w:top w:val="nil"/>
              <w:bottom w:val="single" w:sz="4" w:space="0" w:color="BFBFBF" w:themeColor="background1" w:themeShade="BF"/>
            </w:tcBorders>
            <w:shd w:val="clear" w:color="auto" w:fill="auto"/>
            <w:tcMar>
              <w:top w:w="57" w:type="dxa"/>
              <w:left w:w="57" w:type="dxa"/>
              <w:bottom w:w="57" w:type="dxa"/>
              <w:right w:w="57" w:type="dxa"/>
            </w:tcMar>
            <w:vAlign w:val="center"/>
            <w:hideMark/>
          </w:tcPr>
          <w:p w14:paraId="7024C426" w14:textId="77777777" w:rsidR="007E7438" w:rsidRPr="009D5134" w:rsidRDefault="007E7438" w:rsidP="007E7438">
            <w:pPr>
              <w:ind w:firstLine="0"/>
              <w:jc w:val="left"/>
              <w:rPr>
                <w:rFonts w:ascii="Times New Roman" w:eastAsia="Calibri" w:hAnsi="Times New Roman"/>
                <w:color w:val="000000" w:themeColor="text1"/>
                <w:sz w:val="18"/>
                <w:szCs w:val="18"/>
              </w:rPr>
            </w:pPr>
          </w:p>
        </w:tc>
      </w:tr>
      <w:tr w:rsidR="005A3EB6" w:rsidRPr="009D5134" w14:paraId="215ADD9E" w14:textId="77777777" w:rsidTr="00D94264">
        <w:trPr>
          <w:cantSplit/>
          <w:jc w:val="center"/>
        </w:trPr>
        <w:tc>
          <w:tcPr>
            <w:tcW w:w="937" w:type="dxa"/>
            <w:tcBorders>
              <w:bottom w:val="single" w:sz="4" w:space="0" w:color="BFBFBF" w:themeColor="background1" w:themeShade="BF"/>
            </w:tcBorders>
            <w:shd w:val="clear" w:color="auto" w:fill="auto"/>
            <w:tcMar>
              <w:top w:w="57" w:type="dxa"/>
              <w:left w:w="57" w:type="dxa"/>
              <w:bottom w:w="57" w:type="dxa"/>
              <w:right w:w="57" w:type="dxa"/>
            </w:tcMar>
            <w:vAlign w:val="center"/>
            <w:hideMark/>
          </w:tcPr>
          <w:p w14:paraId="22070CCF"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5.4.3.</w:t>
            </w:r>
          </w:p>
        </w:tc>
        <w:tc>
          <w:tcPr>
            <w:tcW w:w="5811" w:type="dxa"/>
            <w:tcBorders>
              <w:top w:val="single" w:sz="4" w:space="0" w:color="BFBFBF" w:themeColor="background1" w:themeShade="BF"/>
              <w:bottom w:val="single" w:sz="4" w:space="0" w:color="BFBFBF" w:themeColor="background1" w:themeShade="BF"/>
              <w:right w:val="nil"/>
            </w:tcBorders>
            <w:shd w:val="clear" w:color="auto" w:fill="auto"/>
            <w:tcMar>
              <w:top w:w="57" w:type="dxa"/>
              <w:left w:w="57" w:type="dxa"/>
              <w:bottom w:w="57" w:type="dxa"/>
              <w:right w:w="57" w:type="dxa"/>
            </w:tcMar>
            <w:vAlign w:val="center"/>
            <w:hideMark/>
          </w:tcPr>
          <w:p w14:paraId="038315A7"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Tripod screen</w:t>
            </w:r>
          </w:p>
        </w:tc>
        <w:tc>
          <w:tcPr>
            <w:tcW w:w="3119" w:type="dxa"/>
            <w:tcBorders>
              <w:top w:val="single" w:sz="4" w:space="0" w:color="BFBFBF" w:themeColor="background1" w:themeShade="BF"/>
              <w:left w:val="nil"/>
              <w:bottom w:val="single" w:sz="4" w:space="0" w:color="BFBFBF" w:themeColor="background1" w:themeShade="BF"/>
              <w:right w:val="nil"/>
            </w:tcBorders>
            <w:shd w:val="clear" w:color="auto" w:fill="auto"/>
            <w:tcMar>
              <w:top w:w="57" w:type="dxa"/>
              <w:left w:w="57" w:type="dxa"/>
              <w:bottom w:w="57" w:type="dxa"/>
              <w:right w:w="57" w:type="dxa"/>
            </w:tcMar>
            <w:vAlign w:val="center"/>
            <w:hideMark/>
          </w:tcPr>
          <w:p w14:paraId="56E260D6" w14:textId="77777777" w:rsidR="005A3EB6" w:rsidRPr="009D5134" w:rsidRDefault="005A3EB6" w:rsidP="00D94264">
            <w:pPr>
              <w:ind w:firstLine="0"/>
              <w:jc w:val="left"/>
              <w:rPr>
                <w:rFonts w:ascii="Times New Roman" w:eastAsia="Calibri" w:hAnsi="Times New Roman"/>
                <w:color w:val="000000" w:themeColor="text1"/>
                <w:sz w:val="18"/>
                <w:szCs w:val="18"/>
              </w:rPr>
            </w:pPr>
          </w:p>
        </w:tc>
        <w:tc>
          <w:tcPr>
            <w:tcW w:w="5419" w:type="dxa"/>
            <w:tcBorders>
              <w:top w:val="single" w:sz="4" w:space="0" w:color="BFBFBF" w:themeColor="background1" w:themeShade="BF"/>
              <w:left w:val="nil"/>
              <w:bottom w:val="single" w:sz="4" w:space="0" w:color="BFBFBF" w:themeColor="background1" w:themeShade="BF"/>
            </w:tcBorders>
            <w:shd w:val="clear" w:color="auto" w:fill="auto"/>
            <w:tcMar>
              <w:top w:w="57" w:type="dxa"/>
              <w:left w:w="57" w:type="dxa"/>
              <w:bottom w:w="57" w:type="dxa"/>
              <w:right w:w="57" w:type="dxa"/>
            </w:tcMar>
            <w:vAlign w:val="center"/>
            <w:hideMark/>
          </w:tcPr>
          <w:p w14:paraId="45A9E249" w14:textId="77777777" w:rsidR="005A3EB6" w:rsidRPr="009D5134" w:rsidRDefault="005A3EB6" w:rsidP="00D94264">
            <w:pPr>
              <w:ind w:firstLine="0"/>
              <w:jc w:val="left"/>
              <w:rPr>
                <w:rFonts w:ascii="Times New Roman" w:eastAsia="Calibri" w:hAnsi="Times New Roman"/>
                <w:color w:val="000000" w:themeColor="text1"/>
                <w:sz w:val="18"/>
                <w:szCs w:val="18"/>
              </w:rPr>
            </w:pPr>
          </w:p>
        </w:tc>
      </w:tr>
      <w:tr w:rsidR="007E7438" w:rsidRPr="009D5134" w14:paraId="1CC96899" w14:textId="77777777" w:rsidTr="00D94264">
        <w:trPr>
          <w:cantSplit/>
          <w:jc w:val="center"/>
        </w:trPr>
        <w:tc>
          <w:tcPr>
            <w:tcW w:w="937" w:type="dxa"/>
            <w:tcBorders>
              <w:top w:val="single" w:sz="4" w:space="0" w:color="BFBFBF" w:themeColor="background1" w:themeShade="BF"/>
              <w:bottom w:val="nil"/>
            </w:tcBorders>
            <w:shd w:val="clear" w:color="auto" w:fill="auto"/>
            <w:tcMar>
              <w:top w:w="57" w:type="dxa"/>
              <w:left w:w="57" w:type="dxa"/>
              <w:bottom w:w="57" w:type="dxa"/>
              <w:right w:w="57" w:type="dxa"/>
            </w:tcMar>
            <w:vAlign w:val="center"/>
          </w:tcPr>
          <w:p w14:paraId="35F4BABC" w14:textId="77777777" w:rsidR="007E7438" w:rsidRPr="009D5134" w:rsidRDefault="007E7438" w:rsidP="007E7438">
            <w:pPr>
              <w:ind w:firstLine="0"/>
              <w:jc w:val="center"/>
              <w:rPr>
                <w:rFonts w:ascii="Times New Roman" w:eastAsia="Calibri" w:hAnsi="Times New Roman"/>
                <w:color w:val="000000" w:themeColor="text1"/>
                <w:sz w:val="18"/>
                <w:szCs w:val="18"/>
              </w:rPr>
            </w:pPr>
          </w:p>
        </w:tc>
        <w:tc>
          <w:tcPr>
            <w:tcW w:w="5811" w:type="dxa"/>
            <w:tcBorders>
              <w:top w:val="single" w:sz="4" w:space="0" w:color="BFBFBF" w:themeColor="background1" w:themeShade="BF"/>
            </w:tcBorders>
            <w:shd w:val="clear" w:color="auto" w:fill="auto"/>
            <w:tcMar>
              <w:top w:w="57" w:type="dxa"/>
              <w:left w:w="57" w:type="dxa"/>
              <w:bottom w:w="57" w:type="dxa"/>
              <w:right w:w="57" w:type="dxa"/>
            </w:tcMar>
            <w:vAlign w:val="center"/>
          </w:tcPr>
          <w:p w14:paraId="08AC8AF4" w14:textId="77777777" w:rsidR="007E7438" w:rsidRPr="009D5134" w:rsidRDefault="007E7438" w:rsidP="007E7438">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a) Size 2.00x2.00 m</w:t>
            </w:r>
          </w:p>
        </w:tc>
        <w:tc>
          <w:tcPr>
            <w:tcW w:w="3119" w:type="dxa"/>
            <w:tcBorders>
              <w:top w:val="single" w:sz="4" w:space="0" w:color="BFBFBF" w:themeColor="background1" w:themeShade="BF"/>
            </w:tcBorders>
            <w:shd w:val="clear" w:color="auto" w:fill="auto"/>
            <w:tcMar>
              <w:top w:w="57" w:type="dxa"/>
              <w:left w:w="57" w:type="dxa"/>
              <w:bottom w:w="57" w:type="dxa"/>
              <w:right w:w="57" w:type="dxa"/>
            </w:tcMar>
            <w:vAlign w:val="center"/>
          </w:tcPr>
          <w:p w14:paraId="5E5B5F26" w14:textId="0EB13059"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48.00</w:t>
            </w:r>
          </w:p>
        </w:tc>
        <w:tc>
          <w:tcPr>
            <w:tcW w:w="5419" w:type="dxa"/>
            <w:tcBorders>
              <w:top w:val="single" w:sz="4" w:space="0" w:color="BFBFBF" w:themeColor="background1" w:themeShade="BF"/>
              <w:bottom w:val="nil"/>
            </w:tcBorders>
            <w:shd w:val="clear" w:color="auto" w:fill="auto"/>
            <w:tcMar>
              <w:top w:w="57" w:type="dxa"/>
              <w:left w:w="57" w:type="dxa"/>
              <w:bottom w:w="57" w:type="dxa"/>
              <w:right w:w="57" w:type="dxa"/>
            </w:tcMar>
            <w:vAlign w:val="center"/>
          </w:tcPr>
          <w:p w14:paraId="725E0A98" w14:textId="77777777" w:rsidR="007E7438" w:rsidRPr="009D5134" w:rsidRDefault="007E7438" w:rsidP="007E7438">
            <w:pPr>
              <w:ind w:firstLine="0"/>
              <w:jc w:val="left"/>
              <w:rPr>
                <w:rFonts w:ascii="Times New Roman" w:eastAsia="Calibri" w:hAnsi="Times New Roman"/>
                <w:color w:val="000000" w:themeColor="text1"/>
                <w:sz w:val="18"/>
                <w:szCs w:val="18"/>
              </w:rPr>
            </w:pPr>
          </w:p>
        </w:tc>
      </w:tr>
      <w:tr w:rsidR="007E7438" w:rsidRPr="009D5134" w14:paraId="40CDD1CD" w14:textId="77777777" w:rsidTr="00D94264">
        <w:trPr>
          <w:cantSplit/>
          <w:jc w:val="center"/>
        </w:trPr>
        <w:tc>
          <w:tcPr>
            <w:tcW w:w="937" w:type="dxa"/>
            <w:tcBorders>
              <w:top w:val="nil"/>
              <w:bottom w:val="single" w:sz="4" w:space="0" w:color="BFBFBF" w:themeColor="background1" w:themeShade="BF"/>
            </w:tcBorders>
            <w:shd w:val="clear" w:color="auto" w:fill="auto"/>
            <w:tcMar>
              <w:top w:w="57" w:type="dxa"/>
              <w:left w:w="57" w:type="dxa"/>
              <w:bottom w:w="57" w:type="dxa"/>
              <w:right w:w="57" w:type="dxa"/>
            </w:tcMar>
            <w:vAlign w:val="center"/>
          </w:tcPr>
          <w:p w14:paraId="75BE8753" w14:textId="77777777" w:rsidR="007E7438" w:rsidRPr="009D5134" w:rsidRDefault="007E7438" w:rsidP="007E7438">
            <w:pPr>
              <w:ind w:firstLine="0"/>
              <w:jc w:val="center"/>
              <w:rPr>
                <w:rFonts w:ascii="Times New Roman" w:eastAsia="Calibri" w:hAnsi="Times New Roman"/>
                <w:color w:val="000000" w:themeColor="text1"/>
                <w:sz w:val="18"/>
                <w:szCs w:val="18"/>
              </w:rPr>
            </w:pPr>
          </w:p>
        </w:tc>
        <w:tc>
          <w:tcPr>
            <w:tcW w:w="5811" w:type="dxa"/>
            <w:shd w:val="clear" w:color="auto" w:fill="auto"/>
            <w:tcMar>
              <w:top w:w="57" w:type="dxa"/>
              <w:left w:w="57" w:type="dxa"/>
              <w:bottom w:w="57" w:type="dxa"/>
              <w:right w:w="57" w:type="dxa"/>
            </w:tcMar>
            <w:vAlign w:val="center"/>
          </w:tcPr>
          <w:p w14:paraId="295A81E0" w14:textId="77777777" w:rsidR="007E7438" w:rsidRPr="009D5134" w:rsidRDefault="007E7438" w:rsidP="007E7438">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b) Size 2.50x2.50 m</w:t>
            </w:r>
          </w:p>
        </w:tc>
        <w:tc>
          <w:tcPr>
            <w:tcW w:w="3119" w:type="dxa"/>
            <w:shd w:val="clear" w:color="auto" w:fill="auto"/>
            <w:tcMar>
              <w:top w:w="57" w:type="dxa"/>
              <w:left w:w="57" w:type="dxa"/>
              <w:bottom w:w="57" w:type="dxa"/>
              <w:right w:w="57" w:type="dxa"/>
            </w:tcMar>
            <w:vAlign w:val="center"/>
          </w:tcPr>
          <w:p w14:paraId="103538A2" w14:textId="79B9B50D"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56.00</w:t>
            </w:r>
          </w:p>
        </w:tc>
        <w:tc>
          <w:tcPr>
            <w:tcW w:w="5419" w:type="dxa"/>
            <w:tcBorders>
              <w:top w:val="nil"/>
              <w:bottom w:val="single" w:sz="4" w:space="0" w:color="BFBFBF" w:themeColor="background1" w:themeShade="BF"/>
            </w:tcBorders>
            <w:shd w:val="clear" w:color="auto" w:fill="auto"/>
            <w:tcMar>
              <w:top w:w="57" w:type="dxa"/>
              <w:left w:w="57" w:type="dxa"/>
              <w:bottom w:w="57" w:type="dxa"/>
              <w:right w:w="57" w:type="dxa"/>
            </w:tcMar>
            <w:vAlign w:val="center"/>
          </w:tcPr>
          <w:p w14:paraId="64CA528D" w14:textId="77777777" w:rsidR="007E7438" w:rsidRPr="009D5134" w:rsidRDefault="007E7438" w:rsidP="007E7438">
            <w:pPr>
              <w:ind w:firstLine="0"/>
              <w:jc w:val="left"/>
              <w:rPr>
                <w:rFonts w:ascii="Times New Roman" w:eastAsia="Calibri" w:hAnsi="Times New Roman"/>
                <w:color w:val="000000" w:themeColor="text1"/>
                <w:sz w:val="18"/>
                <w:szCs w:val="18"/>
              </w:rPr>
            </w:pPr>
          </w:p>
        </w:tc>
      </w:tr>
      <w:tr w:rsidR="005A3EB6" w:rsidRPr="009D5134" w14:paraId="3903D762" w14:textId="77777777" w:rsidTr="00D94264">
        <w:trPr>
          <w:cantSplit/>
          <w:jc w:val="center"/>
        </w:trPr>
        <w:tc>
          <w:tcPr>
            <w:tcW w:w="937" w:type="dxa"/>
            <w:tcBorders>
              <w:top w:val="single" w:sz="4" w:space="0" w:color="BFBFBF" w:themeColor="background1" w:themeShade="BF"/>
              <w:bottom w:val="single" w:sz="4" w:space="0" w:color="BFBFBF" w:themeColor="background1" w:themeShade="BF"/>
            </w:tcBorders>
            <w:shd w:val="clear" w:color="auto" w:fill="E7E6E6" w:themeFill="background2"/>
            <w:tcMar>
              <w:top w:w="57" w:type="dxa"/>
              <w:left w:w="57" w:type="dxa"/>
              <w:bottom w:w="57" w:type="dxa"/>
              <w:right w:w="57" w:type="dxa"/>
            </w:tcMar>
            <w:vAlign w:val="center"/>
            <w:hideMark/>
          </w:tcPr>
          <w:p w14:paraId="32F67280"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5.5.</w:t>
            </w:r>
          </w:p>
        </w:tc>
        <w:tc>
          <w:tcPr>
            <w:tcW w:w="14349" w:type="dxa"/>
            <w:gridSpan w:val="3"/>
            <w:shd w:val="clear" w:color="auto" w:fill="E7E6E6" w:themeFill="background2"/>
            <w:tcMar>
              <w:top w:w="57" w:type="dxa"/>
              <w:left w:w="57" w:type="dxa"/>
              <w:bottom w:w="57" w:type="dxa"/>
              <w:right w:w="57" w:type="dxa"/>
            </w:tcMar>
            <w:vAlign w:val="center"/>
            <w:hideMark/>
          </w:tcPr>
          <w:p w14:paraId="339367DA"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RENTING EQUIPMENT FOR PRESENTATIONS FOR THE PERIOD OF THE EVENT</w:t>
            </w:r>
          </w:p>
        </w:tc>
      </w:tr>
      <w:tr w:rsidR="007E7438" w:rsidRPr="009D5134" w14:paraId="6DF9CD1D" w14:textId="77777777" w:rsidTr="00D94264">
        <w:trPr>
          <w:cantSplit/>
          <w:jc w:val="center"/>
        </w:trPr>
        <w:tc>
          <w:tcPr>
            <w:tcW w:w="937" w:type="dxa"/>
            <w:tcBorders>
              <w:top w:val="single" w:sz="4" w:space="0" w:color="BFBFBF" w:themeColor="background1" w:themeShade="BF"/>
            </w:tcBorders>
            <w:shd w:val="clear" w:color="auto" w:fill="auto"/>
            <w:tcMar>
              <w:top w:w="57" w:type="dxa"/>
              <w:left w:w="57" w:type="dxa"/>
              <w:bottom w:w="57" w:type="dxa"/>
              <w:right w:w="57" w:type="dxa"/>
            </w:tcMar>
            <w:vAlign w:val="center"/>
            <w:hideMark/>
          </w:tcPr>
          <w:p w14:paraId="636AA57D" w14:textId="77777777"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5.5.1.</w:t>
            </w:r>
          </w:p>
        </w:tc>
        <w:tc>
          <w:tcPr>
            <w:tcW w:w="5811" w:type="dxa"/>
            <w:shd w:val="clear" w:color="auto" w:fill="auto"/>
            <w:tcMar>
              <w:top w:w="57" w:type="dxa"/>
              <w:left w:w="57" w:type="dxa"/>
              <w:bottom w:w="57" w:type="dxa"/>
              <w:right w:w="57" w:type="dxa"/>
            </w:tcMar>
            <w:vAlign w:val="center"/>
            <w:hideMark/>
          </w:tcPr>
          <w:p w14:paraId="0D5B92EA" w14:textId="77777777" w:rsidR="007E7438" w:rsidRPr="009D5134" w:rsidRDefault="007E7438" w:rsidP="007E7438">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Laptop </w:t>
            </w:r>
          </w:p>
        </w:tc>
        <w:tc>
          <w:tcPr>
            <w:tcW w:w="3119" w:type="dxa"/>
            <w:shd w:val="clear" w:color="auto" w:fill="auto"/>
            <w:tcMar>
              <w:top w:w="57" w:type="dxa"/>
              <w:left w:w="57" w:type="dxa"/>
              <w:bottom w:w="57" w:type="dxa"/>
              <w:right w:w="57" w:type="dxa"/>
            </w:tcMar>
            <w:vAlign w:val="center"/>
            <w:hideMark/>
          </w:tcPr>
          <w:p w14:paraId="0D1FE112" w14:textId="0DAF7A45"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130.00</w:t>
            </w:r>
          </w:p>
        </w:tc>
        <w:tc>
          <w:tcPr>
            <w:tcW w:w="5419" w:type="dxa"/>
            <w:tcMar>
              <w:top w:w="57" w:type="dxa"/>
              <w:left w:w="57" w:type="dxa"/>
              <w:bottom w:w="57" w:type="dxa"/>
              <w:right w:w="57" w:type="dxa"/>
            </w:tcMar>
            <w:vAlign w:val="center"/>
            <w:hideMark/>
          </w:tcPr>
          <w:p w14:paraId="1B0A1CA6" w14:textId="77777777" w:rsidR="007E7438" w:rsidRPr="009D5134" w:rsidRDefault="007E7438" w:rsidP="007E7438">
            <w:pPr>
              <w:ind w:firstLine="0"/>
              <w:jc w:val="left"/>
              <w:rPr>
                <w:rFonts w:ascii="Times New Roman" w:eastAsia="Calibri" w:hAnsi="Times New Roman"/>
                <w:color w:val="000000" w:themeColor="text1"/>
                <w:sz w:val="18"/>
                <w:szCs w:val="18"/>
              </w:rPr>
            </w:pPr>
          </w:p>
        </w:tc>
      </w:tr>
      <w:tr w:rsidR="007E7438" w:rsidRPr="009D5134" w14:paraId="0F73E683" w14:textId="77777777" w:rsidTr="00D94264">
        <w:trPr>
          <w:cantSplit/>
          <w:jc w:val="center"/>
        </w:trPr>
        <w:tc>
          <w:tcPr>
            <w:tcW w:w="937" w:type="dxa"/>
            <w:tcBorders>
              <w:bottom w:val="single" w:sz="4" w:space="0" w:color="BFBFBF" w:themeColor="background1" w:themeShade="BF"/>
            </w:tcBorders>
            <w:shd w:val="clear" w:color="auto" w:fill="auto"/>
            <w:tcMar>
              <w:top w:w="57" w:type="dxa"/>
              <w:left w:w="57" w:type="dxa"/>
              <w:bottom w:w="57" w:type="dxa"/>
              <w:right w:w="57" w:type="dxa"/>
            </w:tcMar>
            <w:vAlign w:val="center"/>
            <w:hideMark/>
          </w:tcPr>
          <w:p w14:paraId="233ED64F" w14:textId="77777777"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5.5.2.</w:t>
            </w:r>
          </w:p>
        </w:tc>
        <w:tc>
          <w:tcPr>
            <w:tcW w:w="5811" w:type="dxa"/>
            <w:shd w:val="clear" w:color="auto" w:fill="auto"/>
            <w:tcMar>
              <w:top w:w="57" w:type="dxa"/>
              <w:left w:w="57" w:type="dxa"/>
              <w:bottom w:w="57" w:type="dxa"/>
              <w:right w:w="57" w:type="dxa"/>
            </w:tcMar>
            <w:vAlign w:val="center"/>
            <w:hideMark/>
          </w:tcPr>
          <w:p w14:paraId="3CB06972" w14:textId="77777777" w:rsidR="007E7438" w:rsidRPr="009D5134" w:rsidRDefault="007E7438" w:rsidP="007E7438">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VGA signal distributor</w:t>
            </w:r>
          </w:p>
        </w:tc>
        <w:tc>
          <w:tcPr>
            <w:tcW w:w="3119" w:type="dxa"/>
            <w:shd w:val="clear" w:color="auto" w:fill="auto"/>
            <w:tcMar>
              <w:top w:w="57" w:type="dxa"/>
              <w:left w:w="57" w:type="dxa"/>
              <w:bottom w:w="57" w:type="dxa"/>
              <w:right w:w="57" w:type="dxa"/>
            </w:tcMar>
            <w:vAlign w:val="center"/>
            <w:hideMark/>
          </w:tcPr>
          <w:p w14:paraId="56C9FE99" w14:textId="2EB2BF3B"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77.00</w:t>
            </w:r>
          </w:p>
        </w:tc>
        <w:tc>
          <w:tcPr>
            <w:tcW w:w="5419" w:type="dxa"/>
            <w:tcMar>
              <w:top w:w="57" w:type="dxa"/>
              <w:left w:w="57" w:type="dxa"/>
              <w:bottom w:w="57" w:type="dxa"/>
              <w:right w:w="57" w:type="dxa"/>
            </w:tcMar>
            <w:vAlign w:val="center"/>
            <w:hideMark/>
          </w:tcPr>
          <w:p w14:paraId="1E3918AA" w14:textId="77777777" w:rsidR="007E7438" w:rsidRPr="009D5134" w:rsidRDefault="007E7438" w:rsidP="007E7438">
            <w:pPr>
              <w:ind w:firstLine="0"/>
              <w:jc w:val="left"/>
              <w:rPr>
                <w:rFonts w:ascii="Times New Roman" w:eastAsia="Calibri" w:hAnsi="Times New Roman"/>
                <w:color w:val="000000" w:themeColor="text1"/>
                <w:sz w:val="18"/>
                <w:szCs w:val="18"/>
              </w:rPr>
            </w:pPr>
          </w:p>
        </w:tc>
      </w:tr>
      <w:tr w:rsidR="005A3EB6" w:rsidRPr="009D5134" w14:paraId="270CE95F" w14:textId="77777777" w:rsidTr="00D94264">
        <w:trPr>
          <w:cantSplit/>
          <w:jc w:val="center"/>
        </w:trPr>
        <w:tc>
          <w:tcPr>
            <w:tcW w:w="937" w:type="dxa"/>
            <w:tcBorders>
              <w:top w:val="single" w:sz="4" w:space="0" w:color="BFBFBF" w:themeColor="background1" w:themeShade="BF"/>
              <w:bottom w:val="single" w:sz="4" w:space="0" w:color="BFBFBF" w:themeColor="background1" w:themeShade="BF"/>
            </w:tcBorders>
            <w:shd w:val="clear" w:color="auto" w:fill="E7E6E6" w:themeFill="background2"/>
            <w:tcMar>
              <w:top w:w="57" w:type="dxa"/>
              <w:left w:w="57" w:type="dxa"/>
              <w:bottom w:w="57" w:type="dxa"/>
              <w:right w:w="57" w:type="dxa"/>
            </w:tcMar>
            <w:vAlign w:val="center"/>
            <w:hideMark/>
          </w:tcPr>
          <w:p w14:paraId="6C5EDE45"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lastRenderedPageBreak/>
              <w:t>5.6.</w:t>
            </w:r>
          </w:p>
        </w:tc>
        <w:tc>
          <w:tcPr>
            <w:tcW w:w="14349" w:type="dxa"/>
            <w:gridSpan w:val="3"/>
            <w:shd w:val="clear" w:color="auto" w:fill="E7E6E6" w:themeFill="background2"/>
            <w:tcMar>
              <w:top w:w="57" w:type="dxa"/>
              <w:left w:w="57" w:type="dxa"/>
              <w:bottom w:w="57" w:type="dxa"/>
              <w:right w:w="57" w:type="dxa"/>
            </w:tcMar>
            <w:vAlign w:val="center"/>
            <w:hideMark/>
          </w:tcPr>
          <w:p w14:paraId="0E81DD21"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RENTING EQUIPMENT FOR SIMULTANEOUS SPEECH TRANSLATION, for 1 day:</w:t>
            </w:r>
          </w:p>
        </w:tc>
      </w:tr>
      <w:tr w:rsidR="007E7438" w:rsidRPr="009D5134" w14:paraId="04A0F3D4" w14:textId="77777777" w:rsidTr="00D94264">
        <w:trPr>
          <w:cantSplit/>
          <w:jc w:val="center"/>
        </w:trPr>
        <w:tc>
          <w:tcPr>
            <w:tcW w:w="937" w:type="dxa"/>
            <w:tcBorders>
              <w:top w:val="single" w:sz="4" w:space="0" w:color="BFBFBF" w:themeColor="background1" w:themeShade="BF"/>
            </w:tcBorders>
            <w:shd w:val="clear" w:color="auto" w:fill="auto"/>
            <w:tcMar>
              <w:top w:w="57" w:type="dxa"/>
              <w:left w:w="57" w:type="dxa"/>
              <w:bottom w:w="57" w:type="dxa"/>
              <w:right w:w="57" w:type="dxa"/>
            </w:tcMar>
            <w:vAlign w:val="center"/>
            <w:hideMark/>
          </w:tcPr>
          <w:p w14:paraId="3561A5B3" w14:textId="77777777"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5.6.1.</w:t>
            </w:r>
          </w:p>
        </w:tc>
        <w:tc>
          <w:tcPr>
            <w:tcW w:w="5811" w:type="dxa"/>
            <w:shd w:val="clear" w:color="auto" w:fill="auto"/>
            <w:tcMar>
              <w:top w:w="57" w:type="dxa"/>
              <w:left w:w="57" w:type="dxa"/>
              <w:bottom w:w="57" w:type="dxa"/>
              <w:right w:w="57" w:type="dxa"/>
            </w:tcMar>
            <w:vAlign w:val="center"/>
            <w:hideMark/>
          </w:tcPr>
          <w:p w14:paraId="7E1E82BD" w14:textId="77777777" w:rsidR="007E7438" w:rsidRPr="009D5134" w:rsidRDefault="007E7438" w:rsidP="007E7438">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Up to 50 participants</w:t>
            </w:r>
          </w:p>
        </w:tc>
        <w:tc>
          <w:tcPr>
            <w:tcW w:w="3119" w:type="dxa"/>
            <w:shd w:val="clear" w:color="auto" w:fill="auto"/>
            <w:tcMar>
              <w:top w:w="57" w:type="dxa"/>
              <w:left w:w="57" w:type="dxa"/>
              <w:bottom w:w="57" w:type="dxa"/>
              <w:right w:w="57" w:type="dxa"/>
            </w:tcMar>
            <w:vAlign w:val="center"/>
            <w:hideMark/>
          </w:tcPr>
          <w:p w14:paraId="738A8E22" w14:textId="0F932D6B"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810.00</w:t>
            </w:r>
          </w:p>
        </w:tc>
        <w:tc>
          <w:tcPr>
            <w:tcW w:w="5419" w:type="dxa"/>
            <w:vMerge w:val="restart"/>
            <w:shd w:val="clear" w:color="auto" w:fill="auto"/>
            <w:tcMar>
              <w:top w:w="57" w:type="dxa"/>
              <w:left w:w="57" w:type="dxa"/>
              <w:bottom w:w="57" w:type="dxa"/>
              <w:right w:w="57" w:type="dxa"/>
            </w:tcMar>
            <w:vAlign w:val="center"/>
            <w:hideMark/>
          </w:tcPr>
          <w:p w14:paraId="257BA9C3" w14:textId="77777777" w:rsidR="007E7438" w:rsidRPr="009D5134" w:rsidRDefault="007E7438" w:rsidP="007E7438">
            <w:pPr>
              <w:ind w:firstLine="284"/>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Adding each additional working language entails a 10% increase in the value of a set of simultaneous speech translation equipment.</w:t>
            </w:r>
          </w:p>
          <w:p w14:paraId="142C579D" w14:textId="77777777" w:rsidR="007E7438" w:rsidRPr="009D5134" w:rsidRDefault="007E7438" w:rsidP="007E7438">
            <w:pPr>
              <w:ind w:firstLine="284"/>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Receivers are distributed under the letter of guarantee provided by the Customer and in the presence of its representative.</w:t>
            </w:r>
          </w:p>
          <w:p w14:paraId="0429D73D" w14:textId="77777777" w:rsidR="007E7438" w:rsidRPr="009D5134" w:rsidRDefault="007E7438" w:rsidP="007E7438">
            <w:pPr>
              <w:ind w:firstLine="284"/>
              <w:rPr>
                <w:rFonts w:ascii="Times New Roman" w:eastAsia="Calibri" w:hAnsi="Times New Roman"/>
                <w:color w:val="000000" w:themeColor="text1"/>
                <w:sz w:val="18"/>
                <w:szCs w:val="18"/>
              </w:rPr>
            </w:pPr>
          </w:p>
          <w:p w14:paraId="5432F149" w14:textId="77777777" w:rsidR="007E7438" w:rsidRPr="009D5134" w:rsidRDefault="007E7438" w:rsidP="007E7438">
            <w:pPr>
              <w:ind w:firstLine="284"/>
              <w:rPr>
                <w:rFonts w:ascii="Times New Roman" w:eastAsia="Calibri" w:hAnsi="Times New Roman"/>
                <w:color w:val="000000" w:themeColor="text1"/>
                <w:sz w:val="18"/>
                <w:szCs w:val="18"/>
              </w:rPr>
            </w:pPr>
          </w:p>
          <w:p w14:paraId="415F6B37" w14:textId="77777777" w:rsidR="007E7438" w:rsidRPr="009D5134" w:rsidRDefault="007E7438" w:rsidP="007E7438">
            <w:pPr>
              <w:ind w:firstLine="0"/>
              <w:rPr>
                <w:rFonts w:ascii="Times New Roman" w:eastAsia="Calibri" w:hAnsi="Times New Roman"/>
                <w:color w:val="000000" w:themeColor="text1"/>
                <w:sz w:val="18"/>
                <w:szCs w:val="18"/>
              </w:rPr>
            </w:pPr>
          </w:p>
        </w:tc>
      </w:tr>
      <w:tr w:rsidR="007E7438" w:rsidRPr="009D5134" w14:paraId="2064393D" w14:textId="77777777" w:rsidTr="00D94264">
        <w:trPr>
          <w:cantSplit/>
          <w:jc w:val="center"/>
        </w:trPr>
        <w:tc>
          <w:tcPr>
            <w:tcW w:w="937" w:type="dxa"/>
            <w:shd w:val="clear" w:color="auto" w:fill="auto"/>
            <w:tcMar>
              <w:top w:w="57" w:type="dxa"/>
              <w:left w:w="57" w:type="dxa"/>
              <w:bottom w:w="57" w:type="dxa"/>
              <w:right w:w="57" w:type="dxa"/>
            </w:tcMar>
            <w:vAlign w:val="center"/>
            <w:hideMark/>
          </w:tcPr>
          <w:p w14:paraId="2DB6AD23" w14:textId="77777777"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5.6.1.</w:t>
            </w:r>
          </w:p>
        </w:tc>
        <w:tc>
          <w:tcPr>
            <w:tcW w:w="5811" w:type="dxa"/>
            <w:shd w:val="clear" w:color="auto" w:fill="auto"/>
            <w:tcMar>
              <w:top w:w="57" w:type="dxa"/>
              <w:left w:w="57" w:type="dxa"/>
              <w:bottom w:w="57" w:type="dxa"/>
              <w:right w:w="57" w:type="dxa"/>
            </w:tcMar>
            <w:vAlign w:val="center"/>
            <w:hideMark/>
          </w:tcPr>
          <w:p w14:paraId="541CD621" w14:textId="77777777" w:rsidR="007E7438" w:rsidRPr="009D5134" w:rsidRDefault="007E7438" w:rsidP="007E7438">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Up to 80 participants</w:t>
            </w:r>
          </w:p>
        </w:tc>
        <w:tc>
          <w:tcPr>
            <w:tcW w:w="3119" w:type="dxa"/>
            <w:shd w:val="clear" w:color="auto" w:fill="auto"/>
            <w:tcMar>
              <w:top w:w="57" w:type="dxa"/>
              <w:left w:w="57" w:type="dxa"/>
              <w:bottom w:w="57" w:type="dxa"/>
              <w:right w:w="57" w:type="dxa"/>
            </w:tcMar>
            <w:vAlign w:val="center"/>
            <w:hideMark/>
          </w:tcPr>
          <w:p w14:paraId="714F9597" w14:textId="2E312965"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1 240.00</w:t>
            </w:r>
          </w:p>
        </w:tc>
        <w:tc>
          <w:tcPr>
            <w:tcW w:w="5419" w:type="dxa"/>
            <w:vMerge/>
            <w:tcMar>
              <w:top w:w="57" w:type="dxa"/>
              <w:left w:w="57" w:type="dxa"/>
              <w:bottom w:w="57" w:type="dxa"/>
              <w:right w:w="57" w:type="dxa"/>
            </w:tcMar>
            <w:vAlign w:val="center"/>
            <w:hideMark/>
          </w:tcPr>
          <w:p w14:paraId="152AA763" w14:textId="77777777" w:rsidR="007E7438" w:rsidRPr="009D5134" w:rsidRDefault="007E7438" w:rsidP="007E7438">
            <w:pPr>
              <w:ind w:firstLine="0"/>
              <w:jc w:val="left"/>
              <w:rPr>
                <w:rFonts w:ascii="Times New Roman" w:eastAsia="Calibri" w:hAnsi="Times New Roman"/>
                <w:color w:val="000000" w:themeColor="text1"/>
                <w:sz w:val="18"/>
                <w:szCs w:val="18"/>
              </w:rPr>
            </w:pPr>
          </w:p>
        </w:tc>
      </w:tr>
      <w:tr w:rsidR="007E7438" w:rsidRPr="009D5134" w14:paraId="600237A1" w14:textId="77777777" w:rsidTr="00D94264">
        <w:trPr>
          <w:cantSplit/>
          <w:jc w:val="center"/>
        </w:trPr>
        <w:tc>
          <w:tcPr>
            <w:tcW w:w="937" w:type="dxa"/>
            <w:shd w:val="clear" w:color="auto" w:fill="auto"/>
            <w:tcMar>
              <w:top w:w="57" w:type="dxa"/>
              <w:left w:w="57" w:type="dxa"/>
              <w:bottom w:w="57" w:type="dxa"/>
              <w:right w:w="57" w:type="dxa"/>
            </w:tcMar>
            <w:vAlign w:val="center"/>
            <w:hideMark/>
          </w:tcPr>
          <w:p w14:paraId="3FF49C72" w14:textId="77777777"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5.6.3.</w:t>
            </w:r>
          </w:p>
        </w:tc>
        <w:tc>
          <w:tcPr>
            <w:tcW w:w="5811" w:type="dxa"/>
            <w:shd w:val="clear" w:color="auto" w:fill="auto"/>
            <w:tcMar>
              <w:top w:w="57" w:type="dxa"/>
              <w:left w:w="57" w:type="dxa"/>
              <w:bottom w:w="57" w:type="dxa"/>
              <w:right w:w="57" w:type="dxa"/>
            </w:tcMar>
            <w:vAlign w:val="center"/>
            <w:hideMark/>
          </w:tcPr>
          <w:p w14:paraId="26229F9A" w14:textId="77777777" w:rsidR="007E7438" w:rsidRPr="009D5134" w:rsidRDefault="007E7438" w:rsidP="007E7438">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Up to 100 participants</w:t>
            </w:r>
          </w:p>
        </w:tc>
        <w:tc>
          <w:tcPr>
            <w:tcW w:w="3119" w:type="dxa"/>
            <w:shd w:val="clear" w:color="auto" w:fill="auto"/>
            <w:tcMar>
              <w:top w:w="57" w:type="dxa"/>
              <w:left w:w="57" w:type="dxa"/>
              <w:bottom w:w="57" w:type="dxa"/>
              <w:right w:w="57" w:type="dxa"/>
            </w:tcMar>
            <w:vAlign w:val="center"/>
            <w:hideMark/>
          </w:tcPr>
          <w:p w14:paraId="195196C9" w14:textId="3E9B3DBB"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1 546.00</w:t>
            </w:r>
          </w:p>
        </w:tc>
        <w:tc>
          <w:tcPr>
            <w:tcW w:w="5419" w:type="dxa"/>
            <w:vMerge/>
            <w:tcMar>
              <w:top w:w="57" w:type="dxa"/>
              <w:left w:w="57" w:type="dxa"/>
              <w:bottom w:w="57" w:type="dxa"/>
              <w:right w:w="57" w:type="dxa"/>
            </w:tcMar>
            <w:vAlign w:val="center"/>
            <w:hideMark/>
          </w:tcPr>
          <w:p w14:paraId="6A126D91" w14:textId="77777777" w:rsidR="007E7438" w:rsidRPr="009D5134" w:rsidRDefault="007E7438" w:rsidP="007E7438">
            <w:pPr>
              <w:ind w:firstLine="0"/>
              <w:jc w:val="left"/>
              <w:rPr>
                <w:rFonts w:ascii="Times New Roman" w:eastAsia="Calibri" w:hAnsi="Times New Roman"/>
                <w:color w:val="000000" w:themeColor="text1"/>
                <w:sz w:val="18"/>
                <w:szCs w:val="18"/>
              </w:rPr>
            </w:pPr>
          </w:p>
        </w:tc>
      </w:tr>
      <w:tr w:rsidR="007E7438" w:rsidRPr="009D5134" w14:paraId="7A725093" w14:textId="77777777" w:rsidTr="00D94264">
        <w:trPr>
          <w:cantSplit/>
          <w:jc w:val="center"/>
        </w:trPr>
        <w:tc>
          <w:tcPr>
            <w:tcW w:w="937" w:type="dxa"/>
            <w:shd w:val="clear" w:color="auto" w:fill="auto"/>
            <w:tcMar>
              <w:top w:w="57" w:type="dxa"/>
              <w:left w:w="57" w:type="dxa"/>
              <w:bottom w:w="57" w:type="dxa"/>
              <w:right w:w="57" w:type="dxa"/>
            </w:tcMar>
            <w:vAlign w:val="center"/>
            <w:hideMark/>
          </w:tcPr>
          <w:p w14:paraId="501D012A" w14:textId="77777777"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5.6.4.</w:t>
            </w:r>
          </w:p>
        </w:tc>
        <w:tc>
          <w:tcPr>
            <w:tcW w:w="5811" w:type="dxa"/>
            <w:shd w:val="clear" w:color="auto" w:fill="auto"/>
            <w:tcMar>
              <w:top w:w="57" w:type="dxa"/>
              <w:left w:w="57" w:type="dxa"/>
              <w:bottom w:w="57" w:type="dxa"/>
              <w:right w:w="57" w:type="dxa"/>
            </w:tcMar>
            <w:vAlign w:val="center"/>
            <w:hideMark/>
          </w:tcPr>
          <w:p w14:paraId="03C294C2" w14:textId="77777777" w:rsidR="007E7438" w:rsidRPr="009D5134" w:rsidRDefault="007E7438" w:rsidP="007E7438">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Up to 150 participants</w:t>
            </w:r>
          </w:p>
        </w:tc>
        <w:tc>
          <w:tcPr>
            <w:tcW w:w="3119" w:type="dxa"/>
            <w:shd w:val="clear" w:color="auto" w:fill="auto"/>
            <w:tcMar>
              <w:top w:w="57" w:type="dxa"/>
              <w:left w:w="57" w:type="dxa"/>
              <w:bottom w:w="57" w:type="dxa"/>
              <w:right w:w="57" w:type="dxa"/>
            </w:tcMar>
            <w:vAlign w:val="center"/>
            <w:hideMark/>
          </w:tcPr>
          <w:p w14:paraId="5AD18A8D" w14:textId="50824BAE"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1 852.00</w:t>
            </w:r>
          </w:p>
        </w:tc>
        <w:tc>
          <w:tcPr>
            <w:tcW w:w="5419" w:type="dxa"/>
            <w:vMerge/>
            <w:shd w:val="clear" w:color="auto" w:fill="auto"/>
            <w:tcMar>
              <w:top w:w="57" w:type="dxa"/>
              <w:left w:w="57" w:type="dxa"/>
              <w:bottom w:w="57" w:type="dxa"/>
              <w:right w:w="57" w:type="dxa"/>
            </w:tcMar>
            <w:vAlign w:val="center"/>
            <w:hideMark/>
          </w:tcPr>
          <w:p w14:paraId="33BD2647" w14:textId="77777777" w:rsidR="007E7438" w:rsidRPr="009D5134" w:rsidRDefault="007E7438" w:rsidP="007E7438">
            <w:pPr>
              <w:ind w:firstLine="0"/>
              <w:jc w:val="left"/>
              <w:rPr>
                <w:rFonts w:ascii="Times New Roman" w:eastAsia="Calibri" w:hAnsi="Times New Roman"/>
                <w:color w:val="000000" w:themeColor="text1"/>
                <w:sz w:val="18"/>
                <w:szCs w:val="18"/>
              </w:rPr>
            </w:pPr>
          </w:p>
        </w:tc>
      </w:tr>
      <w:tr w:rsidR="007E7438" w:rsidRPr="009D5134" w14:paraId="5D3031CE" w14:textId="77777777" w:rsidTr="00D94264">
        <w:trPr>
          <w:cantSplit/>
          <w:jc w:val="center"/>
        </w:trPr>
        <w:tc>
          <w:tcPr>
            <w:tcW w:w="937" w:type="dxa"/>
            <w:tcBorders>
              <w:bottom w:val="single" w:sz="4" w:space="0" w:color="BFBFBF" w:themeColor="background1" w:themeShade="BF"/>
            </w:tcBorders>
            <w:shd w:val="clear" w:color="auto" w:fill="auto"/>
            <w:tcMar>
              <w:top w:w="57" w:type="dxa"/>
              <w:left w:w="57" w:type="dxa"/>
              <w:bottom w:w="57" w:type="dxa"/>
              <w:right w:w="57" w:type="dxa"/>
            </w:tcMar>
            <w:vAlign w:val="center"/>
            <w:hideMark/>
          </w:tcPr>
          <w:p w14:paraId="0E8A0EFE" w14:textId="77777777"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5.6.5.</w:t>
            </w:r>
          </w:p>
        </w:tc>
        <w:tc>
          <w:tcPr>
            <w:tcW w:w="5811" w:type="dxa"/>
            <w:shd w:val="clear" w:color="auto" w:fill="auto"/>
            <w:tcMar>
              <w:top w:w="57" w:type="dxa"/>
              <w:left w:w="57" w:type="dxa"/>
              <w:bottom w:w="57" w:type="dxa"/>
              <w:right w:w="57" w:type="dxa"/>
            </w:tcMar>
            <w:vAlign w:val="center"/>
            <w:hideMark/>
          </w:tcPr>
          <w:p w14:paraId="616DD5DA" w14:textId="77777777" w:rsidR="007E7438" w:rsidRPr="009D5134" w:rsidRDefault="007E7438" w:rsidP="007E7438">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Up to 200 participants</w:t>
            </w:r>
          </w:p>
        </w:tc>
        <w:tc>
          <w:tcPr>
            <w:tcW w:w="3119" w:type="dxa"/>
            <w:shd w:val="clear" w:color="auto" w:fill="auto"/>
            <w:tcMar>
              <w:top w:w="57" w:type="dxa"/>
              <w:left w:w="57" w:type="dxa"/>
              <w:bottom w:w="57" w:type="dxa"/>
              <w:right w:w="57" w:type="dxa"/>
            </w:tcMar>
            <w:vAlign w:val="center"/>
            <w:hideMark/>
          </w:tcPr>
          <w:p w14:paraId="4DB1F325" w14:textId="1C435DF1"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2 640.00</w:t>
            </w:r>
          </w:p>
        </w:tc>
        <w:tc>
          <w:tcPr>
            <w:tcW w:w="5419" w:type="dxa"/>
            <w:vMerge/>
            <w:tcBorders>
              <w:bottom w:val="single" w:sz="4" w:space="0" w:color="BFBFBF" w:themeColor="background1" w:themeShade="BF"/>
            </w:tcBorders>
            <w:shd w:val="clear" w:color="auto" w:fill="auto"/>
            <w:tcMar>
              <w:top w:w="57" w:type="dxa"/>
              <w:left w:w="57" w:type="dxa"/>
              <w:bottom w:w="57" w:type="dxa"/>
              <w:right w:w="57" w:type="dxa"/>
            </w:tcMar>
            <w:vAlign w:val="center"/>
            <w:hideMark/>
          </w:tcPr>
          <w:p w14:paraId="3EC9C24F" w14:textId="77777777" w:rsidR="007E7438" w:rsidRPr="009D5134" w:rsidRDefault="007E7438" w:rsidP="007E7438">
            <w:pPr>
              <w:ind w:firstLine="0"/>
              <w:jc w:val="left"/>
              <w:rPr>
                <w:rFonts w:ascii="Times New Roman" w:eastAsia="Calibri" w:hAnsi="Times New Roman"/>
                <w:color w:val="000000" w:themeColor="text1"/>
                <w:sz w:val="18"/>
                <w:szCs w:val="18"/>
              </w:rPr>
            </w:pPr>
          </w:p>
        </w:tc>
      </w:tr>
      <w:tr w:rsidR="007E7438" w:rsidRPr="009D5134" w14:paraId="64BC08AF" w14:textId="77777777" w:rsidTr="00D94264">
        <w:trPr>
          <w:cantSplit/>
          <w:jc w:val="center"/>
        </w:trPr>
        <w:tc>
          <w:tcPr>
            <w:tcW w:w="937" w:type="dxa"/>
            <w:tcBorders>
              <w:top w:val="single" w:sz="4" w:space="0" w:color="BFBFBF" w:themeColor="background1" w:themeShade="BF"/>
              <w:bottom w:val="single" w:sz="4" w:space="0" w:color="BFBFBF" w:themeColor="background1" w:themeShade="BF"/>
            </w:tcBorders>
            <w:shd w:val="clear" w:color="auto" w:fill="FFFFFF" w:themeFill="background1"/>
            <w:tcMar>
              <w:top w:w="57" w:type="dxa"/>
              <w:left w:w="57" w:type="dxa"/>
              <w:bottom w:w="57" w:type="dxa"/>
              <w:right w:w="57" w:type="dxa"/>
            </w:tcMar>
            <w:vAlign w:val="center"/>
            <w:hideMark/>
          </w:tcPr>
          <w:p w14:paraId="1CF39543" w14:textId="77777777"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5.7</w:t>
            </w:r>
          </w:p>
        </w:tc>
        <w:tc>
          <w:tcPr>
            <w:tcW w:w="5811" w:type="dxa"/>
            <w:shd w:val="clear" w:color="auto" w:fill="auto"/>
            <w:tcMar>
              <w:top w:w="57" w:type="dxa"/>
              <w:left w:w="57" w:type="dxa"/>
              <w:bottom w:w="57" w:type="dxa"/>
              <w:right w:w="57" w:type="dxa"/>
            </w:tcMar>
            <w:vAlign w:val="center"/>
            <w:hideMark/>
          </w:tcPr>
          <w:p w14:paraId="47B1F49F" w14:textId="77777777" w:rsidR="007E7438" w:rsidRPr="009D5134" w:rsidRDefault="007E7438" w:rsidP="007E7438">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Translation channel protocolling </w:t>
            </w:r>
          </w:p>
        </w:tc>
        <w:tc>
          <w:tcPr>
            <w:tcW w:w="3119" w:type="dxa"/>
            <w:shd w:val="clear" w:color="auto" w:fill="auto"/>
            <w:tcMar>
              <w:top w:w="57" w:type="dxa"/>
              <w:left w:w="57" w:type="dxa"/>
              <w:bottom w:w="57" w:type="dxa"/>
              <w:right w:w="57" w:type="dxa"/>
            </w:tcMar>
            <w:vAlign w:val="center"/>
            <w:hideMark/>
          </w:tcPr>
          <w:p w14:paraId="110243F8" w14:textId="0A0F33B6"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153.00</w:t>
            </w:r>
          </w:p>
        </w:tc>
        <w:tc>
          <w:tcPr>
            <w:tcW w:w="5419" w:type="dxa"/>
            <w:tcBorders>
              <w:top w:val="single" w:sz="4" w:space="0" w:color="BFBFBF" w:themeColor="background1" w:themeShade="BF"/>
              <w:bottom w:val="nil"/>
            </w:tcBorders>
            <w:shd w:val="clear" w:color="auto" w:fill="auto"/>
            <w:tcMar>
              <w:top w:w="57" w:type="dxa"/>
              <w:left w:w="57" w:type="dxa"/>
              <w:bottom w:w="57" w:type="dxa"/>
              <w:right w:w="57" w:type="dxa"/>
            </w:tcMar>
            <w:vAlign w:val="center"/>
            <w:hideMark/>
          </w:tcPr>
          <w:p w14:paraId="1EF62A28" w14:textId="77777777" w:rsidR="007E7438" w:rsidRPr="009D5134" w:rsidRDefault="007E7438" w:rsidP="007E7438">
            <w:pPr>
              <w:ind w:firstLine="0"/>
              <w:jc w:val="left"/>
              <w:rPr>
                <w:rFonts w:ascii="Times New Roman" w:eastAsia="Calibri" w:hAnsi="Times New Roman"/>
                <w:color w:val="000000" w:themeColor="text1"/>
                <w:sz w:val="18"/>
                <w:szCs w:val="18"/>
              </w:rPr>
            </w:pPr>
          </w:p>
        </w:tc>
      </w:tr>
      <w:tr w:rsidR="007E7438" w:rsidRPr="009D5134" w14:paraId="102A7509" w14:textId="77777777" w:rsidTr="00D94264">
        <w:trPr>
          <w:cantSplit/>
          <w:trHeight w:val="241"/>
          <w:jc w:val="center"/>
        </w:trPr>
        <w:tc>
          <w:tcPr>
            <w:tcW w:w="937" w:type="dxa"/>
            <w:tcBorders>
              <w:top w:val="single" w:sz="4" w:space="0" w:color="BFBFBF" w:themeColor="background1" w:themeShade="BF"/>
              <w:bottom w:val="single" w:sz="4" w:space="0" w:color="BFBFBF" w:themeColor="background1" w:themeShade="BF"/>
            </w:tcBorders>
            <w:shd w:val="clear" w:color="auto" w:fill="FFFFFF" w:themeFill="background1"/>
            <w:tcMar>
              <w:top w:w="57" w:type="dxa"/>
              <w:left w:w="57" w:type="dxa"/>
              <w:bottom w:w="57" w:type="dxa"/>
              <w:right w:w="57" w:type="dxa"/>
            </w:tcMar>
            <w:vAlign w:val="center"/>
          </w:tcPr>
          <w:p w14:paraId="1CA61EB5" w14:textId="77777777"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5.8.</w:t>
            </w:r>
          </w:p>
        </w:tc>
        <w:tc>
          <w:tcPr>
            <w:tcW w:w="5811" w:type="dxa"/>
            <w:shd w:val="clear" w:color="auto" w:fill="auto"/>
            <w:tcMar>
              <w:top w:w="57" w:type="dxa"/>
              <w:left w:w="57" w:type="dxa"/>
              <w:bottom w:w="57" w:type="dxa"/>
              <w:right w:w="57" w:type="dxa"/>
            </w:tcMar>
            <w:vAlign w:val="center"/>
          </w:tcPr>
          <w:p w14:paraId="2BF4C645" w14:textId="77777777" w:rsidR="007E7438" w:rsidRPr="009D5134" w:rsidRDefault="007E7438" w:rsidP="007E7438">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VIDEO PROTOCOLLING </w:t>
            </w:r>
          </w:p>
        </w:tc>
        <w:tc>
          <w:tcPr>
            <w:tcW w:w="3119" w:type="dxa"/>
            <w:shd w:val="clear" w:color="auto" w:fill="auto"/>
            <w:tcMar>
              <w:top w:w="57" w:type="dxa"/>
              <w:left w:w="57" w:type="dxa"/>
              <w:bottom w:w="57" w:type="dxa"/>
              <w:right w:w="57" w:type="dxa"/>
            </w:tcMar>
            <w:vAlign w:val="center"/>
          </w:tcPr>
          <w:p w14:paraId="6867079A" w14:textId="12914044" w:rsidR="007E7438" w:rsidRPr="009D5134" w:rsidRDefault="007E7438" w:rsidP="007E7438">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291.00</w:t>
            </w:r>
          </w:p>
        </w:tc>
        <w:tc>
          <w:tcPr>
            <w:tcW w:w="5419" w:type="dxa"/>
            <w:tcBorders>
              <w:top w:val="nil"/>
              <w:bottom w:val="single" w:sz="4" w:space="0" w:color="BFBFBF" w:themeColor="background1" w:themeShade="BF"/>
            </w:tcBorders>
            <w:shd w:val="clear" w:color="auto" w:fill="auto"/>
            <w:tcMar>
              <w:top w:w="57" w:type="dxa"/>
              <w:left w:w="57" w:type="dxa"/>
              <w:bottom w:w="57" w:type="dxa"/>
              <w:right w:w="57" w:type="dxa"/>
            </w:tcMar>
            <w:vAlign w:val="center"/>
          </w:tcPr>
          <w:p w14:paraId="539B842C" w14:textId="77777777" w:rsidR="007E7438" w:rsidRPr="009D5134" w:rsidRDefault="007E7438" w:rsidP="007E7438">
            <w:pPr>
              <w:ind w:firstLine="0"/>
              <w:jc w:val="left"/>
              <w:rPr>
                <w:rFonts w:ascii="Times New Roman" w:eastAsia="Calibri" w:hAnsi="Times New Roman"/>
                <w:color w:val="000000" w:themeColor="text1"/>
                <w:sz w:val="18"/>
                <w:szCs w:val="18"/>
                <w:lang w:val="ru-RU"/>
              </w:rPr>
            </w:pPr>
          </w:p>
        </w:tc>
      </w:tr>
      <w:tr w:rsidR="005A3EB6" w:rsidRPr="009D5134" w14:paraId="34FAA9E2" w14:textId="77777777" w:rsidTr="00D94264">
        <w:trPr>
          <w:cantSplit/>
          <w:jc w:val="center"/>
        </w:trPr>
        <w:tc>
          <w:tcPr>
            <w:tcW w:w="937" w:type="dxa"/>
            <w:tcBorders>
              <w:top w:val="single" w:sz="4" w:space="0" w:color="BFBFBF" w:themeColor="background1" w:themeShade="BF"/>
              <w:bottom w:val="single" w:sz="4" w:space="0" w:color="BFBFBF" w:themeColor="background1" w:themeShade="BF"/>
            </w:tcBorders>
            <w:shd w:val="clear" w:color="auto" w:fill="E7E6E6" w:themeFill="background2"/>
            <w:tcMar>
              <w:top w:w="57" w:type="dxa"/>
              <w:left w:w="57" w:type="dxa"/>
              <w:bottom w:w="57" w:type="dxa"/>
              <w:right w:w="57" w:type="dxa"/>
            </w:tcMar>
            <w:vAlign w:val="center"/>
            <w:hideMark/>
          </w:tcPr>
          <w:p w14:paraId="47D8A712"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5.9.</w:t>
            </w:r>
          </w:p>
        </w:tc>
        <w:tc>
          <w:tcPr>
            <w:tcW w:w="14349" w:type="dxa"/>
            <w:gridSpan w:val="3"/>
            <w:shd w:val="clear" w:color="auto" w:fill="E7E6E6" w:themeFill="background2"/>
            <w:tcMar>
              <w:top w:w="57" w:type="dxa"/>
              <w:left w:w="57" w:type="dxa"/>
              <w:bottom w:w="57" w:type="dxa"/>
              <w:right w:w="57" w:type="dxa"/>
            </w:tcMar>
            <w:vAlign w:val="center"/>
            <w:hideMark/>
          </w:tcPr>
          <w:p w14:paraId="5D8E3E58"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RENTING THE SOUND REINFORCEMENT EQUIPMENT, for 1 day</w:t>
            </w:r>
          </w:p>
        </w:tc>
      </w:tr>
      <w:tr w:rsidR="00DA3956" w:rsidRPr="009D5134" w14:paraId="23A40F16" w14:textId="77777777" w:rsidTr="00D94264">
        <w:trPr>
          <w:cantSplit/>
          <w:jc w:val="center"/>
        </w:trPr>
        <w:tc>
          <w:tcPr>
            <w:tcW w:w="937" w:type="dxa"/>
            <w:shd w:val="clear" w:color="auto" w:fill="auto"/>
            <w:tcMar>
              <w:top w:w="57" w:type="dxa"/>
              <w:left w:w="57" w:type="dxa"/>
              <w:bottom w:w="57" w:type="dxa"/>
              <w:right w:w="57" w:type="dxa"/>
            </w:tcMar>
            <w:vAlign w:val="center"/>
            <w:hideMark/>
          </w:tcPr>
          <w:p w14:paraId="0F541CDE" w14:textId="77777777" w:rsidR="00DA3956" w:rsidRPr="009D5134" w:rsidRDefault="00DA3956" w:rsidP="00DA3956">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5.9.1.</w:t>
            </w:r>
          </w:p>
        </w:tc>
        <w:tc>
          <w:tcPr>
            <w:tcW w:w="5811" w:type="dxa"/>
            <w:shd w:val="clear" w:color="auto" w:fill="auto"/>
            <w:tcMar>
              <w:top w:w="57" w:type="dxa"/>
              <w:left w:w="57" w:type="dxa"/>
              <w:bottom w:w="57" w:type="dxa"/>
              <w:right w:w="57" w:type="dxa"/>
            </w:tcMar>
            <w:vAlign w:val="center"/>
            <w:hideMark/>
          </w:tcPr>
          <w:p w14:paraId="28E43B5B" w14:textId="77777777" w:rsidR="00DA3956" w:rsidRPr="009D5134" w:rsidRDefault="00DA3956" w:rsidP="00DA3956">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Radio microphone (handheld/headset)</w:t>
            </w:r>
          </w:p>
        </w:tc>
        <w:tc>
          <w:tcPr>
            <w:tcW w:w="3119" w:type="dxa"/>
            <w:shd w:val="clear" w:color="auto" w:fill="auto"/>
            <w:tcMar>
              <w:top w:w="57" w:type="dxa"/>
              <w:left w:w="57" w:type="dxa"/>
              <w:bottom w:w="57" w:type="dxa"/>
              <w:right w:w="57" w:type="dxa"/>
            </w:tcMar>
            <w:vAlign w:val="center"/>
            <w:hideMark/>
          </w:tcPr>
          <w:p w14:paraId="56C5C934" w14:textId="2D6CA4B2" w:rsidR="00DA3956" w:rsidRPr="009D5134" w:rsidRDefault="00DA3956" w:rsidP="00DA3956">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24.00</w:t>
            </w:r>
          </w:p>
        </w:tc>
        <w:tc>
          <w:tcPr>
            <w:tcW w:w="5419" w:type="dxa"/>
            <w:tcBorders>
              <w:top w:val="nil"/>
              <w:bottom w:val="nil"/>
            </w:tcBorders>
            <w:shd w:val="clear" w:color="auto" w:fill="auto"/>
            <w:tcMar>
              <w:top w:w="57" w:type="dxa"/>
              <w:left w:w="57" w:type="dxa"/>
              <w:bottom w:w="57" w:type="dxa"/>
              <w:right w:w="57" w:type="dxa"/>
            </w:tcMar>
            <w:vAlign w:val="center"/>
            <w:hideMark/>
          </w:tcPr>
          <w:p w14:paraId="7CC4C41A" w14:textId="77777777" w:rsidR="00DA3956" w:rsidRPr="009D5134" w:rsidRDefault="00DA3956" w:rsidP="00DA3956">
            <w:pPr>
              <w:ind w:firstLine="0"/>
              <w:jc w:val="left"/>
              <w:rPr>
                <w:rFonts w:ascii="Times New Roman" w:eastAsia="Calibri" w:hAnsi="Times New Roman"/>
                <w:color w:val="000000" w:themeColor="text1"/>
                <w:sz w:val="18"/>
                <w:szCs w:val="18"/>
              </w:rPr>
            </w:pPr>
          </w:p>
        </w:tc>
      </w:tr>
      <w:tr w:rsidR="00DA3956" w:rsidRPr="009D5134" w14:paraId="20E0709E" w14:textId="77777777" w:rsidTr="00D94264">
        <w:trPr>
          <w:cantSplit/>
          <w:jc w:val="center"/>
        </w:trPr>
        <w:tc>
          <w:tcPr>
            <w:tcW w:w="937" w:type="dxa"/>
            <w:shd w:val="clear" w:color="auto" w:fill="auto"/>
            <w:tcMar>
              <w:top w:w="57" w:type="dxa"/>
              <w:left w:w="57" w:type="dxa"/>
              <w:bottom w:w="57" w:type="dxa"/>
              <w:right w:w="57" w:type="dxa"/>
            </w:tcMar>
            <w:vAlign w:val="center"/>
            <w:hideMark/>
          </w:tcPr>
          <w:p w14:paraId="67E3795C" w14:textId="77777777" w:rsidR="00DA3956" w:rsidRPr="009D5134" w:rsidRDefault="00DA3956" w:rsidP="00DA3956">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5.9.2.</w:t>
            </w:r>
          </w:p>
        </w:tc>
        <w:tc>
          <w:tcPr>
            <w:tcW w:w="5811" w:type="dxa"/>
            <w:shd w:val="clear" w:color="auto" w:fill="auto"/>
            <w:tcMar>
              <w:top w:w="57" w:type="dxa"/>
              <w:left w:w="57" w:type="dxa"/>
              <w:bottom w:w="57" w:type="dxa"/>
              <w:right w:w="57" w:type="dxa"/>
            </w:tcMar>
            <w:vAlign w:val="center"/>
            <w:hideMark/>
          </w:tcPr>
          <w:p w14:paraId="1CB3AB5F" w14:textId="77777777" w:rsidR="00DA3956" w:rsidRPr="009D5134" w:rsidRDefault="00DA3956" w:rsidP="00DA3956">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Sound mixer </w:t>
            </w:r>
          </w:p>
        </w:tc>
        <w:tc>
          <w:tcPr>
            <w:tcW w:w="3119" w:type="dxa"/>
            <w:shd w:val="clear" w:color="auto" w:fill="auto"/>
            <w:tcMar>
              <w:top w:w="57" w:type="dxa"/>
              <w:left w:w="57" w:type="dxa"/>
              <w:bottom w:w="57" w:type="dxa"/>
              <w:right w:w="57" w:type="dxa"/>
            </w:tcMar>
            <w:vAlign w:val="center"/>
            <w:hideMark/>
          </w:tcPr>
          <w:p w14:paraId="33C21309" w14:textId="0D962885" w:rsidR="00DA3956" w:rsidRPr="009D5134" w:rsidRDefault="00DA3956" w:rsidP="00DA3956">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86.00</w:t>
            </w:r>
          </w:p>
        </w:tc>
        <w:tc>
          <w:tcPr>
            <w:tcW w:w="5419" w:type="dxa"/>
            <w:tcBorders>
              <w:top w:val="nil"/>
              <w:bottom w:val="nil"/>
            </w:tcBorders>
            <w:shd w:val="clear" w:color="auto" w:fill="auto"/>
            <w:tcMar>
              <w:top w:w="57" w:type="dxa"/>
              <w:left w:w="57" w:type="dxa"/>
              <w:bottom w:w="57" w:type="dxa"/>
              <w:right w:w="57" w:type="dxa"/>
            </w:tcMar>
            <w:vAlign w:val="center"/>
            <w:hideMark/>
          </w:tcPr>
          <w:p w14:paraId="37610A99" w14:textId="77777777" w:rsidR="00DA3956" w:rsidRPr="009D5134" w:rsidRDefault="00DA3956" w:rsidP="00DA3956">
            <w:pPr>
              <w:ind w:firstLine="0"/>
              <w:jc w:val="left"/>
              <w:rPr>
                <w:rFonts w:ascii="Times New Roman" w:eastAsia="Calibri" w:hAnsi="Times New Roman"/>
                <w:color w:val="000000" w:themeColor="text1"/>
                <w:sz w:val="18"/>
                <w:szCs w:val="18"/>
              </w:rPr>
            </w:pPr>
          </w:p>
        </w:tc>
      </w:tr>
      <w:tr w:rsidR="00DA3956" w:rsidRPr="009D5134" w14:paraId="5449F515" w14:textId="77777777" w:rsidTr="00D94264">
        <w:trPr>
          <w:cantSplit/>
          <w:jc w:val="center"/>
        </w:trPr>
        <w:tc>
          <w:tcPr>
            <w:tcW w:w="937" w:type="dxa"/>
            <w:shd w:val="clear" w:color="auto" w:fill="auto"/>
            <w:tcMar>
              <w:top w:w="57" w:type="dxa"/>
              <w:left w:w="57" w:type="dxa"/>
              <w:bottom w:w="57" w:type="dxa"/>
              <w:right w:w="57" w:type="dxa"/>
            </w:tcMar>
            <w:vAlign w:val="center"/>
            <w:hideMark/>
          </w:tcPr>
          <w:p w14:paraId="5D4D197D" w14:textId="77777777" w:rsidR="00DA3956" w:rsidRPr="009D5134" w:rsidRDefault="00DA3956" w:rsidP="00DA3956">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5.9.3.</w:t>
            </w:r>
          </w:p>
        </w:tc>
        <w:tc>
          <w:tcPr>
            <w:tcW w:w="5811" w:type="dxa"/>
            <w:shd w:val="clear" w:color="auto" w:fill="auto"/>
            <w:tcMar>
              <w:top w:w="57" w:type="dxa"/>
              <w:left w:w="57" w:type="dxa"/>
              <w:bottom w:w="57" w:type="dxa"/>
              <w:right w:w="57" w:type="dxa"/>
            </w:tcMar>
            <w:vAlign w:val="center"/>
            <w:hideMark/>
          </w:tcPr>
          <w:p w14:paraId="71D7C42C" w14:textId="77777777" w:rsidR="00DA3956" w:rsidRPr="009D5134" w:rsidRDefault="00DA3956" w:rsidP="00DA3956">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1,000 W sound reinforcement kit</w:t>
            </w:r>
          </w:p>
        </w:tc>
        <w:tc>
          <w:tcPr>
            <w:tcW w:w="3119" w:type="dxa"/>
            <w:shd w:val="clear" w:color="auto" w:fill="auto"/>
            <w:tcMar>
              <w:top w:w="57" w:type="dxa"/>
              <w:left w:w="57" w:type="dxa"/>
              <w:bottom w:w="57" w:type="dxa"/>
              <w:right w:w="57" w:type="dxa"/>
            </w:tcMar>
            <w:vAlign w:val="center"/>
            <w:hideMark/>
          </w:tcPr>
          <w:p w14:paraId="7D8DBE2C" w14:textId="2B704CE5" w:rsidR="00DA3956" w:rsidRPr="009D5134" w:rsidRDefault="00DA3956" w:rsidP="00DA3956">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185.00</w:t>
            </w:r>
          </w:p>
        </w:tc>
        <w:tc>
          <w:tcPr>
            <w:tcW w:w="5419" w:type="dxa"/>
            <w:tcBorders>
              <w:top w:val="nil"/>
              <w:bottom w:val="nil"/>
            </w:tcBorders>
            <w:shd w:val="clear" w:color="auto" w:fill="auto"/>
            <w:tcMar>
              <w:top w:w="57" w:type="dxa"/>
              <w:left w:w="57" w:type="dxa"/>
              <w:bottom w:w="57" w:type="dxa"/>
              <w:right w:w="57" w:type="dxa"/>
            </w:tcMar>
            <w:vAlign w:val="center"/>
            <w:hideMark/>
          </w:tcPr>
          <w:p w14:paraId="41C5974B" w14:textId="77777777" w:rsidR="00DA3956" w:rsidRPr="009D5134" w:rsidRDefault="00DA3956" w:rsidP="00DA3956">
            <w:pPr>
              <w:ind w:firstLine="0"/>
              <w:jc w:val="left"/>
              <w:rPr>
                <w:rFonts w:ascii="Times New Roman" w:eastAsia="Calibri" w:hAnsi="Times New Roman"/>
                <w:color w:val="000000" w:themeColor="text1"/>
                <w:sz w:val="18"/>
                <w:szCs w:val="18"/>
              </w:rPr>
            </w:pPr>
          </w:p>
        </w:tc>
      </w:tr>
      <w:tr w:rsidR="00DA3956" w:rsidRPr="009D5134" w14:paraId="2487AFA2" w14:textId="77777777" w:rsidTr="00D94264">
        <w:trPr>
          <w:cantSplit/>
          <w:jc w:val="center"/>
        </w:trPr>
        <w:tc>
          <w:tcPr>
            <w:tcW w:w="937" w:type="dxa"/>
            <w:shd w:val="clear" w:color="auto" w:fill="auto"/>
            <w:tcMar>
              <w:top w:w="57" w:type="dxa"/>
              <w:left w:w="57" w:type="dxa"/>
              <w:bottom w:w="57" w:type="dxa"/>
              <w:right w:w="57" w:type="dxa"/>
            </w:tcMar>
            <w:vAlign w:val="center"/>
            <w:hideMark/>
          </w:tcPr>
          <w:p w14:paraId="344C027E" w14:textId="77777777" w:rsidR="00DA3956" w:rsidRPr="009D5134" w:rsidRDefault="00DA3956" w:rsidP="00DA3956">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5.9.4.</w:t>
            </w:r>
          </w:p>
        </w:tc>
        <w:tc>
          <w:tcPr>
            <w:tcW w:w="5811" w:type="dxa"/>
            <w:shd w:val="clear" w:color="auto" w:fill="auto"/>
            <w:tcMar>
              <w:top w:w="57" w:type="dxa"/>
              <w:left w:w="57" w:type="dxa"/>
              <w:bottom w:w="57" w:type="dxa"/>
              <w:right w:w="57" w:type="dxa"/>
            </w:tcMar>
            <w:vAlign w:val="center"/>
            <w:hideMark/>
          </w:tcPr>
          <w:p w14:paraId="630869C6" w14:textId="77777777" w:rsidR="00DA3956" w:rsidRPr="009D5134" w:rsidRDefault="00DA3956" w:rsidP="00DA3956">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2,000 W sound reinforcement kit</w:t>
            </w:r>
          </w:p>
        </w:tc>
        <w:tc>
          <w:tcPr>
            <w:tcW w:w="3119" w:type="dxa"/>
            <w:shd w:val="clear" w:color="auto" w:fill="auto"/>
            <w:tcMar>
              <w:top w:w="57" w:type="dxa"/>
              <w:left w:w="57" w:type="dxa"/>
              <w:bottom w:w="57" w:type="dxa"/>
              <w:right w:w="57" w:type="dxa"/>
            </w:tcMar>
            <w:vAlign w:val="center"/>
            <w:hideMark/>
          </w:tcPr>
          <w:p w14:paraId="54CEAE24" w14:textId="31114424" w:rsidR="00DA3956" w:rsidRPr="009D5134" w:rsidRDefault="00DA3956" w:rsidP="00DA3956">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245.00</w:t>
            </w:r>
          </w:p>
        </w:tc>
        <w:tc>
          <w:tcPr>
            <w:tcW w:w="5419" w:type="dxa"/>
            <w:tcBorders>
              <w:top w:val="nil"/>
              <w:bottom w:val="nil"/>
            </w:tcBorders>
            <w:shd w:val="clear" w:color="auto" w:fill="auto"/>
            <w:tcMar>
              <w:top w:w="57" w:type="dxa"/>
              <w:left w:w="57" w:type="dxa"/>
              <w:bottom w:w="57" w:type="dxa"/>
              <w:right w:w="57" w:type="dxa"/>
            </w:tcMar>
            <w:vAlign w:val="center"/>
            <w:hideMark/>
          </w:tcPr>
          <w:p w14:paraId="17FB736C" w14:textId="77777777" w:rsidR="00DA3956" w:rsidRPr="009D5134" w:rsidRDefault="00DA3956" w:rsidP="00DA3956">
            <w:pPr>
              <w:ind w:firstLine="0"/>
              <w:jc w:val="left"/>
              <w:rPr>
                <w:rFonts w:ascii="Times New Roman" w:eastAsia="Calibri" w:hAnsi="Times New Roman"/>
                <w:color w:val="000000" w:themeColor="text1"/>
                <w:sz w:val="18"/>
                <w:szCs w:val="18"/>
              </w:rPr>
            </w:pPr>
          </w:p>
        </w:tc>
      </w:tr>
      <w:tr w:rsidR="00DA3956" w:rsidRPr="009D5134" w14:paraId="36D86042" w14:textId="77777777" w:rsidTr="00D94264">
        <w:trPr>
          <w:cantSplit/>
          <w:jc w:val="center"/>
        </w:trPr>
        <w:tc>
          <w:tcPr>
            <w:tcW w:w="937" w:type="dxa"/>
            <w:shd w:val="clear" w:color="auto" w:fill="auto"/>
            <w:tcMar>
              <w:top w:w="57" w:type="dxa"/>
              <w:left w:w="57" w:type="dxa"/>
              <w:bottom w:w="57" w:type="dxa"/>
              <w:right w:w="57" w:type="dxa"/>
            </w:tcMar>
            <w:vAlign w:val="center"/>
            <w:hideMark/>
          </w:tcPr>
          <w:p w14:paraId="04699294" w14:textId="77777777" w:rsidR="00DA3956" w:rsidRPr="009D5134" w:rsidRDefault="00DA3956" w:rsidP="00DA3956">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5.9.5.</w:t>
            </w:r>
          </w:p>
        </w:tc>
        <w:tc>
          <w:tcPr>
            <w:tcW w:w="5811" w:type="dxa"/>
            <w:shd w:val="clear" w:color="auto" w:fill="auto"/>
            <w:tcMar>
              <w:top w:w="57" w:type="dxa"/>
              <w:left w:w="57" w:type="dxa"/>
              <w:bottom w:w="57" w:type="dxa"/>
              <w:right w:w="57" w:type="dxa"/>
            </w:tcMar>
            <w:vAlign w:val="center"/>
            <w:hideMark/>
          </w:tcPr>
          <w:p w14:paraId="6128D822" w14:textId="77777777" w:rsidR="00DA3956" w:rsidRPr="009D5134" w:rsidRDefault="00DA3956" w:rsidP="00DA3956">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3,000 W sound reinforcement kit</w:t>
            </w:r>
          </w:p>
        </w:tc>
        <w:tc>
          <w:tcPr>
            <w:tcW w:w="3119" w:type="dxa"/>
            <w:shd w:val="clear" w:color="auto" w:fill="auto"/>
            <w:tcMar>
              <w:top w:w="57" w:type="dxa"/>
              <w:left w:w="57" w:type="dxa"/>
              <w:bottom w:w="57" w:type="dxa"/>
              <w:right w:w="57" w:type="dxa"/>
            </w:tcMar>
            <w:vAlign w:val="center"/>
            <w:hideMark/>
          </w:tcPr>
          <w:p w14:paraId="76F87C2C" w14:textId="282B8E85" w:rsidR="00DA3956" w:rsidRPr="009D5134" w:rsidRDefault="00DA3956" w:rsidP="00DA3956">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322.00</w:t>
            </w:r>
          </w:p>
        </w:tc>
        <w:tc>
          <w:tcPr>
            <w:tcW w:w="5419" w:type="dxa"/>
            <w:tcBorders>
              <w:top w:val="nil"/>
              <w:bottom w:val="nil"/>
            </w:tcBorders>
            <w:shd w:val="clear" w:color="auto" w:fill="auto"/>
            <w:tcMar>
              <w:top w:w="57" w:type="dxa"/>
              <w:left w:w="57" w:type="dxa"/>
              <w:bottom w:w="57" w:type="dxa"/>
              <w:right w:w="57" w:type="dxa"/>
            </w:tcMar>
            <w:vAlign w:val="center"/>
            <w:hideMark/>
          </w:tcPr>
          <w:p w14:paraId="35C08C6F" w14:textId="77777777" w:rsidR="00DA3956" w:rsidRPr="009D5134" w:rsidRDefault="00DA3956" w:rsidP="00DA3956">
            <w:pPr>
              <w:ind w:firstLine="0"/>
              <w:jc w:val="left"/>
              <w:rPr>
                <w:rFonts w:ascii="Times New Roman" w:eastAsia="Calibri" w:hAnsi="Times New Roman"/>
                <w:color w:val="000000" w:themeColor="text1"/>
                <w:sz w:val="18"/>
                <w:szCs w:val="18"/>
              </w:rPr>
            </w:pPr>
          </w:p>
        </w:tc>
      </w:tr>
      <w:tr w:rsidR="00DA3956" w:rsidRPr="009D5134" w14:paraId="2614A5DC" w14:textId="77777777" w:rsidTr="00D94264">
        <w:trPr>
          <w:cantSplit/>
          <w:jc w:val="center"/>
        </w:trPr>
        <w:tc>
          <w:tcPr>
            <w:tcW w:w="937" w:type="dxa"/>
            <w:shd w:val="clear" w:color="auto" w:fill="auto"/>
            <w:tcMar>
              <w:top w:w="57" w:type="dxa"/>
              <w:left w:w="57" w:type="dxa"/>
              <w:bottom w:w="57" w:type="dxa"/>
              <w:right w:w="57" w:type="dxa"/>
            </w:tcMar>
            <w:vAlign w:val="center"/>
            <w:hideMark/>
          </w:tcPr>
          <w:p w14:paraId="25F186F7" w14:textId="77777777" w:rsidR="00DA3956" w:rsidRPr="009D5134" w:rsidRDefault="00DA3956" w:rsidP="00DA3956">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5.9.6.</w:t>
            </w:r>
          </w:p>
        </w:tc>
        <w:tc>
          <w:tcPr>
            <w:tcW w:w="5811" w:type="dxa"/>
            <w:shd w:val="clear" w:color="auto" w:fill="auto"/>
            <w:tcMar>
              <w:top w:w="57" w:type="dxa"/>
              <w:left w:w="57" w:type="dxa"/>
              <w:bottom w:w="57" w:type="dxa"/>
              <w:right w:w="57" w:type="dxa"/>
            </w:tcMar>
            <w:vAlign w:val="center"/>
            <w:hideMark/>
          </w:tcPr>
          <w:p w14:paraId="3DD3740B" w14:textId="77777777" w:rsidR="00DA3956" w:rsidRPr="009D5134" w:rsidRDefault="00DA3956" w:rsidP="00DA3956">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4,000 W sound reinforcement kit</w:t>
            </w:r>
          </w:p>
        </w:tc>
        <w:tc>
          <w:tcPr>
            <w:tcW w:w="3119" w:type="dxa"/>
            <w:shd w:val="clear" w:color="auto" w:fill="auto"/>
            <w:tcMar>
              <w:top w:w="57" w:type="dxa"/>
              <w:left w:w="57" w:type="dxa"/>
              <w:bottom w:w="57" w:type="dxa"/>
              <w:right w:w="57" w:type="dxa"/>
            </w:tcMar>
            <w:vAlign w:val="center"/>
            <w:hideMark/>
          </w:tcPr>
          <w:p w14:paraId="74179A51" w14:textId="73476928" w:rsidR="00DA3956" w:rsidRPr="009D5134" w:rsidRDefault="00DA3956" w:rsidP="00DA3956">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399.00</w:t>
            </w:r>
          </w:p>
        </w:tc>
        <w:tc>
          <w:tcPr>
            <w:tcW w:w="5419" w:type="dxa"/>
            <w:tcBorders>
              <w:top w:val="nil"/>
              <w:bottom w:val="nil"/>
            </w:tcBorders>
            <w:shd w:val="clear" w:color="auto" w:fill="auto"/>
            <w:tcMar>
              <w:top w:w="57" w:type="dxa"/>
              <w:left w:w="57" w:type="dxa"/>
              <w:bottom w:w="57" w:type="dxa"/>
              <w:right w:w="57" w:type="dxa"/>
            </w:tcMar>
            <w:vAlign w:val="center"/>
            <w:hideMark/>
          </w:tcPr>
          <w:p w14:paraId="48880AD7" w14:textId="77777777" w:rsidR="00DA3956" w:rsidRPr="009D5134" w:rsidRDefault="00DA3956" w:rsidP="00DA3956">
            <w:pPr>
              <w:ind w:firstLine="0"/>
              <w:jc w:val="left"/>
              <w:rPr>
                <w:rFonts w:ascii="Times New Roman" w:eastAsia="Calibri" w:hAnsi="Times New Roman"/>
                <w:color w:val="000000" w:themeColor="text1"/>
                <w:sz w:val="18"/>
                <w:szCs w:val="18"/>
              </w:rPr>
            </w:pPr>
          </w:p>
        </w:tc>
      </w:tr>
      <w:tr w:rsidR="00DA3956" w:rsidRPr="009D5134" w14:paraId="69C82FE3" w14:textId="77777777" w:rsidTr="00D94264">
        <w:trPr>
          <w:cantSplit/>
          <w:trHeight w:val="217"/>
          <w:jc w:val="center"/>
        </w:trPr>
        <w:tc>
          <w:tcPr>
            <w:tcW w:w="937" w:type="dxa"/>
            <w:tcBorders>
              <w:bottom w:val="single" w:sz="4" w:space="0" w:color="BFBFBF" w:themeColor="background1" w:themeShade="BF"/>
            </w:tcBorders>
            <w:shd w:val="clear" w:color="auto" w:fill="auto"/>
            <w:tcMar>
              <w:top w:w="57" w:type="dxa"/>
              <w:left w:w="57" w:type="dxa"/>
              <w:bottom w:w="57" w:type="dxa"/>
              <w:right w:w="57" w:type="dxa"/>
            </w:tcMar>
            <w:vAlign w:val="center"/>
            <w:hideMark/>
          </w:tcPr>
          <w:p w14:paraId="012BB4E7" w14:textId="77777777" w:rsidR="00DA3956" w:rsidRPr="009D5134" w:rsidRDefault="00DA3956" w:rsidP="00DA3956">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5.9.7.</w:t>
            </w:r>
          </w:p>
        </w:tc>
        <w:tc>
          <w:tcPr>
            <w:tcW w:w="5811" w:type="dxa"/>
            <w:shd w:val="clear" w:color="auto" w:fill="auto"/>
            <w:tcMar>
              <w:top w:w="57" w:type="dxa"/>
              <w:left w:w="57" w:type="dxa"/>
              <w:bottom w:w="57" w:type="dxa"/>
              <w:right w:w="57" w:type="dxa"/>
            </w:tcMar>
            <w:vAlign w:val="center"/>
            <w:hideMark/>
          </w:tcPr>
          <w:p w14:paraId="04C7BC71" w14:textId="77777777" w:rsidR="00DA3956" w:rsidRPr="009D5134" w:rsidRDefault="00DA3956" w:rsidP="00DA3956">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5,000 W sound reinforcement kit</w:t>
            </w:r>
          </w:p>
        </w:tc>
        <w:tc>
          <w:tcPr>
            <w:tcW w:w="3119" w:type="dxa"/>
            <w:shd w:val="clear" w:color="auto" w:fill="auto"/>
            <w:tcMar>
              <w:top w:w="57" w:type="dxa"/>
              <w:left w:w="57" w:type="dxa"/>
              <w:bottom w:w="57" w:type="dxa"/>
              <w:right w:w="57" w:type="dxa"/>
            </w:tcMar>
            <w:vAlign w:val="center"/>
            <w:hideMark/>
          </w:tcPr>
          <w:p w14:paraId="7D94E934" w14:textId="5165E291" w:rsidR="00DA3956" w:rsidRPr="009D5134" w:rsidRDefault="00DA3956" w:rsidP="00DA3956">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475.00</w:t>
            </w:r>
          </w:p>
        </w:tc>
        <w:tc>
          <w:tcPr>
            <w:tcW w:w="5419" w:type="dxa"/>
            <w:tcBorders>
              <w:top w:val="nil"/>
              <w:bottom w:val="single" w:sz="4" w:space="0" w:color="BFBFBF" w:themeColor="background1" w:themeShade="BF"/>
            </w:tcBorders>
            <w:shd w:val="clear" w:color="auto" w:fill="auto"/>
            <w:tcMar>
              <w:top w:w="57" w:type="dxa"/>
              <w:left w:w="57" w:type="dxa"/>
              <w:bottom w:w="57" w:type="dxa"/>
              <w:right w:w="57" w:type="dxa"/>
            </w:tcMar>
            <w:vAlign w:val="center"/>
            <w:hideMark/>
          </w:tcPr>
          <w:p w14:paraId="54C37765" w14:textId="77777777" w:rsidR="00DA3956" w:rsidRPr="009D5134" w:rsidRDefault="00DA3956" w:rsidP="00DA3956">
            <w:pPr>
              <w:ind w:firstLine="0"/>
              <w:jc w:val="left"/>
              <w:rPr>
                <w:rFonts w:ascii="Times New Roman" w:eastAsia="Calibri" w:hAnsi="Times New Roman"/>
                <w:color w:val="000000" w:themeColor="text1"/>
                <w:sz w:val="18"/>
                <w:szCs w:val="18"/>
              </w:rPr>
            </w:pPr>
          </w:p>
        </w:tc>
      </w:tr>
      <w:tr w:rsidR="005A3EB6" w:rsidRPr="009D5134" w14:paraId="27289C93" w14:textId="77777777" w:rsidTr="00D94264">
        <w:trPr>
          <w:cantSplit/>
          <w:jc w:val="center"/>
        </w:trPr>
        <w:tc>
          <w:tcPr>
            <w:tcW w:w="937" w:type="dxa"/>
            <w:tcBorders>
              <w:top w:val="single" w:sz="4" w:space="0" w:color="BFBFBF" w:themeColor="background1" w:themeShade="BF"/>
              <w:bottom w:val="single" w:sz="4" w:space="0" w:color="BFBFBF" w:themeColor="background1" w:themeShade="BF"/>
            </w:tcBorders>
            <w:shd w:val="clear" w:color="auto" w:fill="E7E6E6" w:themeFill="background2"/>
            <w:tcMar>
              <w:top w:w="57" w:type="dxa"/>
              <w:left w:w="57" w:type="dxa"/>
              <w:bottom w:w="57" w:type="dxa"/>
              <w:right w:w="57" w:type="dxa"/>
            </w:tcMar>
            <w:vAlign w:val="center"/>
            <w:hideMark/>
          </w:tcPr>
          <w:p w14:paraId="3FE1FB45"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5.9.8.</w:t>
            </w:r>
          </w:p>
        </w:tc>
        <w:tc>
          <w:tcPr>
            <w:tcW w:w="14349" w:type="dxa"/>
            <w:gridSpan w:val="3"/>
            <w:shd w:val="clear" w:color="auto" w:fill="E7E6E6" w:themeFill="background2"/>
            <w:tcMar>
              <w:top w:w="57" w:type="dxa"/>
              <w:left w:w="57" w:type="dxa"/>
              <w:bottom w:w="57" w:type="dxa"/>
              <w:right w:w="57" w:type="dxa"/>
            </w:tcMar>
            <w:vAlign w:val="center"/>
            <w:hideMark/>
          </w:tcPr>
          <w:p w14:paraId="5B715DCE"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CONFERENCE EQUIPMENT FOR A ROUND TABLE:</w:t>
            </w:r>
          </w:p>
        </w:tc>
      </w:tr>
      <w:tr w:rsidR="00DA3956" w:rsidRPr="009D5134" w14:paraId="7514E193" w14:textId="77777777" w:rsidTr="00D94264">
        <w:trPr>
          <w:cantSplit/>
          <w:jc w:val="center"/>
        </w:trPr>
        <w:tc>
          <w:tcPr>
            <w:tcW w:w="937" w:type="dxa"/>
            <w:tcBorders>
              <w:top w:val="single" w:sz="4" w:space="0" w:color="BFBFBF" w:themeColor="background1" w:themeShade="BF"/>
              <w:bottom w:val="nil"/>
            </w:tcBorders>
            <w:shd w:val="clear" w:color="auto" w:fill="auto"/>
            <w:tcMar>
              <w:top w:w="57" w:type="dxa"/>
              <w:left w:w="57" w:type="dxa"/>
              <w:bottom w:w="57" w:type="dxa"/>
              <w:right w:w="57" w:type="dxa"/>
            </w:tcMar>
            <w:vAlign w:val="center"/>
            <w:hideMark/>
          </w:tcPr>
          <w:p w14:paraId="5C0B8D17" w14:textId="77777777" w:rsidR="00DA3956" w:rsidRPr="009D5134" w:rsidRDefault="00DA3956" w:rsidP="00DA3956">
            <w:pPr>
              <w:ind w:firstLine="0"/>
              <w:jc w:val="center"/>
              <w:rPr>
                <w:rFonts w:ascii="Times New Roman" w:eastAsia="Calibri" w:hAnsi="Times New Roman"/>
                <w:color w:val="000000" w:themeColor="text1"/>
                <w:sz w:val="18"/>
                <w:szCs w:val="18"/>
              </w:rPr>
            </w:pPr>
          </w:p>
        </w:tc>
        <w:tc>
          <w:tcPr>
            <w:tcW w:w="5811" w:type="dxa"/>
            <w:shd w:val="clear" w:color="auto" w:fill="auto"/>
            <w:tcMar>
              <w:top w:w="57" w:type="dxa"/>
              <w:left w:w="57" w:type="dxa"/>
              <w:bottom w:w="57" w:type="dxa"/>
              <w:right w:w="57" w:type="dxa"/>
            </w:tcMar>
            <w:vAlign w:val="center"/>
            <w:hideMark/>
          </w:tcPr>
          <w:p w14:paraId="42309574" w14:textId="77777777" w:rsidR="00DA3956" w:rsidRPr="009D5134" w:rsidRDefault="00DA3956" w:rsidP="00DA3956">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a) Control module</w:t>
            </w:r>
          </w:p>
        </w:tc>
        <w:tc>
          <w:tcPr>
            <w:tcW w:w="3119" w:type="dxa"/>
            <w:shd w:val="clear" w:color="auto" w:fill="auto"/>
            <w:tcMar>
              <w:top w:w="57" w:type="dxa"/>
              <w:left w:w="57" w:type="dxa"/>
              <w:bottom w:w="57" w:type="dxa"/>
              <w:right w:w="57" w:type="dxa"/>
            </w:tcMar>
            <w:vAlign w:val="center"/>
            <w:hideMark/>
          </w:tcPr>
          <w:p w14:paraId="5CE264C5" w14:textId="253996DA" w:rsidR="00DA3956" w:rsidRPr="009D5134" w:rsidRDefault="00DA3956" w:rsidP="00DA3956">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258.00</w:t>
            </w:r>
          </w:p>
        </w:tc>
        <w:tc>
          <w:tcPr>
            <w:tcW w:w="5419" w:type="dxa"/>
            <w:tcBorders>
              <w:top w:val="single" w:sz="4" w:space="0" w:color="BFBFBF" w:themeColor="background1" w:themeShade="BF"/>
              <w:bottom w:val="nil"/>
            </w:tcBorders>
            <w:shd w:val="clear" w:color="auto" w:fill="auto"/>
            <w:tcMar>
              <w:top w:w="57" w:type="dxa"/>
              <w:left w:w="57" w:type="dxa"/>
              <w:bottom w:w="57" w:type="dxa"/>
              <w:right w:w="57" w:type="dxa"/>
            </w:tcMar>
            <w:vAlign w:val="center"/>
            <w:hideMark/>
          </w:tcPr>
          <w:p w14:paraId="7440CD67" w14:textId="77777777" w:rsidR="00DA3956" w:rsidRPr="009D5134" w:rsidRDefault="00DA3956" w:rsidP="00DA3956">
            <w:pPr>
              <w:ind w:firstLine="0"/>
              <w:jc w:val="left"/>
              <w:rPr>
                <w:rFonts w:ascii="Times New Roman" w:eastAsia="Calibri" w:hAnsi="Times New Roman"/>
                <w:color w:val="000000" w:themeColor="text1"/>
                <w:sz w:val="18"/>
                <w:szCs w:val="18"/>
              </w:rPr>
            </w:pPr>
          </w:p>
        </w:tc>
      </w:tr>
      <w:tr w:rsidR="00DA3956" w:rsidRPr="009D5134" w14:paraId="0BFEAA93" w14:textId="77777777" w:rsidTr="00D94264">
        <w:trPr>
          <w:cantSplit/>
          <w:jc w:val="center"/>
        </w:trPr>
        <w:tc>
          <w:tcPr>
            <w:tcW w:w="937" w:type="dxa"/>
            <w:tcBorders>
              <w:top w:val="nil"/>
              <w:bottom w:val="single" w:sz="4" w:space="0" w:color="BFBFBF" w:themeColor="background1" w:themeShade="BF"/>
            </w:tcBorders>
            <w:shd w:val="clear" w:color="auto" w:fill="auto"/>
            <w:tcMar>
              <w:top w:w="57" w:type="dxa"/>
              <w:left w:w="57" w:type="dxa"/>
              <w:bottom w:w="57" w:type="dxa"/>
              <w:right w:w="57" w:type="dxa"/>
            </w:tcMar>
            <w:vAlign w:val="center"/>
            <w:hideMark/>
          </w:tcPr>
          <w:p w14:paraId="3D1EB9AA" w14:textId="77777777" w:rsidR="00DA3956" w:rsidRPr="009D5134" w:rsidRDefault="00DA3956" w:rsidP="00DA3956">
            <w:pPr>
              <w:ind w:firstLine="0"/>
              <w:jc w:val="center"/>
              <w:rPr>
                <w:rFonts w:ascii="Times New Roman" w:eastAsia="Calibri" w:hAnsi="Times New Roman"/>
                <w:color w:val="000000" w:themeColor="text1"/>
                <w:sz w:val="18"/>
                <w:szCs w:val="18"/>
              </w:rPr>
            </w:pPr>
          </w:p>
        </w:tc>
        <w:tc>
          <w:tcPr>
            <w:tcW w:w="5811" w:type="dxa"/>
            <w:shd w:val="clear" w:color="auto" w:fill="auto"/>
            <w:tcMar>
              <w:top w:w="57" w:type="dxa"/>
              <w:left w:w="57" w:type="dxa"/>
              <w:bottom w:w="57" w:type="dxa"/>
              <w:right w:w="57" w:type="dxa"/>
            </w:tcMar>
            <w:vAlign w:val="center"/>
            <w:hideMark/>
          </w:tcPr>
          <w:p w14:paraId="5EC592EF" w14:textId="77777777" w:rsidR="00DA3956" w:rsidRPr="009D5134" w:rsidRDefault="00DA3956" w:rsidP="00DA3956">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b) Console microphone</w:t>
            </w:r>
          </w:p>
        </w:tc>
        <w:tc>
          <w:tcPr>
            <w:tcW w:w="3119" w:type="dxa"/>
            <w:shd w:val="clear" w:color="auto" w:fill="auto"/>
            <w:tcMar>
              <w:top w:w="57" w:type="dxa"/>
              <w:left w:w="57" w:type="dxa"/>
              <w:bottom w:w="57" w:type="dxa"/>
              <w:right w:w="57" w:type="dxa"/>
            </w:tcMar>
            <w:vAlign w:val="center"/>
            <w:hideMark/>
          </w:tcPr>
          <w:p w14:paraId="5CA2D568" w14:textId="6042505E" w:rsidR="00DA3956" w:rsidRPr="009D5134" w:rsidRDefault="00DA3956" w:rsidP="00DA3956">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40.00</w:t>
            </w:r>
          </w:p>
        </w:tc>
        <w:tc>
          <w:tcPr>
            <w:tcW w:w="5419" w:type="dxa"/>
            <w:tcBorders>
              <w:top w:val="nil"/>
              <w:bottom w:val="single" w:sz="4" w:space="0" w:color="BFBFBF" w:themeColor="background1" w:themeShade="BF"/>
            </w:tcBorders>
            <w:shd w:val="clear" w:color="auto" w:fill="auto"/>
            <w:tcMar>
              <w:top w:w="57" w:type="dxa"/>
              <w:left w:w="57" w:type="dxa"/>
              <w:bottom w:w="57" w:type="dxa"/>
              <w:right w:w="57" w:type="dxa"/>
            </w:tcMar>
            <w:vAlign w:val="center"/>
            <w:hideMark/>
          </w:tcPr>
          <w:p w14:paraId="6DE1D6E9" w14:textId="77777777" w:rsidR="00DA3956" w:rsidRPr="009D5134" w:rsidRDefault="00DA3956" w:rsidP="00DA3956">
            <w:pPr>
              <w:ind w:firstLine="0"/>
              <w:jc w:val="left"/>
              <w:rPr>
                <w:rFonts w:ascii="Times New Roman" w:eastAsia="Calibri" w:hAnsi="Times New Roman"/>
                <w:color w:val="000000" w:themeColor="text1"/>
                <w:sz w:val="18"/>
                <w:szCs w:val="18"/>
              </w:rPr>
            </w:pPr>
          </w:p>
        </w:tc>
      </w:tr>
      <w:tr w:rsidR="005A3EB6" w:rsidRPr="009D5134" w14:paraId="0553184A" w14:textId="77777777" w:rsidTr="00D94264">
        <w:trPr>
          <w:cantSplit/>
          <w:jc w:val="center"/>
        </w:trPr>
        <w:tc>
          <w:tcPr>
            <w:tcW w:w="937" w:type="dxa"/>
            <w:tcBorders>
              <w:top w:val="single" w:sz="4" w:space="0" w:color="BFBFBF" w:themeColor="background1" w:themeShade="BF"/>
              <w:bottom w:val="single" w:sz="4" w:space="0" w:color="BFBFBF" w:themeColor="background1" w:themeShade="BF"/>
            </w:tcBorders>
            <w:shd w:val="clear" w:color="auto" w:fill="E7E6E6" w:themeFill="background2"/>
            <w:tcMar>
              <w:top w:w="57" w:type="dxa"/>
              <w:left w:w="57" w:type="dxa"/>
              <w:bottom w:w="57" w:type="dxa"/>
              <w:right w:w="57" w:type="dxa"/>
            </w:tcMar>
            <w:vAlign w:val="center"/>
            <w:hideMark/>
          </w:tcPr>
          <w:p w14:paraId="43E27BAE"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5.9.9.</w:t>
            </w:r>
          </w:p>
        </w:tc>
        <w:tc>
          <w:tcPr>
            <w:tcW w:w="14349" w:type="dxa"/>
            <w:gridSpan w:val="3"/>
            <w:shd w:val="clear" w:color="auto" w:fill="E7E6E6" w:themeFill="background2"/>
            <w:tcMar>
              <w:top w:w="57" w:type="dxa"/>
              <w:left w:w="57" w:type="dxa"/>
              <w:bottom w:w="57" w:type="dxa"/>
              <w:right w:w="57" w:type="dxa"/>
            </w:tcMar>
            <w:vAlign w:val="center"/>
            <w:hideMark/>
          </w:tcPr>
          <w:p w14:paraId="62AF977A"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MOBILE SOUND REINFORCEMENT KIT:</w:t>
            </w:r>
          </w:p>
        </w:tc>
      </w:tr>
      <w:tr w:rsidR="00DA3956" w:rsidRPr="009D5134" w14:paraId="18930C19" w14:textId="77777777" w:rsidTr="00D94264">
        <w:trPr>
          <w:cantSplit/>
          <w:trHeight w:val="217"/>
          <w:jc w:val="center"/>
        </w:trPr>
        <w:tc>
          <w:tcPr>
            <w:tcW w:w="937" w:type="dxa"/>
            <w:tcBorders>
              <w:top w:val="single" w:sz="4" w:space="0" w:color="BFBFBF" w:themeColor="background1" w:themeShade="BF"/>
              <w:bottom w:val="nil"/>
            </w:tcBorders>
            <w:shd w:val="clear" w:color="auto" w:fill="auto"/>
            <w:tcMar>
              <w:top w:w="57" w:type="dxa"/>
              <w:left w:w="57" w:type="dxa"/>
              <w:bottom w:w="57" w:type="dxa"/>
              <w:right w:w="57" w:type="dxa"/>
            </w:tcMar>
            <w:vAlign w:val="center"/>
            <w:hideMark/>
          </w:tcPr>
          <w:p w14:paraId="5FD770C0" w14:textId="77777777" w:rsidR="00DA3956" w:rsidRPr="009D5134" w:rsidRDefault="00DA3956" w:rsidP="00DA3956">
            <w:pPr>
              <w:ind w:firstLine="0"/>
              <w:jc w:val="center"/>
              <w:rPr>
                <w:rFonts w:ascii="Times New Roman" w:eastAsia="Calibri" w:hAnsi="Times New Roman"/>
                <w:color w:val="000000" w:themeColor="text1"/>
                <w:sz w:val="18"/>
                <w:szCs w:val="18"/>
              </w:rPr>
            </w:pPr>
          </w:p>
        </w:tc>
        <w:tc>
          <w:tcPr>
            <w:tcW w:w="5811" w:type="dxa"/>
            <w:shd w:val="clear" w:color="auto" w:fill="auto"/>
            <w:tcMar>
              <w:top w:w="57" w:type="dxa"/>
              <w:left w:w="57" w:type="dxa"/>
              <w:bottom w:w="57" w:type="dxa"/>
              <w:right w:w="57" w:type="dxa"/>
            </w:tcMar>
            <w:vAlign w:val="center"/>
            <w:hideMark/>
          </w:tcPr>
          <w:p w14:paraId="670D537C" w14:textId="77777777" w:rsidR="00DA3956" w:rsidRPr="009D5134" w:rsidRDefault="00DA3956" w:rsidP="00DA3956">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a) 300 W</w:t>
            </w:r>
          </w:p>
        </w:tc>
        <w:tc>
          <w:tcPr>
            <w:tcW w:w="3119" w:type="dxa"/>
            <w:shd w:val="clear" w:color="auto" w:fill="auto"/>
            <w:tcMar>
              <w:top w:w="57" w:type="dxa"/>
              <w:left w:w="57" w:type="dxa"/>
              <w:bottom w:w="57" w:type="dxa"/>
              <w:right w:w="57" w:type="dxa"/>
            </w:tcMar>
            <w:vAlign w:val="center"/>
            <w:hideMark/>
          </w:tcPr>
          <w:p w14:paraId="05489ECE" w14:textId="3EA2A6EA" w:rsidR="00DA3956" w:rsidRPr="009D5134" w:rsidRDefault="00DA3956" w:rsidP="00DA3956">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81.00</w:t>
            </w:r>
          </w:p>
        </w:tc>
        <w:tc>
          <w:tcPr>
            <w:tcW w:w="5419" w:type="dxa"/>
            <w:tcBorders>
              <w:top w:val="single" w:sz="4" w:space="0" w:color="BFBFBF" w:themeColor="background1" w:themeShade="BF"/>
              <w:bottom w:val="nil"/>
            </w:tcBorders>
            <w:shd w:val="clear" w:color="auto" w:fill="auto"/>
            <w:tcMar>
              <w:top w:w="57" w:type="dxa"/>
              <w:left w:w="57" w:type="dxa"/>
              <w:bottom w:w="57" w:type="dxa"/>
              <w:right w:w="57" w:type="dxa"/>
            </w:tcMar>
            <w:vAlign w:val="center"/>
            <w:hideMark/>
          </w:tcPr>
          <w:p w14:paraId="4E0107BF" w14:textId="77777777" w:rsidR="00DA3956" w:rsidRPr="009D5134" w:rsidRDefault="00DA3956" w:rsidP="00DA3956">
            <w:pPr>
              <w:ind w:firstLine="0"/>
              <w:jc w:val="left"/>
              <w:rPr>
                <w:rFonts w:ascii="Times New Roman" w:eastAsia="Calibri" w:hAnsi="Times New Roman"/>
                <w:color w:val="000000" w:themeColor="text1"/>
                <w:sz w:val="18"/>
                <w:szCs w:val="18"/>
              </w:rPr>
            </w:pPr>
          </w:p>
        </w:tc>
      </w:tr>
      <w:tr w:rsidR="00DA3956" w:rsidRPr="009D5134" w14:paraId="5FEEE7E0" w14:textId="77777777" w:rsidTr="00D94264">
        <w:trPr>
          <w:cantSplit/>
          <w:jc w:val="center"/>
        </w:trPr>
        <w:tc>
          <w:tcPr>
            <w:tcW w:w="937" w:type="dxa"/>
            <w:tcBorders>
              <w:top w:val="nil"/>
              <w:bottom w:val="single" w:sz="4" w:space="0" w:color="BFBFBF" w:themeColor="background1" w:themeShade="BF"/>
            </w:tcBorders>
            <w:shd w:val="clear" w:color="auto" w:fill="auto"/>
            <w:tcMar>
              <w:top w:w="57" w:type="dxa"/>
              <w:left w:w="57" w:type="dxa"/>
              <w:bottom w:w="57" w:type="dxa"/>
              <w:right w:w="57" w:type="dxa"/>
            </w:tcMar>
            <w:vAlign w:val="center"/>
            <w:hideMark/>
          </w:tcPr>
          <w:p w14:paraId="5C43C929" w14:textId="77777777" w:rsidR="00DA3956" w:rsidRPr="009D5134" w:rsidRDefault="00DA3956" w:rsidP="00DA3956">
            <w:pPr>
              <w:ind w:firstLine="0"/>
              <w:jc w:val="center"/>
              <w:rPr>
                <w:rFonts w:ascii="Times New Roman" w:eastAsia="Calibri" w:hAnsi="Times New Roman"/>
                <w:color w:val="000000" w:themeColor="text1"/>
                <w:sz w:val="18"/>
                <w:szCs w:val="18"/>
              </w:rPr>
            </w:pPr>
          </w:p>
        </w:tc>
        <w:tc>
          <w:tcPr>
            <w:tcW w:w="5811" w:type="dxa"/>
            <w:shd w:val="clear" w:color="auto" w:fill="auto"/>
            <w:tcMar>
              <w:top w:w="57" w:type="dxa"/>
              <w:left w:w="57" w:type="dxa"/>
              <w:bottom w:w="57" w:type="dxa"/>
              <w:right w:w="57" w:type="dxa"/>
            </w:tcMar>
            <w:vAlign w:val="center"/>
            <w:hideMark/>
          </w:tcPr>
          <w:p w14:paraId="2F891EEF" w14:textId="77777777" w:rsidR="00DA3956" w:rsidRPr="009D5134" w:rsidRDefault="00DA3956" w:rsidP="00DA3956">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b) 600 W</w:t>
            </w:r>
          </w:p>
        </w:tc>
        <w:tc>
          <w:tcPr>
            <w:tcW w:w="3119" w:type="dxa"/>
            <w:shd w:val="clear" w:color="auto" w:fill="auto"/>
            <w:tcMar>
              <w:top w:w="57" w:type="dxa"/>
              <w:left w:w="57" w:type="dxa"/>
              <w:bottom w:w="57" w:type="dxa"/>
              <w:right w:w="57" w:type="dxa"/>
            </w:tcMar>
            <w:vAlign w:val="center"/>
            <w:hideMark/>
          </w:tcPr>
          <w:p w14:paraId="3A748606" w14:textId="3493AE81" w:rsidR="00DA3956" w:rsidRPr="009D5134" w:rsidRDefault="00DA3956" w:rsidP="00DA3956">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118.00</w:t>
            </w:r>
          </w:p>
        </w:tc>
        <w:tc>
          <w:tcPr>
            <w:tcW w:w="5419" w:type="dxa"/>
            <w:tcBorders>
              <w:top w:val="nil"/>
              <w:bottom w:val="single" w:sz="4" w:space="0" w:color="BFBFBF" w:themeColor="background1" w:themeShade="BF"/>
            </w:tcBorders>
            <w:shd w:val="clear" w:color="auto" w:fill="auto"/>
            <w:tcMar>
              <w:top w:w="57" w:type="dxa"/>
              <w:left w:w="57" w:type="dxa"/>
              <w:bottom w:w="57" w:type="dxa"/>
              <w:right w:w="57" w:type="dxa"/>
            </w:tcMar>
            <w:vAlign w:val="center"/>
            <w:hideMark/>
          </w:tcPr>
          <w:p w14:paraId="23466DCC" w14:textId="77777777" w:rsidR="00DA3956" w:rsidRPr="009D5134" w:rsidRDefault="00DA3956" w:rsidP="00DA3956">
            <w:pPr>
              <w:ind w:firstLine="0"/>
              <w:jc w:val="left"/>
              <w:rPr>
                <w:rFonts w:ascii="Times New Roman" w:eastAsia="Calibri" w:hAnsi="Times New Roman"/>
                <w:color w:val="000000" w:themeColor="text1"/>
                <w:sz w:val="18"/>
                <w:szCs w:val="18"/>
              </w:rPr>
            </w:pPr>
          </w:p>
        </w:tc>
      </w:tr>
      <w:tr w:rsidR="00DA3956" w:rsidRPr="009D5134" w14:paraId="78BBE007" w14:textId="77777777" w:rsidTr="00D94264">
        <w:trPr>
          <w:cantSplit/>
          <w:jc w:val="center"/>
        </w:trPr>
        <w:tc>
          <w:tcPr>
            <w:tcW w:w="937" w:type="dxa"/>
            <w:tcBorders>
              <w:top w:val="single" w:sz="4" w:space="0" w:color="BFBFBF" w:themeColor="background1" w:themeShade="BF"/>
              <w:bottom w:val="single" w:sz="4" w:space="0" w:color="BFBFBF" w:themeColor="background1" w:themeShade="BF"/>
            </w:tcBorders>
            <w:shd w:val="clear" w:color="auto" w:fill="FFFFFF" w:themeFill="background1"/>
            <w:tcMar>
              <w:top w:w="57" w:type="dxa"/>
              <w:left w:w="57" w:type="dxa"/>
              <w:bottom w:w="57" w:type="dxa"/>
              <w:right w:w="57" w:type="dxa"/>
            </w:tcMar>
            <w:vAlign w:val="center"/>
            <w:hideMark/>
          </w:tcPr>
          <w:p w14:paraId="6B426220" w14:textId="77777777" w:rsidR="00DA3956" w:rsidRPr="009D5134" w:rsidRDefault="00DA3956" w:rsidP="00DA3956">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5.10.</w:t>
            </w:r>
          </w:p>
        </w:tc>
        <w:tc>
          <w:tcPr>
            <w:tcW w:w="5811" w:type="dxa"/>
            <w:shd w:val="clear" w:color="auto" w:fill="auto"/>
            <w:tcMar>
              <w:top w:w="57" w:type="dxa"/>
              <w:left w:w="57" w:type="dxa"/>
              <w:bottom w:w="57" w:type="dxa"/>
              <w:right w:w="57" w:type="dxa"/>
            </w:tcMar>
            <w:vAlign w:val="center"/>
            <w:hideMark/>
          </w:tcPr>
          <w:p w14:paraId="6CBB5916" w14:textId="77777777" w:rsidR="00DA3956" w:rsidRPr="009D5134" w:rsidRDefault="00DA3956" w:rsidP="00DA3956">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Renting a lecturer’s stand for 1 day</w:t>
            </w:r>
          </w:p>
        </w:tc>
        <w:tc>
          <w:tcPr>
            <w:tcW w:w="3119" w:type="dxa"/>
            <w:shd w:val="clear" w:color="auto" w:fill="auto"/>
            <w:tcMar>
              <w:top w:w="57" w:type="dxa"/>
              <w:left w:w="57" w:type="dxa"/>
              <w:bottom w:w="57" w:type="dxa"/>
              <w:right w:w="57" w:type="dxa"/>
            </w:tcMar>
            <w:vAlign w:val="center"/>
            <w:hideMark/>
          </w:tcPr>
          <w:p w14:paraId="6A559DBF" w14:textId="5E04EB57" w:rsidR="00DA3956" w:rsidRPr="009D5134" w:rsidRDefault="00DA3956" w:rsidP="00DA3956">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74.00</w:t>
            </w:r>
          </w:p>
        </w:tc>
        <w:tc>
          <w:tcPr>
            <w:tcW w:w="5419" w:type="dxa"/>
            <w:tcBorders>
              <w:top w:val="single" w:sz="4" w:space="0" w:color="BFBFBF" w:themeColor="background1" w:themeShade="BF"/>
            </w:tcBorders>
            <w:shd w:val="clear" w:color="auto" w:fill="auto"/>
            <w:tcMar>
              <w:top w:w="57" w:type="dxa"/>
              <w:left w:w="57" w:type="dxa"/>
              <w:bottom w:w="57" w:type="dxa"/>
              <w:right w:w="57" w:type="dxa"/>
            </w:tcMar>
            <w:vAlign w:val="center"/>
            <w:hideMark/>
          </w:tcPr>
          <w:p w14:paraId="719192DB" w14:textId="77777777" w:rsidR="00DA3956" w:rsidRPr="009D5134" w:rsidRDefault="00DA3956" w:rsidP="00DA3956">
            <w:pPr>
              <w:ind w:firstLine="0"/>
              <w:jc w:val="left"/>
              <w:rPr>
                <w:rFonts w:ascii="Times New Roman" w:eastAsia="Calibri" w:hAnsi="Times New Roman"/>
                <w:color w:val="000000" w:themeColor="text1"/>
                <w:sz w:val="18"/>
                <w:szCs w:val="18"/>
                <w:lang w:val="ru-RU"/>
              </w:rPr>
            </w:pPr>
          </w:p>
        </w:tc>
      </w:tr>
      <w:tr w:rsidR="00DA3956" w:rsidRPr="009D5134" w14:paraId="1C44D27B" w14:textId="77777777" w:rsidTr="00D94264">
        <w:trPr>
          <w:cantSplit/>
          <w:jc w:val="center"/>
        </w:trPr>
        <w:tc>
          <w:tcPr>
            <w:tcW w:w="937" w:type="dxa"/>
            <w:tcBorders>
              <w:top w:val="single" w:sz="4" w:space="0" w:color="BFBFBF" w:themeColor="background1" w:themeShade="BF"/>
              <w:bottom w:val="single" w:sz="4" w:space="0" w:color="BFBFBF" w:themeColor="background1" w:themeShade="BF"/>
            </w:tcBorders>
            <w:shd w:val="clear" w:color="auto" w:fill="FFFFFF" w:themeFill="background1"/>
            <w:tcMar>
              <w:top w:w="57" w:type="dxa"/>
              <w:left w:w="57" w:type="dxa"/>
              <w:bottom w:w="57" w:type="dxa"/>
              <w:right w:w="57" w:type="dxa"/>
            </w:tcMar>
            <w:vAlign w:val="center"/>
          </w:tcPr>
          <w:p w14:paraId="5A8E7224" w14:textId="77777777" w:rsidR="00DA3956" w:rsidRPr="009D5134" w:rsidRDefault="00DA3956" w:rsidP="00DA3956">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5.11.</w:t>
            </w:r>
          </w:p>
        </w:tc>
        <w:tc>
          <w:tcPr>
            <w:tcW w:w="5811" w:type="dxa"/>
            <w:shd w:val="clear" w:color="auto" w:fill="auto"/>
            <w:tcMar>
              <w:top w:w="57" w:type="dxa"/>
              <w:left w:w="57" w:type="dxa"/>
              <w:bottom w:w="57" w:type="dxa"/>
              <w:right w:w="57" w:type="dxa"/>
            </w:tcMar>
            <w:vAlign w:val="center"/>
          </w:tcPr>
          <w:p w14:paraId="25BDA3D3" w14:textId="77777777" w:rsidR="00DA3956" w:rsidRPr="009D5134" w:rsidRDefault="00DA3956" w:rsidP="00DA3956">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Renting a clicker, for 1 day</w:t>
            </w:r>
          </w:p>
        </w:tc>
        <w:tc>
          <w:tcPr>
            <w:tcW w:w="3119" w:type="dxa"/>
            <w:shd w:val="clear" w:color="auto" w:fill="auto"/>
            <w:tcMar>
              <w:top w:w="57" w:type="dxa"/>
              <w:left w:w="57" w:type="dxa"/>
              <w:bottom w:w="57" w:type="dxa"/>
              <w:right w:w="57" w:type="dxa"/>
            </w:tcMar>
            <w:vAlign w:val="center"/>
          </w:tcPr>
          <w:p w14:paraId="774299D6" w14:textId="13A87028" w:rsidR="00DA3956" w:rsidRPr="009D5134" w:rsidRDefault="00DA3956" w:rsidP="00DA3956">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41.00</w:t>
            </w:r>
          </w:p>
        </w:tc>
        <w:tc>
          <w:tcPr>
            <w:tcW w:w="5419" w:type="dxa"/>
            <w:tcBorders>
              <w:top w:val="single" w:sz="4" w:space="0" w:color="BFBFBF" w:themeColor="background1" w:themeShade="BF"/>
            </w:tcBorders>
            <w:shd w:val="clear" w:color="auto" w:fill="auto"/>
            <w:tcMar>
              <w:top w:w="57" w:type="dxa"/>
              <w:left w:w="57" w:type="dxa"/>
              <w:bottom w:w="57" w:type="dxa"/>
              <w:right w:w="57" w:type="dxa"/>
            </w:tcMar>
            <w:vAlign w:val="center"/>
          </w:tcPr>
          <w:p w14:paraId="51148BD2" w14:textId="77777777" w:rsidR="00DA3956" w:rsidRPr="009D5134" w:rsidRDefault="00DA3956" w:rsidP="00DA3956">
            <w:pPr>
              <w:ind w:firstLine="0"/>
              <w:jc w:val="left"/>
              <w:rPr>
                <w:rFonts w:ascii="Times New Roman" w:eastAsia="Calibri" w:hAnsi="Times New Roman"/>
                <w:color w:val="000000" w:themeColor="text1"/>
                <w:sz w:val="18"/>
                <w:szCs w:val="18"/>
                <w:lang w:val="ru-RU"/>
              </w:rPr>
            </w:pPr>
          </w:p>
        </w:tc>
      </w:tr>
      <w:tr w:rsidR="005A3EB6" w:rsidRPr="009D5134" w14:paraId="4C77BCE5" w14:textId="77777777" w:rsidTr="00D94264">
        <w:trPr>
          <w:cantSplit/>
          <w:trHeight w:val="135"/>
          <w:jc w:val="center"/>
        </w:trPr>
        <w:tc>
          <w:tcPr>
            <w:tcW w:w="937" w:type="dxa"/>
            <w:tcBorders>
              <w:top w:val="single" w:sz="4" w:space="0" w:color="BFBFBF" w:themeColor="background1" w:themeShade="BF"/>
              <w:bottom w:val="single" w:sz="4" w:space="0" w:color="BFBFBF" w:themeColor="background1" w:themeShade="BF"/>
            </w:tcBorders>
            <w:shd w:val="clear" w:color="auto" w:fill="auto"/>
            <w:tcMar>
              <w:top w:w="57" w:type="dxa"/>
              <w:left w:w="57" w:type="dxa"/>
              <w:bottom w:w="57" w:type="dxa"/>
              <w:right w:w="57" w:type="dxa"/>
            </w:tcMar>
            <w:vAlign w:val="center"/>
            <w:hideMark/>
          </w:tcPr>
          <w:p w14:paraId="174B6E56"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5.12.</w:t>
            </w:r>
          </w:p>
        </w:tc>
        <w:tc>
          <w:tcPr>
            <w:tcW w:w="14349" w:type="dxa"/>
            <w:gridSpan w:val="3"/>
            <w:shd w:val="clear" w:color="auto" w:fill="auto"/>
            <w:tcMar>
              <w:top w:w="57" w:type="dxa"/>
              <w:left w:w="57" w:type="dxa"/>
              <w:bottom w:w="57" w:type="dxa"/>
              <w:right w:w="57" w:type="dxa"/>
            </w:tcMar>
            <w:vAlign w:val="center"/>
            <w:hideMark/>
          </w:tcPr>
          <w:p w14:paraId="43D48ED1" w14:textId="6BD8146C"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Technical support by </w:t>
            </w:r>
            <w:proofErr w:type="spellStart"/>
            <w:r w:rsidR="00175795" w:rsidRPr="009D5134">
              <w:rPr>
                <w:rFonts w:ascii="Times New Roman" w:hAnsi="Times New Roman"/>
                <w:color w:val="000000" w:themeColor="text1"/>
                <w:sz w:val="18"/>
                <w:szCs w:val="18"/>
              </w:rPr>
              <w:t>BuildExpo</w:t>
            </w:r>
            <w:proofErr w:type="spellEnd"/>
            <w:r w:rsidRPr="009D5134">
              <w:rPr>
                <w:rFonts w:ascii="Times New Roman" w:hAnsi="Times New Roman"/>
                <w:color w:val="000000" w:themeColor="text1"/>
                <w:sz w:val="18"/>
                <w:szCs w:val="18"/>
              </w:rPr>
              <w:t xml:space="preserve"> LLC experts, for 1 expert:</w:t>
            </w:r>
          </w:p>
        </w:tc>
      </w:tr>
      <w:tr w:rsidR="00DA3956" w:rsidRPr="009D5134" w14:paraId="2FC74AB1" w14:textId="77777777" w:rsidTr="00D94264">
        <w:trPr>
          <w:cantSplit/>
          <w:jc w:val="center"/>
        </w:trPr>
        <w:tc>
          <w:tcPr>
            <w:tcW w:w="937" w:type="dxa"/>
            <w:tcBorders>
              <w:top w:val="single" w:sz="4" w:space="0" w:color="BFBFBF" w:themeColor="background1" w:themeShade="BF"/>
              <w:bottom w:val="nil"/>
            </w:tcBorders>
            <w:shd w:val="clear" w:color="auto" w:fill="auto"/>
            <w:tcMar>
              <w:top w:w="57" w:type="dxa"/>
              <w:left w:w="57" w:type="dxa"/>
              <w:bottom w:w="57" w:type="dxa"/>
              <w:right w:w="57" w:type="dxa"/>
            </w:tcMar>
            <w:vAlign w:val="center"/>
            <w:hideMark/>
          </w:tcPr>
          <w:p w14:paraId="28967648" w14:textId="77777777" w:rsidR="00DA3956" w:rsidRPr="009D5134" w:rsidRDefault="00DA3956" w:rsidP="00DA3956">
            <w:pPr>
              <w:ind w:firstLine="0"/>
              <w:jc w:val="center"/>
              <w:rPr>
                <w:rFonts w:ascii="Times New Roman" w:eastAsia="Calibri" w:hAnsi="Times New Roman"/>
                <w:color w:val="000000" w:themeColor="text1"/>
                <w:sz w:val="18"/>
                <w:szCs w:val="18"/>
              </w:rPr>
            </w:pPr>
          </w:p>
        </w:tc>
        <w:tc>
          <w:tcPr>
            <w:tcW w:w="5811" w:type="dxa"/>
            <w:shd w:val="clear" w:color="auto" w:fill="auto"/>
            <w:tcMar>
              <w:top w:w="57" w:type="dxa"/>
              <w:left w:w="57" w:type="dxa"/>
              <w:bottom w:w="57" w:type="dxa"/>
              <w:right w:w="57" w:type="dxa"/>
            </w:tcMar>
            <w:vAlign w:val="center"/>
            <w:hideMark/>
          </w:tcPr>
          <w:p w14:paraId="2F4480DF" w14:textId="77777777" w:rsidR="00DA3956" w:rsidRPr="009D5134" w:rsidRDefault="00DA3956" w:rsidP="00DA3956">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a) Until 6 pm, per hour</w:t>
            </w:r>
          </w:p>
        </w:tc>
        <w:tc>
          <w:tcPr>
            <w:tcW w:w="3119" w:type="dxa"/>
            <w:shd w:val="clear" w:color="auto" w:fill="auto"/>
            <w:tcMar>
              <w:top w:w="57" w:type="dxa"/>
              <w:left w:w="57" w:type="dxa"/>
              <w:bottom w:w="57" w:type="dxa"/>
              <w:right w:w="57" w:type="dxa"/>
            </w:tcMar>
            <w:vAlign w:val="center"/>
            <w:hideMark/>
          </w:tcPr>
          <w:p w14:paraId="7210C73F" w14:textId="63116EFC" w:rsidR="00DA3956" w:rsidRPr="009D5134" w:rsidRDefault="00DA3956" w:rsidP="00DA3956">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41.00</w:t>
            </w:r>
          </w:p>
        </w:tc>
        <w:tc>
          <w:tcPr>
            <w:tcW w:w="5419" w:type="dxa"/>
            <w:tcBorders>
              <w:top w:val="single" w:sz="4" w:space="0" w:color="BFBFBF" w:themeColor="background1" w:themeShade="BF"/>
              <w:bottom w:val="nil"/>
            </w:tcBorders>
            <w:shd w:val="clear" w:color="auto" w:fill="auto"/>
            <w:tcMar>
              <w:top w:w="57" w:type="dxa"/>
              <w:left w:w="57" w:type="dxa"/>
              <w:bottom w:w="57" w:type="dxa"/>
              <w:right w:w="57" w:type="dxa"/>
            </w:tcMar>
            <w:vAlign w:val="center"/>
            <w:hideMark/>
          </w:tcPr>
          <w:p w14:paraId="08B8ACBC" w14:textId="68348BFC" w:rsidR="00DA3956" w:rsidRPr="009D5134" w:rsidRDefault="00DA3956" w:rsidP="00DA3956">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The service implies that an employee is present who provides technical support for the event immediately at the event venue (conference hall, area in the exhibition hall, etc.) within the ordered period of time. The employee ensures the operation of the equipment provided by </w:t>
            </w:r>
            <w:proofErr w:type="spellStart"/>
            <w:r w:rsidRPr="009D5134">
              <w:rPr>
                <w:rFonts w:ascii="Times New Roman" w:hAnsi="Times New Roman"/>
                <w:color w:val="000000" w:themeColor="text1"/>
                <w:sz w:val="18"/>
                <w:szCs w:val="18"/>
              </w:rPr>
              <w:t>BuildExpo</w:t>
            </w:r>
            <w:proofErr w:type="spellEnd"/>
            <w:r w:rsidRPr="009D5134">
              <w:rPr>
                <w:rFonts w:ascii="Times New Roman" w:hAnsi="Times New Roman"/>
                <w:color w:val="000000" w:themeColor="text1"/>
                <w:sz w:val="18"/>
                <w:szCs w:val="18"/>
              </w:rPr>
              <w:t xml:space="preserve"> LLC.</w:t>
            </w:r>
          </w:p>
        </w:tc>
      </w:tr>
      <w:tr w:rsidR="00DA3956" w:rsidRPr="009D5134" w14:paraId="2BD1BCA5" w14:textId="77777777" w:rsidTr="00D94264">
        <w:trPr>
          <w:cantSplit/>
          <w:jc w:val="center"/>
        </w:trPr>
        <w:tc>
          <w:tcPr>
            <w:tcW w:w="937" w:type="dxa"/>
            <w:tcBorders>
              <w:top w:val="nil"/>
              <w:bottom w:val="nil"/>
            </w:tcBorders>
            <w:shd w:val="clear" w:color="auto" w:fill="auto"/>
            <w:tcMar>
              <w:top w:w="57" w:type="dxa"/>
              <w:left w:w="57" w:type="dxa"/>
              <w:bottom w:w="57" w:type="dxa"/>
              <w:right w:w="57" w:type="dxa"/>
            </w:tcMar>
            <w:vAlign w:val="center"/>
            <w:hideMark/>
          </w:tcPr>
          <w:p w14:paraId="0B892A17" w14:textId="77777777" w:rsidR="00DA3956" w:rsidRPr="009D5134" w:rsidRDefault="00DA3956" w:rsidP="00DA3956">
            <w:pPr>
              <w:ind w:firstLine="0"/>
              <w:jc w:val="center"/>
              <w:rPr>
                <w:rFonts w:ascii="Times New Roman" w:eastAsia="Calibri" w:hAnsi="Times New Roman"/>
                <w:color w:val="000000" w:themeColor="text1"/>
                <w:sz w:val="18"/>
                <w:szCs w:val="18"/>
              </w:rPr>
            </w:pPr>
          </w:p>
        </w:tc>
        <w:tc>
          <w:tcPr>
            <w:tcW w:w="5811" w:type="dxa"/>
            <w:shd w:val="clear" w:color="auto" w:fill="auto"/>
            <w:tcMar>
              <w:top w:w="57" w:type="dxa"/>
              <w:left w:w="57" w:type="dxa"/>
              <w:bottom w:w="57" w:type="dxa"/>
              <w:right w:w="57" w:type="dxa"/>
            </w:tcMar>
            <w:vAlign w:val="center"/>
            <w:hideMark/>
          </w:tcPr>
          <w:p w14:paraId="28207A44" w14:textId="77777777" w:rsidR="00DA3956" w:rsidRPr="009D5134" w:rsidRDefault="00DA3956" w:rsidP="00DA3956">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b) 6 pm to 8 pm, per hour</w:t>
            </w:r>
          </w:p>
        </w:tc>
        <w:tc>
          <w:tcPr>
            <w:tcW w:w="3119" w:type="dxa"/>
            <w:shd w:val="clear" w:color="auto" w:fill="auto"/>
            <w:tcMar>
              <w:top w:w="57" w:type="dxa"/>
              <w:left w:w="57" w:type="dxa"/>
              <w:bottom w:w="57" w:type="dxa"/>
              <w:right w:w="57" w:type="dxa"/>
            </w:tcMar>
            <w:vAlign w:val="center"/>
            <w:hideMark/>
          </w:tcPr>
          <w:p w14:paraId="00FF483E" w14:textId="38FCD6BD" w:rsidR="00DA3956" w:rsidRPr="009D5134" w:rsidRDefault="00DA3956" w:rsidP="00DA3956">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43.00</w:t>
            </w:r>
          </w:p>
        </w:tc>
        <w:tc>
          <w:tcPr>
            <w:tcW w:w="5419" w:type="dxa"/>
            <w:tcBorders>
              <w:top w:val="nil"/>
              <w:bottom w:val="nil"/>
            </w:tcBorders>
            <w:shd w:val="clear" w:color="auto" w:fill="auto"/>
            <w:tcMar>
              <w:top w:w="57" w:type="dxa"/>
              <w:left w:w="57" w:type="dxa"/>
              <w:bottom w:w="57" w:type="dxa"/>
              <w:right w:w="57" w:type="dxa"/>
            </w:tcMar>
            <w:vAlign w:val="center"/>
            <w:hideMark/>
          </w:tcPr>
          <w:p w14:paraId="5C831537" w14:textId="77777777" w:rsidR="00DA3956" w:rsidRPr="009D5134" w:rsidRDefault="00DA3956" w:rsidP="00DA3956">
            <w:pPr>
              <w:ind w:firstLine="0"/>
              <w:jc w:val="left"/>
              <w:rPr>
                <w:rFonts w:ascii="Times New Roman" w:eastAsia="Calibri" w:hAnsi="Times New Roman"/>
                <w:color w:val="000000" w:themeColor="text1"/>
                <w:sz w:val="18"/>
                <w:szCs w:val="18"/>
              </w:rPr>
            </w:pPr>
          </w:p>
        </w:tc>
      </w:tr>
      <w:tr w:rsidR="00DA3956" w:rsidRPr="009D5134" w14:paraId="457A531A" w14:textId="77777777" w:rsidTr="00D94264">
        <w:trPr>
          <w:cantSplit/>
          <w:jc w:val="center"/>
        </w:trPr>
        <w:tc>
          <w:tcPr>
            <w:tcW w:w="937" w:type="dxa"/>
            <w:tcBorders>
              <w:top w:val="nil"/>
              <w:bottom w:val="single" w:sz="4" w:space="0" w:color="BFBFBF" w:themeColor="background1" w:themeShade="BF"/>
            </w:tcBorders>
            <w:shd w:val="clear" w:color="auto" w:fill="auto"/>
            <w:tcMar>
              <w:top w:w="57" w:type="dxa"/>
              <w:left w:w="57" w:type="dxa"/>
              <w:bottom w:w="57" w:type="dxa"/>
              <w:right w:w="57" w:type="dxa"/>
            </w:tcMar>
            <w:vAlign w:val="center"/>
            <w:hideMark/>
          </w:tcPr>
          <w:p w14:paraId="283EC6D5" w14:textId="77777777" w:rsidR="00DA3956" w:rsidRPr="009D5134" w:rsidRDefault="00DA3956" w:rsidP="00DA3956">
            <w:pPr>
              <w:ind w:firstLine="0"/>
              <w:jc w:val="center"/>
              <w:rPr>
                <w:rFonts w:ascii="Times New Roman" w:eastAsia="Calibri" w:hAnsi="Times New Roman"/>
                <w:color w:val="000000" w:themeColor="text1"/>
                <w:sz w:val="18"/>
                <w:szCs w:val="18"/>
              </w:rPr>
            </w:pPr>
          </w:p>
        </w:tc>
        <w:tc>
          <w:tcPr>
            <w:tcW w:w="5811" w:type="dxa"/>
            <w:shd w:val="clear" w:color="auto" w:fill="auto"/>
            <w:tcMar>
              <w:top w:w="57" w:type="dxa"/>
              <w:left w:w="57" w:type="dxa"/>
              <w:bottom w:w="57" w:type="dxa"/>
              <w:right w:w="57" w:type="dxa"/>
            </w:tcMar>
            <w:vAlign w:val="center"/>
            <w:hideMark/>
          </w:tcPr>
          <w:p w14:paraId="0B5E9866" w14:textId="77777777" w:rsidR="00DA3956" w:rsidRPr="009D5134" w:rsidRDefault="00DA3956" w:rsidP="00DA3956">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c) After 8 pm, per hour</w:t>
            </w:r>
          </w:p>
        </w:tc>
        <w:tc>
          <w:tcPr>
            <w:tcW w:w="3119" w:type="dxa"/>
            <w:shd w:val="clear" w:color="auto" w:fill="auto"/>
            <w:tcMar>
              <w:top w:w="57" w:type="dxa"/>
              <w:left w:w="57" w:type="dxa"/>
              <w:bottom w:w="57" w:type="dxa"/>
              <w:right w:w="57" w:type="dxa"/>
            </w:tcMar>
            <w:vAlign w:val="center"/>
            <w:hideMark/>
          </w:tcPr>
          <w:p w14:paraId="47092B50" w14:textId="280AE314" w:rsidR="00DA3956" w:rsidRPr="009D5134" w:rsidRDefault="00DA3956" w:rsidP="00DA3956">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61.00</w:t>
            </w:r>
          </w:p>
        </w:tc>
        <w:tc>
          <w:tcPr>
            <w:tcW w:w="5419" w:type="dxa"/>
            <w:tcBorders>
              <w:top w:val="nil"/>
              <w:bottom w:val="single" w:sz="4" w:space="0" w:color="BFBFBF" w:themeColor="background1" w:themeShade="BF"/>
            </w:tcBorders>
            <w:shd w:val="clear" w:color="auto" w:fill="auto"/>
            <w:tcMar>
              <w:top w:w="57" w:type="dxa"/>
              <w:left w:w="57" w:type="dxa"/>
              <w:bottom w:w="57" w:type="dxa"/>
              <w:right w:w="57" w:type="dxa"/>
            </w:tcMar>
            <w:vAlign w:val="center"/>
            <w:hideMark/>
          </w:tcPr>
          <w:p w14:paraId="45CF86FC" w14:textId="77777777" w:rsidR="00DA3956" w:rsidRPr="009D5134" w:rsidRDefault="00DA3956" w:rsidP="00DA3956">
            <w:pPr>
              <w:ind w:firstLine="0"/>
              <w:jc w:val="left"/>
              <w:rPr>
                <w:rFonts w:ascii="Times New Roman" w:eastAsia="Calibri" w:hAnsi="Times New Roman"/>
                <w:color w:val="000000" w:themeColor="text1"/>
                <w:sz w:val="18"/>
                <w:szCs w:val="18"/>
                <w:lang w:val="ru-RU"/>
              </w:rPr>
            </w:pPr>
          </w:p>
        </w:tc>
      </w:tr>
      <w:tr w:rsidR="00DA3956" w:rsidRPr="009D5134" w14:paraId="02172B3D" w14:textId="77777777" w:rsidTr="00D94264">
        <w:trPr>
          <w:cantSplit/>
          <w:jc w:val="center"/>
        </w:trPr>
        <w:tc>
          <w:tcPr>
            <w:tcW w:w="937" w:type="dxa"/>
            <w:tcBorders>
              <w:top w:val="nil"/>
              <w:bottom w:val="single" w:sz="4" w:space="0" w:color="BFBFBF" w:themeColor="background1" w:themeShade="BF"/>
            </w:tcBorders>
            <w:shd w:val="clear" w:color="auto" w:fill="auto"/>
            <w:tcMar>
              <w:top w:w="57" w:type="dxa"/>
              <w:left w:w="57" w:type="dxa"/>
              <w:bottom w:w="57" w:type="dxa"/>
              <w:right w:w="57" w:type="dxa"/>
            </w:tcMar>
            <w:vAlign w:val="center"/>
          </w:tcPr>
          <w:p w14:paraId="00D2F952" w14:textId="77777777" w:rsidR="00DA3956" w:rsidRPr="009D5134" w:rsidRDefault="00DA3956" w:rsidP="00DA3956">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5.13.</w:t>
            </w:r>
          </w:p>
        </w:tc>
        <w:tc>
          <w:tcPr>
            <w:tcW w:w="5811" w:type="dxa"/>
            <w:shd w:val="clear" w:color="auto" w:fill="auto"/>
            <w:tcMar>
              <w:top w:w="57" w:type="dxa"/>
              <w:left w:w="57" w:type="dxa"/>
              <w:bottom w:w="57" w:type="dxa"/>
              <w:right w:w="57" w:type="dxa"/>
            </w:tcMar>
            <w:vAlign w:val="center"/>
          </w:tcPr>
          <w:p w14:paraId="38B36F58" w14:textId="50FA7025" w:rsidR="00DA3956" w:rsidRPr="009D5134" w:rsidRDefault="00DA3956" w:rsidP="00DA3956">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Technical support by the experts of </w:t>
            </w:r>
            <w:proofErr w:type="spellStart"/>
            <w:r w:rsidRPr="009D5134">
              <w:rPr>
                <w:rFonts w:ascii="Times New Roman" w:hAnsi="Times New Roman"/>
                <w:color w:val="000000" w:themeColor="text1"/>
                <w:sz w:val="18"/>
                <w:szCs w:val="18"/>
              </w:rPr>
              <w:t>BuildExpo</w:t>
            </w:r>
            <w:proofErr w:type="spellEnd"/>
            <w:r w:rsidRPr="009D5134">
              <w:rPr>
                <w:rFonts w:ascii="Times New Roman" w:hAnsi="Times New Roman"/>
                <w:color w:val="000000" w:themeColor="text1"/>
                <w:sz w:val="18"/>
                <w:szCs w:val="18"/>
              </w:rPr>
              <w:t xml:space="preserve"> LLC, for 1 expert:</w:t>
            </w:r>
          </w:p>
        </w:tc>
        <w:tc>
          <w:tcPr>
            <w:tcW w:w="3119" w:type="dxa"/>
            <w:shd w:val="clear" w:color="auto" w:fill="auto"/>
            <w:tcMar>
              <w:top w:w="57" w:type="dxa"/>
              <w:left w:w="57" w:type="dxa"/>
              <w:bottom w:w="57" w:type="dxa"/>
              <w:right w:w="57" w:type="dxa"/>
            </w:tcMar>
            <w:vAlign w:val="center"/>
          </w:tcPr>
          <w:p w14:paraId="56C3516B" w14:textId="77777777" w:rsidR="00DA3956" w:rsidRPr="009D5134" w:rsidRDefault="00DA3956" w:rsidP="00DA3956">
            <w:pPr>
              <w:ind w:firstLine="0"/>
              <w:jc w:val="center"/>
              <w:rPr>
                <w:rFonts w:ascii="Times New Roman" w:eastAsia="Calibri" w:hAnsi="Times New Roman"/>
                <w:color w:val="000000" w:themeColor="text1"/>
                <w:sz w:val="18"/>
                <w:szCs w:val="18"/>
              </w:rPr>
            </w:pPr>
          </w:p>
        </w:tc>
        <w:tc>
          <w:tcPr>
            <w:tcW w:w="5419" w:type="dxa"/>
            <w:vMerge w:val="restart"/>
            <w:tcBorders>
              <w:top w:val="nil"/>
            </w:tcBorders>
            <w:shd w:val="clear" w:color="auto" w:fill="auto"/>
            <w:tcMar>
              <w:top w:w="57" w:type="dxa"/>
              <w:left w:w="57" w:type="dxa"/>
              <w:bottom w:w="57" w:type="dxa"/>
              <w:right w:w="57" w:type="dxa"/>
            </w:tcMar>
            <w:vAlign w:val="center"/>
          </w:tcPr>
          <w:p w14:paraId="1E1761FF" w14:textId="35979702" w:rsidR="00DA3956" w:rsidRPr="009D5134" w:rsidRDefault="00DA3956" w:rsidP="00DA3956">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 xml:space="preserve">The service implies that an employee is summoned for consultation, additional tuning of the equipment, etc. Does not include the support of presentations given by speakers. The service can be rendered only when operating the equipment provided by </w:t>
            </w:r>
            <w:proofErr w:type="spellStart"/>
            <w:r w:rsidRPr="009D5134">
              <w:rPr>
                <w:rFonts w:ascii="Times New Roman" w:hAnsi="Times New Roman"/>
                <w:color w:val="000000" w:themeColor="text1"/>
                <w:sz w:val="18"/>
                <w:szCs w:val="18"/>
              </w:rPr>
              <w:t>BuildExpo</w:t>
            </w:r>
            <w:proofErr w:type="spellEnd"/>
            <w:r w:rsidRPr="009D5134">
              <w:rPr>
                <w:rFonts w:ascii="Times New Roman" w:hAnsi="Times New Roman"/>
                <w:color w:val="000000" w:themeColor="text1"/>
                <w:sz w:val="18"/>
                <w:szCs w:val="18"/>
              </w:rPr>
              <w:t xml:space="preserve"> LLC. The expert shall spend 30 or less minutes at the venue during one visit.</w:t>
            </w:r>
          </w:p>
        </w:tc>
      </w:tr>
      <w:tr w:rsidR="00DA3956" w:rsidRPr="009D5134" w14:paraId="0CA3EA26" w14:textId="77777777" w:rsidTr="00D94264">
        <w:trPr>
          <w:cantSplit/>
          <w:jc w:val="center"/>
        </w:trPr>
        <w:tc>
          <w:tcPr>
            <w:tcW w:w="937" w:type="dxa"/>
            <w:tcBorders>
              <w:top w:val="nil"/>
              <w:bottom w:val="single" w:sz="4" w:space="0" w:color="BFBFBF" w:themeColor="background1" w:themeShade="BF"/>
            </w:tcBorders>
            <w:shd w:val="clear" w:color="auto" w:fill="auto"/>
            <w:tcMar>
              <w:top w:w="57" w:type="dxa"/>
              <w:left w:w="57" w:type="dxa"/>
              <w:bottom w:w="57" w:type="dxa"/>
              <w:right w:w="57" w:type="dxa"/>
            </w:tcMar>
            <w:vAlign w:val="center"/>
          </w:tcPr>
          <w:p w14:paraId="4DE26E18" w14:textId="77777777" w:rsidR="00DA3956" w:rsidRPr="009D5134" w:rsidRDefault="00DA3956" w:rsidP="00DA3956">
            <w:pPr>
              <w:ind w:firstLine="0"/>
              <w:jc w:val="center"/>
              <w:rPr>
                <w:rFonts w:ascii="Times New Roman" w:eastAsia="Calibri" w:hAnsi="Times New Roman"/>
                <w:color w:val="000000" w:themeColor="text1"/>
                <w:sz w:val="18"/>
                <w:szCs w:val="18"/>
              </w:rPr>
            </w:pPr>
          </w:p>
        </w:tc>
        <w:tc>
          <w:tcPr>
            <w:tcW w:w="5811" w:type="dxa"/>
            <w:shd w:val="clear" w:color="auto" w:fill="auto"/>
            <w:tcMar>
              <w:top w:w="57" w:type="dxa"/>
              <w:left w:w="57" w:type="dxa"/>
              <w:bottom w:w="57" w:type="dxa"/>
              <w:right w:w="57" w:type="dxa"/>
            </w:tcMar>
            <w:vAlign w:val="center"/>
          </w:tcPr>
          <w:p w14:paraId="02A66BA3" w14:textId="77777777" w:rsidR="00DA3956" w:rsidRPr="009D5134" w:rsidRDefault="00DA3956" w:rsidP="00DA3956">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a) Up to 2 requests per day, per event</w:t>
            </w:r>
          </w:p>
        </w:tc>
        <w:tc>
          <w:tcPr>
            <w:tcW w:w="3119" w:type="dxa"/>
            <w:shd w:val="clear" w:color="auto" w:fill="auto"/>
            <w:tcMar>
              <w:top w:w="57" w:type="dxa"/>
              <w:left w:w="57" w:type="dxa"/>
              <w:bottom w:w="57" w:type="dxa"/>
              <w:right w:w="57" w:type="dxa"/>
            </w:tcMar>
            <w:vAlign w:val="center"/>
          </w:tcPr>
          <w:p w14:paraId="457BF952" w14:textId="1FAD9EAF" w:rsidR="00DA3956" w:rsidRPr="009D5134" w:rsidRDefault="00DA3956" w:rsidP="00DA3956">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71.00</w:t>
            </w:r>
          </w:p>
        </w:tc>
        <w:tc>
          <w:tcPr>
            <w:tcW w:w="5419" w:type="dxa"/>
            <w:vMerge/>
            <w:shd w:val="clear" w:color="auto" w:fill="auto"/>
            <w:tcMar>
              <w:top w:w="57" w:type="dxa"/>
              <w:left w:w="57" w:type="dxa"/>
              <w:bottom w:w="57" w:type="dxa"/>
              <w:right w:w="57" w:type="dxa"/>
            </w:tcMar>
            <w:vAlign w:val="center"/>
          </w:tcPr>
          <w:p w14:paraId="4018A5F8" w14:textId="77777777" w:rsidR="00DA3956" w:rsidRPr="009D5134" w:rsidRDefault="00DA3956" w:rsidP="00DA3956">
            <w:pPr>
              <w:ind w:firstLine="0"/>
              <w:jc w:val="left"/>
              <w:rPr>
                <w:rFonts w:ascii="Times New Roman" w:eastAsia="Calibri" w:hAnsi="Times New Roman"/>
                <w:color w:val="000000" w:themeColor="text1"/>
                <w:sz w:val="18"/>
                <w:szCs w:val="18"/>
                <w:lang w:val="ru-RU"/>
              </w:rPr>
            </w:pPr>
          </w:p>
        </w:tc>
      </w:tr>
      <w:tr w:rsidR="00DA3956" w:rsidRPr="009D5134" w14:paraId="68F197BD" w14:textId="77777777" w:rsidTr="00D94264">
        <w:trPr>
          <w:cantSplit/>
          <w:jc w:val="center"/>
        </w:trPr>
        <w:tc>
          <w:tcPr>
            <w:tcW w:w="937" w:type="dxa"/>
            <w:tcBorders>
              <w:top w:val="nil"/>
              <w:bottom w:val="single" w:sz="4" w:space="0" w:color="BFBFBF" w:themeColor="background1" w:themeShade="BF"/>
            </w:tcBorders>
            <w:shd w:val="clear" w:color="auto" w:fill="auto"/>
            <w:tcMar>
              <w:top w:w="57" w:type="dxa"/>
              <w:left w:w="57" w:type="dxa"/>
              <w:bottom w:w="57" w:type="dxa"/>
              <w:right w:w="57" w:type="dxa"/>
            </w:tcMar>
            <w:vAlign w:val="center"/>
          </w:tcPr>
          <w:p w14:paraId="075A591F" w14:textId="77777777" w:rsidR="00DA3956" w:rsidRPr="009D5134" w:rsidRDefault="00DA3956" w:rsidP="00DA3956">
            <w:pPr>
              <w:ind w:firstLine="0"/>
              <w:jc w:val="center"/>
              <w:rPr>
                <w:rFonts w:ascii="Times New Roman" w:eastAsia="Calibri" w:hAnsi="Times New Roman"/>
                <w:color w:val="000000" w:themeColor="text1"/>
                <w:sz w:val="18"/>
                <w:szCs w:val="18"/>
                <w:lang w:val="ru-RU"/>
              </w:rPr>
            </w:pPr>
          </w:p>
        </w:tc>
        <w:tc>
          <w:tcPr>
            <w:tcW w:w="5811" w:type="dxa"/>
            <w:shd w:val="clear" w:color="auto" w:fill="auto"/>
            <w:tcMar>
              <w:top w:w="57" w:type="dxa"/>
              <w:left w:w="57" w:type="dxa"/>
              <w:bottom w:w="57" w:type="dxa"/>
              <w:right w:w="57" w:type="dxa"/>
            </w:tcMar>
            <w:vAlign w:val="center"/>
          </w:tcPr>
          <w:p w14:paraId="3019BF46" w14:textId="77777777" w:rsidR="00DA3956" w:rsidRPr="009D5134" w:rsidRDefault="00DA3956" w:rsidP="00DA3956">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b) Up to 4 requests per day, per event</w:t>
            </w:r>
          </w:p>
        </w:tc>
        <w:tc>
          <w:tcPr>
            <w:tcW w:w="3119" w:type="dxa"/>
            <w:shd w:val="clear" w:color="auto" w:fill="auto"/>
            <w:tcMar>
              <w:top w:w="57" w:type="dxa"/>
              <w:left w:w="57" w:type="dxa"/>
              <w:bottom w:w="57" w:type="dxa"/>
              <w:right w:w="57" w:type="dxa"/>
            </w:tcMar>
            <w:vAlign w:val="center"/>
          </w:tcPr>
          <w:p w14:paraId="66CB9F11" w14:textId="2FED3929" w:rsidR="00DA3956" w:rsidRPr="009D5134" w:rsidRDefault="00DA3956" w:rsidP="00DA3956">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143.00</w:t>
            </w:r>
          </w:p>
        </w:tc>
        <w:tc>
          <w:tcPr>
            <w:tcW w:w="5419" w:type="dxa"/>
            <w:vMerge/>
            <w:tcBorders>
              <w:bottom w:val="single" w:sz="4" w:space="0" w:color="BFBFBF" w:themeColor="background1" w:themeShade="BF"/>
            </w:tcBorders>
            <w:shd w:val="clear" w:color="auto" w:fill="auto"/>
            <w:tcMar>
              <w:top w:w="57" w:type="dxa"/>
              <w:left w:w="57" w:type="dxa"/>
              <w:bottom w:w="57" w:type="dxa"/>
              <w:right w:w="57" w:type="dxa"/>
            </w:tcMar>
            <w:vAlign w:val="center"/>
          </w:tcPr>
          <w:p w14:paraId="2CA249AF" w14:textId="77777777" w:rsidR="00DA3956" w:rsidRPr="009D5134" w:rsidRDefault="00DA3956" w:rsidP="00DA3956">
            <w:pPr>
              <w:ind w:firstLine="0"/>
              <w:jc w:val="left"/>
              <w:rPr>
                <w:rFonts w:ascii="Times New Roman" w:eastAsia="Calibri" w:hAnsi="Times New Roman"/>
                <w:color w:val="000000" w:themeColor="text1"/>
                <w:sz w:val="18"/>
                <w:szCs w:val="18"/>
                <w:lang w:val="ru-RU"/>
              </w:rPr>
            </w:pPr>
          </w:p>
        </w:tc>
      </w:tr>
      <w:tr w:rsidR="005A3EB6" w:rsidRPr="009D5134" w14:paraId="6767987B" w14:textId="77777777" w:rsidTr="00D94264">
        <w:trPr>
          <w:cantSplit/>
          <w:jc w:val="center"/>
        </w:trPr>
        <w:tc>
          <w:tcPr>
            <w:tcW w:w="937" w:type="dxa"/>
            <w:tcBorders>
              <w:top w:val="nil"/>
              <w:bottom w:val="single" w:sz="4" w:space="0" w:color="BFBFBF" w:themeColor="background1" w:themeShade="BF"/>
            </w:tcBorders>
            <w:shd w:val="clear" w:color="auto" w:fill="auto"/>
            <w:tcMar>
              <w:top w:w="57" w:type="dxa"/>
              <w:left w:w="57" w:type="dxa"/>
              <w:bottom w:w="57" w:type="dxa"/>
              <w:right w:w="57" w:type="dxa"/>
            </w:tcMar>
            <w:vAlign w:val="center"/>
          </w:tcPr>
          <w:p w14:paraId="17570D59"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5.14.</w:t>
            </w:r>
          </w:p>
        </w:tc>
        <w:tc>
          <w:tcPr>
            <w:tcW w:w="5811" w:type="dxa"/>
            <w:shd w:val="clear" w:color="auto" w:fill="auto"/>
            <w:tcMar>
              <w:top w:w="57" w:type="dxa"/>
              <w:left w:w="57" w:type="dxa"/>
              <w:bottom w:w="57" w:type="dxa"/>
              <w:right w:w="57" w:type="dxa"/>
            </w:tcMar>
            <w:vAlign w:val="center"/>
          </w:tcPr>
          <w:p w14:paraId="01A7C117"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Organization of video broadcasting</w:t>
            </w:r>
          </w:p>
        </w:tc>
        <w:tc>
          <w:tcPr>
            <w:tcW w:w="3119" w:type="dxa"/>
            <w:shd w:val="clear" w:color="auto" w:fill="auto"/>
            <w:tcMar>
              <w:top w:w="57" w:type="dxa"/>
              <w:left w:w="57" w:type="dxa"/>
              <w:bottom w:w="57" w:type="dxa"/>
              <w:right w:w="57" w:type="dxa"/>
            </w:tcMar>
            <w:vAlign w:val="center"/>
          </w:tcPr>
          <w:p w14:paraId="1BA733D9"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Price as negotiated</w:t>
            </w:r>
          </w:p>
        </w:tc>
        <w:tc>
          <w:tcPr>
            <w:tcW w:w="5419" w:type="dxa"/>
            <w:tcBorders>
              <w:bottom w:val="single" w:sz="4" w:space="0" w:color="BFBFBF" w:themeColor="background1" w:themeShade="BF"/>
            </w:tcBorders>
            <w:shd w:val="clear" w:color="auto" w:fill="auto"/>
            <w:tcMar>
              <w:top w:w="57" w:type="dxa"/>
              <w:left w:w="57" w:type="dxa"/>
              <w:bottom w:w="57" w:type="dxa"/>
              <w:right w:w="57" w:type="dxa"/>
            </w:tcMar>
            <w:vAlign w:val="center"/>
          </w:tcPr>
          <w:p w14:paraId="787CD0EA" w14:textId="77777777" w:rsidR="005A3EB6" w:rsidRPr="009D5134" w:rsidRDefault="005A3EB6" w:rsidP="00D94264">
            <w:pPr>
              <w:ind w:firstLine="0"/>
              <w:jc w:val="left"/>
              <w:rPr>
                <w:rFonts w:ascii="Times New Roman" w:eastAsia="Calibri" w:hAnsi="Times New Roman"/>
                <w:color w:val="000000" w:themeColor="text1"/>
                <w:sz w:val="18"/>
                <w:szCs w:val="18"/>
                <w:lang w:val="ru-RU"/>
              </w:rPr>
            </w:pPr>
          </w:p>
        </w:tc>
      </w:tr>
      <w:tr w:rsidR="005A3EB6" w:rsidRPr="009D5134" w14:paraId="1DD6B0DF" w14:textId="77777777" w:rsidTr="00D94264">
        <w:trPr>
          <w:cantSplit/>
          <w:jc w:val="center"/>
        </w:trPr>
        <w:tc>
          <w:tcPr>
            <w:tcW w:w="937" w:type="dxa"/>
            <w:tcBorders>
              <w:top w:val="single" w:sz="4" w:space="0" w:color="BFBFBF" w:themeColor="background1" w:themeShade="BF"/>
              <w:bottom w:val="single" w:sz="4" w:space="0" w:color="BFBFBF" w:themeColor="background1" w:themeShade="BF"/>
            </w:tcBorders>
            <w:shd w:val="clear" w:color="auto" w:fill="E7E6E6" w:themeFill="background2"/>
            <w:tcMar>
              <w:top w:w="57" w:type="dxa"/>
              <w:left w:w="57" w:type="dxa"/>
              <w:bottom w:w="57" w:type="dxa"/>
              <w:right w:w="57" w:type="dxa"/>
            </w:tcMar>
            <w:vAlign w:val="center"/>
            <w:hideMark/>
          </w:tcPr>
          <w:p w14:paraId="0C518579" w14:textId="77777777" w:rsidR="005A3EB6" w:rsidRPr="009D5134" w:rsidRDefault="005A3EB6" w:rsidP="00D94264">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5.15</w:t>
            </w:r>
          </w:p>
        </w:tc>
        <w:tc>
          <w:tcPr>
            <w:tcW w:w="14349" w:type="dxa"/>
            <w:gridSpan w:val="3"/>
            <w:tcBorders>
              <w:bottom w:val="single" w:sz="4" w:space="0" w:color="BFBFBF" w:themeColor="background1" w:themeShade="BF"/>
            </w:tcBorders>
            <w:shd w:val="clear" w:color="auto" w:fill="E7E6E6" w:themeFill="background2"/>
            <w:tcMar>
              <w:top w:w="57" w:type="dxa"/>
              <w:left w:w="57" w:type="dxa"/>
              <w:bottom w:w="57" w:type="dxa"/>
              <w:right w:w="57" w:type="dxa"/>
            </w:tcMar>
            <w:vAlign w:val="center"/>
            <w:hideMark/>
          </w:tcPr>
          <w:p w14:paraId="2E7A1DD1" w14:textId="77777777" w:rsidR="005A3EB6" w:rsidRPr="009D5134" w:rsidRDefault="005A3EB6" w:rsidP="00D94264">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SPEAKERPHONE ANNOUNCEMENTS, for 1 announcement, in one pavilion:</w:t>
            </w:r>
          </w:p>
        </w:tc>
      </w:tr>
      <w:tr w:rsidR="00DA3956" w:rsidRPr="009D5134" w14:paraId="2246E75B" w14:textId="77777777" w:rsidTr="00D94264">
        <w:trPr>
          <w:cantSplit/>
          <w:jc w:val="center"/>
        </w:trPr>
        <w:tc>
          <w:tcPr>
            <w:tcW w:w="937" w:type="dxa"/>
            <w:tcBorders>
              <w:top w:val="single" w:sz="4" w:space="0" w:color="BFBFBF" w:themeColor="background1" w:themeShade="BF"/>
              <w:bottom w:val="single" w:sz="4" w:space="0" w:color="BFBFBF" w:themeColor="background1" w:themeShade="BF"/>
            </w:tcBorders>
            <w:shd w:val="clear" w:color="auto" w:fill="auto"/>
            <w:tcMar>
              <w:top w:w="57" w:type="dxa"/>
              <w:left w:w="57" w:type="dxa"/>
              <w:bottom w:w="57" w:type="dxa"/>
              <w:right w:w="57" w:type="dxa"/>
            </w:tcMar>
            <w:vAlign w:val="center"/>
            <w:hideMark/>
          </w:tcPr>
          <w:p w14:paraId="504C1B99" w14:textId="77777777" w:rsidR="00DA3956" w:rsidRPr="009D5134" w:rsidRDefault="00DA3956" w:rsidP="00DA3956">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5.15.1.</w:t>
            </w:r>
          </w:p>
        </w:tc>
        <w:tc>
          <w:tcPr>
            <w:tcW w:w="5811" w:type="dxa"/>
            <w:tcBorders>
              <w:top w:val="single" w:sz="4" w:space="0" w:color="BFBFBF" w:themeColor="background1" w:themeShade="BF"/>
              <w:bottom w:val="single" w:sz="4" w:space="0" w:color="BFBFBF" w:themeColor="background1" w:themeShade="BF"/>
            </w:tcBorders>
            <w:shd w:val="clear" w:color="auto" w:fill="auto"/>
            <w:tcMar>
              <w:top w:w="57" w:type="dxa"/>
              <w:left w:w="57" w:type="dxa"/>
              <w:bottom w:w="57" w:type="dxa"/>
              <w:right w:w="57" w:type="dxa"/>
            </w:tcMar>
            <w:vAlign w:val="center"/>
            <w:hideMark/>
          </w:tcPr>
          <w:p w14:paraId="12CBAC74" w14:textId="77777777" w:rsidR="00DA3956" w:rsidRPr="009D5134" w:rsidRDefault="00DA3956" w:rsidP="00DA3956">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Informational announcement, 45 s or shorter.</w:t>
            </w:r>
          </w:p>
        </w:tc>
        <w:tc>
          <w:tcPr>
            <w:tcW w:w="3119" w:type="dxa"/>
            <w:tcBorders>
              <w:top w:val="single" w:sz="4" w:space="0" w:color="BFBFBF" w:themeColor="background1" w:themeShade="BF"/>
              <w:bottom w:val="single" w:sz="4" w:space="0" w:color="BFBFBF" w:themeColor="background1" w:themeShade="BF"/>
            </w:tcBorders>
            <w:shd w:val="clear" w:color="auto" w:fill="auto"/>
            <w:tcMar>
              <w:top w:w="57" w:type="dxa"/>
              <w:left w:w="57" w:type="dxa"/>
              <w:bottom w:w="57" w:type="dxa"/>
              <w:right w:w="57" w:type="dxa"/>
            </w:tcMar>
            <w:vAlign w:val="center"/>
            <w:hideMark/>
          </w:tcPr>
          <w:p w14:paraId="2AA398E3" w14:textId="67070978" w:rsidR="00DA3956" w:rsidRPr="009D5134" w:rsidRDefault="00DA3956" w:rsidP="00DA3956">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10</w:t>
            </w:r>
          </w:p>
        </w:tc>
        <w:tc>
          <w:tcPr>
            <w:tcW w:w="5419" w:type="dxa"/>
            <w:vMerge w:val="restart"/>
            <w:tcBorders>
              <w:top w:val="single" w:sz="4" w:space="0" w:color="BFBFBF" w:themeColor="background1" w:themeShade="BF"/>
              <w:bottom w:val="single" w:sz="4" w:space="0" w:color="BFBFBF" w:themeColor="background1" w:themeShade="BF"/>
            </w:tcBorders>
            <w:shd w:val="clear" w:color="auto" w:fill="auto"/>
            <w:tcMar>
              <w:top w:w="57" w:type="dxa"/>
              <w:left w:w="57" w:type="dxa"/>
              <w:bottom w:w="57" w:type="dxa"/>
              <w:right w:w="57" w:type="dxa"/>
            </w:tcMar>
            <w:vAlign w:val="center"/>
            <w:hideMark/>
          </w:tcPr>
          <w:p w14:paraId="612CFF86" w14:textId="77777777" w:rsidR="00DA3956" w:rsidRPr="009D5134" w:rsidRDefault="00DA3956" w:rsidP="00DA3956">
            <w:pPr>
              <w:ind w:firstLine="284"/>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Where more than 2 announcements are broadcast per hour, the value of each next announcement broadcast during the given hour is increased by 100%.</w:t>
            </w:r>
          </w:p>
          <w:p w14:paraId="1653A753" w14:textId="77777777" w:rsidR="00DA3956" w:rsidRPr="009D5134" w:rsidRDefault="00DA3956" w:rsidP="00DA3956">
            <w:pPr>
              <w:ind w:firstLine="284"/>
              <w:rPr>
                <w:rFonts w:ascii="Times New Roman" w:eastAsia="Calibri" w:hAnsi="Times New Roman"/>
                <w:color w:val="000000" w:themeColor="text1"/>
                <w:sz w:val="18"/>
                <w:szCs w:val="18"/>
              </w:rPr>
            </w:pPr>
          </w:p>
        </w:tc>
      </w:tr>
      <w:tr w:rsidR="00DA3956" w:rsidRPr="009D5134" w14:paraId="3EED7AFF" w14:textId="77777777" w:rsidTr="00D94264">
        <w:trPr>
          <w:cantSplit/>
          <w:jc w:val="center"/>
        </w:trPr>
        <w:tc>
          <w:tcPr>
            <w:tcW w:w="937" w:type="dxa"/>
            <w:tcBorders>
              <w:top w:val="single" w:sz="4" w:space="0" w:color="BFBFBF" w:themeColor="background1" w:themeShade="BF"/>
              <w:bottom w:val="single" w:sz="4" w:space="0" w:color="BFBFBF" w:themeColor="background1" w:themeShade="BF"/>
            </w:tcBorders>
            <w:shd w:val="clear" w:color="auto" w:fill="auto"/>
            <w:tcMar>
              <w:top w:w="57" w:type="dxa"/>
              <w:left w:w="57" w:type="dxa"/>
              <w:bottom w:w="57" w:type="dxa"/>
              <w:right w:w="57" w:type="dxa"/>
            </w:tcMar>
            <w:vAlign w:val="center"/>
            <w:hideMark/>
          </w:tcPr>
          <w:p w14:paraId="15265D7C" w14:textId="77777777" w:rsidR="00DA3956" w:rsidRPr="009D5134" w:rsidRDefault="00DA3956" w:rsidP="00DA3956">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5.15.2.</w:t>
            </w:r>
          </w:p>
        </w:tc>
        <w:tc>
          <w:tcPr>
            <w:tcW w:w="5811" w:type="dxa"/>
            <w:tcBorders>
              <w:top w:val="single" w:sz="4" w:space="0" w:color="BFBFBF" w:themeColor="background1" w:themeShade="BF"/>
              <w:bottom w:val="single" w:sz="4" w:space="0" w:color="BFBFBF" w:themeColor="background1" w:themeShade="BF"/>
            </w:tcBorders>
            <w:shd w:val="clear" w:color="auto" w:fill="auto"/>
            <w:tcMar>
              <w:top w:w="57" w:type="dxa"/>
              <w:left w:w="57" w:type="dxa"/>
              <w:bottom w:w="57" w:type="dxa"/>
              <w:right w:w="57" w:type="dxa"/>
            </w:tcMar>
            <w:vAlign w:val="center"/>
            <w:hideMark/>
          </w:tcPr>
          <w:p w14:paraId="7BDD2633" w14:textId="77777777" w:rsidR="00DA3956" w:rsidRPr="009D5134" w:rsidRDefault="00DA3956" w:rsidP="00DA3956">
            <w:pPr>
              <w:ind w:firstLine="0"/>
              <w:jc w:val="left"/>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Promotional announcement, 45 s or shorter.</w:t>
            </w:r>
          </w:p>
        </w:tc>
        <w:tc>
          <w:tcPr>
            <w:tcW w:w="3119" w:type="dxa"/>
            <w:tcBorders>
              <w:top w:val="single" w:sz="4" w:space="0" w:color="BFBFBF" w:themeColor="background1" w:themeShade="BF"/>
              <w:bottom w:val="single" w:sz="4" w:space="0" w:color="BFBFBF" w:themeColor="background1" w:themeShade="BF"/>
            </w:tcBorders>
            <w:shd w:val="clear" w:color="auto" w:fill="auto"/>
            <w:tcMar>
              <w:top w:w="57" w:type="dxa"/>
              <w:left w:w="57" w:type="dxa"/>
              <w:bottom w:w="57" w:type="dxa"/>
              <w:right w:w="57" w:type="dxa"/>
            </w:tcMar>
            <w:vAlign w:val="center"/>
            <w:hideMark/>
          </w:tcPr>
          <w:p w14:paraId="6E0F6FA8" w14:textId="5A4CF5A0" w:rsidR="00DA3956" w:rsidRPr="009D5134" w:rsidRDefault="00DA3956" w:rsidP="00DA3956">
            <w:pPr>
              <w:ind w:firstLine="0"/>
              <w:jc w:val="center"/>
              <w:rPr>
                <w:rFonts w:ascii="Times New Roman" w:eastAsia="Calibri" w:hAnsi="Times New Roman"/>
                <w:color w:val="000000" w:themeColor="text1"/>
                <w:sz w:val="18"/>
                <w:szCs w:val="18"/>
              </w:rPr>
            </w:pPr>
            <w:r w:rsidRPr="009D5134">
              <w:rPr>
                <w:rFonts w:ascii="Times New Roman" w:hAnsi="Times New Roman"/>
                <w:color w:val="000000" w:themeColor="text1"/>
                <w:sz w:val="18"/>
                <w:szCs w:val="18"/>
              </w:rPr>
              <w:t>EURO 41.00</w:t>
            </w:r>
          </w:p>
        </w:tc>
        <w:tc>
          <w:tcPr>
            <w:tcW w:w="5419" w:type="dxa"/>
            <w:vMerge/>
            <w:tcBorders>
              <w:top w:val="single" w:sz="4" w:space="0" w:color="BFBFBF" w:themeColor="background1" w:themeShade="BF"/>
              <w:bottom w:val="single" w:sz="4" w:space="0" w:color="BFBFBF" w:themeColor="background1" w:themeShade="BF"/>
            </w:tcBorders>
            <w:shd w:val="clear" w:color="auto" w:fill="auto"/>
            <w:tcMar>
              <w:top w:w="57" w:type="dxa"/>
              <w:left w:w="57" w:type="dxa"/>
              <w:bottom w:w="57" w:type="dxa"/>
              <w:right w:w="57" w:type="dxa"/>
            </w:tcMar>
            <w:vAlign w:val="center"/>
            <w:hideMark/>
          </w:tcPr>
          <w:p w14:paraId="613B670E" w14:textId="77777777" w:rsidR="00DA3956" w:rsidRPr="009D5134" w:rsidRDefault="00DA3956" w:rsidP="00DA3956">
            <w:pPr>
              <w:ind w:firstLine="0"/>
              <w:jc w:val="left"/>
              <w:rPr>
                <w:rFonts w:ascii="Times New Roman" w:eastAsia="Calibri" w:hAnsi="Times New Roman"/>
                <w:color w:val="000000" w:themeColor="text1"/>
                <w:sz w:val="18"/>
                <w:szCs w:val="18"/>
                <w:lang w:val="ru-RU"/>
              </w:rPr>
            </w:pPr>
          </w:p>
        </w:tc>
      </w:tr>
    </w:tbl>
    <w:p w14:paraId="37946C98" w14:textId="77777777" w:rsidR="005A3EB6" w:rsidRPr="009D5134" w:rsidRDefault="005A3EB6" w:rsidP="005A3EB6">
      <w:pPr>
        <w:ind w:firstLine="0"/>
        <w:jc w:val="left"/>
        <w:rPr>
          <w:rFonts w:ascii="Times New Roman" w:eastAsia="Calibri" w:hAnsi="Times New Roman"/>
          <w:color w:val="000000" w:themeColor="text1"/>
          <w:sz w:val="18"/>
          <w:szCs w:val="18"/>
          <w:lang w:val="ru-RU"/>
        </w:rPr>
      </w:pPr>
    </w:p>
    <w:p w14:paraId="5416C288" w14:textId="77777777" w:rsidR="005A3EB6" w:rsidRPr="009D5134" w:rsidRDefault="005A3EB6" w:rsidP="005A3EB6">
      <w:pPr>
        <w:ind w:firstLine="0"/>
        <w:jc w:val="left"/>
        <w:rPr>
          <w:rFonts w:ascii="Times New Roman" w:eastAsia="Calibri" w:hAnsi="Times New Roman"/>
          <w:color w:val="000000" w:themeColor="text1"/>
          <w:sz w:val="18"/>
          <w:szCs w:val="18"/>
          <w:lang w:val="ru-RU"/>
        </w:rPr>
      </w:pPr>
    </w:p>
    <w:p w14:paraId="0831C7E8" w14:textId="77777777" w:rsidR="005A3EB6" w:rsidRPr="009D5134" w:rsidRDefault="005A3EB6" w:rsidP="009D5134">
      <w:pPr>
        <w:autoSpaceDE w:val="0"/>
        <w:autoSpaceDN w:val="0"/>
        <w:adjustRightInd w:val="0"/>
        <w:spacing w:after="120"/>
        <w:ind w:firstLine="0"/>
        <w:rPr>
          <w:rFonts w:ascii="Times New Roman" w:hAnsi="Times New Roman"/>
          <w:b/>
          <w:bCs/>
          <w:color w:val="000000" w:themeColor="text1"/>
          <w:sz w:val="20"/>
          <w:szCs w:val="20"/>
          <w:lang w:eastAsia="ru-RU" w:bidi="ar-SA"/>
        </w:rPr>
        <w:sectPr w:rsidR="005A3EB6" w:rsidRPr="009D5134" w:rsidSect="00D94264">
          <w:headerReference w:type="default" r:id="rId68"/>
          <w:pgSz w:w="16838" w:h="11906" w:orient="landscape" w:code="9"/>
          <w:pgMar w:top="720" w:right="720" w:bottom="720" w:left="720" w:header="709" w:footer="709" w:gutter="0"/>
          <w:cols w:space="708"/>
          <w:docGrid w:linePitch="360"/>
        </w:sectPr>
      </w:pPr>
      <w:bookmarkStart w:id="4" w:name="_GoBack"/>
      <w:bookmarkEnd w:id="4"/>
    </w:p>
    <w:p w14:paraId="3328A5C6" w14:textId="77777777" w:rsidR="005A3EB6" w:rsidRPr="009D5134" w:rsidRDefault="005A3EB6" w:rsidP="005A3EB6">
      <w:pPr>
        <w:ind w:firstLine="0"/>
        <w:jc w:val="left"/>
        <w:rPr>
          <w:rFonts w:ascii="Times New Roman" w:eastAsia="Calibri" w:hAnsi="Times New Roman"/>
          <w:b/>
          <w:iCs/>
          <w:color w:val="000000" w:themeColor="text1"/>
          <w:sz w:val="20"/>
          <w:szCs w:val="20"/>
          <w:lang w:bidi="ar-SA"/>
        </w:rPr>
      </w:pPr>
    </w:p>
    <w:p w14:paraId="27B681A8" w14:textId="77777777" w:rsidR="005A3EB6" w:rsidRPr="009D5134" w:rsidRDefault="005A3EB6" w:rsidP="005A3EB6">
      <w:pPr>
        <w:keepNext/>
        <w:keepLines/>
        <w:ind w:firstLine="0"/>
        <w:jc w:val="left"/>
        <w:outlineLvl w:val="0"/>
        <w:rPr>
          <w:rFonts w:ascii="Times New Roman" w:hAnsi="Times New Roman"/>
          <w:b/>
          <w:bCs/>
          <w:color w:val="000000" w:themeColor="text1"/>
          <w:sz w:val="20"/>
          <w:szCs w:val="20"/>
          <w:lang w:val="ru-RU" w:eastAsia="x-none"/>
        </w:rPr>
      </w:pPr>
    </w:p>
    <w:p w14:paraId="1F98D569" w14:textId="77777777" w:rsidR="005A3EB6" w:rsidRPr="009D5134" w:rsidRDefault="005A3EB6" w:rsidP="005A3EB6">
      <w:pPr>
        <w:spacing w:after="200" w:line="276" w:lineRule="auto"/>
        <w:ind w:firstLine="0"/>
        <w:jc w:val="left"/>
        <w:rPr>
          <w:rFonts w:ascii="Times New Roman" w:eastAsia="Calibri" w:hAnsi="Times New Roman"/>
          <w:b/>
          <w:bCs/>
          <w:color w:val="000000" w:themeColor="text1"/>
          <w:sz w:val="20"/>
          <w:szCs w:val="20"/>
          <w:lang w:val="ru-RU" w:bidi="ar-SA"/>
        </w:rPr>
      </w:pPr>
    </w:p>
    <w:p w14:paraId="453FECA5" w14:textId="77777777" w:rsidR="005A3EB6" w:rsidRPr="009D5134" w:rsidRDefault="005A3EB6" w:rsidP="005A3EB6">
      <w:pPr>
        <w:ind w:firstLine="0"/>
        <w:jc w:val="left"/>
        <w:rPr>
          <w:rFonts w:ascii="Times New Roman" w:eastAsia="Calibri" w:hAnsi="Times New Roman"/>
          <w:b/>
          <w:iCs/>
          <w:color w:val="000000" w:themeColor="text1"/>
          <w:sz w:val="20"/>
          <w:szCs w:val="20"/>
        </w:rPr>
      </w:pPr>
      <w:r w:rsidRPr="009D5134">
        <w:rPr>
          <w:rFonts w:ascii="Times New Roman" w:hAnsi="Times New Roman"/>
          <w:b/>
          <w:iCs/>
          <w:color w:val="000000" w:themeColor="text1"/>
          <w:sz w:val="20"/>
          <w:szCs w:val="20"/>
        </w:rPr>
        <w:t>7. ELECTRICAL EQUIPMENT RENTAL AND ELECTRICAL INSTALLATION:</w:t>
      </w:r>
    </w:p>
    <w:p w14:paraId="40664511" w14:textId="77777777" w:rsidR="005A3EB6" w:rsidRPr="009D5134" w:rsidRDefault="005A3EB6" w:rsidP="005A3EB6">
      <w:pPr>
        <w:ind w:firstLine="0"/>
        <w:jc w:val="left"/>
        <w:rPr>
          <w:rFonts w:ascii="Times New Roman" w:eastAsia="Calibri" w:hAnsi="Times New Roman"/>
          <w:b/>
          <w:iCs/>
          <w:color w:val="000000" w:themeColor="text1"/>
          <w:sz w:val="20"/>
          <w:szCs w:val="20"/>
          <w:lang w:bidi="ar-S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16"/>
        <w:gridCol w:w="5558"/>
        <w:gridCol w:w="939"/>
        <w:gridCol w:w="3569"/>
      </w:tblGrid>
      <w:tr w:rsidR="005A3EB6" w:rsidRPr="009D5134" w14:paraId="2F7B518B" w14:textId="77777777" w:rsidTr="00D94264">
        <w:tc>
          <w:tcPr>
            <w:tcW w:w="0" w:type="auto"/>
            <w:shd w:val="clear" w:color="auto" w:fill="auto"/>
            <w:vAlign w:val="center"/>
          </w:tcPr>
          <w:p w14:paraId="2E746FD3" w14:textId="77777777" w:rsidR="005A3EB6" w:rsidRPr="009D5134" w:rsidRDefault="005A3EB6" w:rsidP="00D94264">
            <w:pPr>
              <w:ind w:firstLine="0"/>
              <w:jc w:val="center"/>
              <w:rPr>
                <w:rFonts w:ascii="Times New Roman" w:eastAsia="Calibri" w:hAnsi="Times New Roman"/>
                <w:b/>
                <w:iCs/>
                <w:color w:val="000000" w:themeColor="text1"/>
                <w:sz w:val="20"/>
                <w:szCs w:val="20"/>
              </w:rPr>
            </w:pPr>
            <w:r w:rsidRPr="009D5134">
              <w:rPr>
                <w:rFonts w:ascii="Times New Roman" w:hAnsi="Times New Roman"/>
                <w:b/>
                <w:iCs/>
                <w:color w:val="000000" w:themeColor="text1"/>
                <w:sz w:val="20"/>
                <w:szCs w:val="20"/>
              </w:rPr>
              <w:t>Item</w:t>
            </w:r>
          </w:p>
        </w:tc>
        <w:tc>
          <w:tcPr>
            <w:tcW w:w="5558" w:type="dxa"/>
            <w:shd w:val="clear" w:color="auto" w:fill="auto"/>
            <w:vAlign w:val="center"/>
          </w:tcPr>
          <w:p w14:paraId="43F2B28A" w14:textId="77777777" w:rsidR="005A3EB6" w:rsidRPr="009D5134" w:rsidRDefault="005A3EB6" w:rsidP="00D94264">
            <w:pPr>
              <w:jc w:val="center"/>
              <w:rPr>
                <w:rFonts w:ascii="Times New Roman" w:eastAsia="Calibri" w:hAnsi="Times New Roman"/>
                <w:b/>
                <w:iCs/>
                <w:color w:val="000000" w:themeColor="text1"/>
                <w:sz w:val="20"/>
                <w:szCs w:val="20"/>
              </w:rPr>
            </w:pPr>
            <w:r w:rsidRPr="009D5134">
              <w:rPr>
                <w:rFonts w:ascii="Times New Roman" w:hAnsi="Times New Roman"/>
                <w:b/>
                <w:iCs/>
                <w:color w:val="000000" w:themeColor="text1"/>
                <w:sz w:val="20"/>
                <w:szCs w:val="20"/>
              </w:rPr>
              <w:t>Equipment name</w:t>
            </w:r>
          </w:p>
        </w:tc>
        <w:tc>
          <w:tcPr>
            <w:tcW w:w="939" w:type="dxa"/>
            <w:shd w:val="clear" w:color="auto" w:fill="auto"/>
            <w:vAlign w:val="center"/>
          </w:tcPr>
          <w:p w14:paraId="50B83D83" w14:textId="77777777" w:rsidR="005A3EB6" w:rsidRPr="009D5134" w:rsidRDefault="005A3EB6" w:rsidP="00D94264">
            <w:pPr>
              <w:ind w:firstLine="0"/>
              <w:jc w:val="center"/>
              <w:rPr>
                <w:rFonts w:ascii="Times New Roman" w:eastAsia="Calibri" w:hAnsi="Times New Roman"/>
                <w:b/>
                <w:iCs/>
                <w:color w:val="000000" w:themeColor="text1"/>
                <w:sz w:val="20"/>
                <w:szCs w:val="20"/>
              </w:rPr>
            </w:pPr>
            <w:r w:rsidRPr="009D5134">
              <w:rPr>
                <w:rFonts w:ascii="Times New Roman" w:hAnsi="Times New Roman"/>
                <w:b/>
                <w:iCs/>
                <w:color w:val="000000" w:themeColor="text1"/>
                <w:sz w:val="20"/>
                <w:szCs w:val="20"/>
              </w:rPr>
              <w:t>Code</w:t>
            </w:r>
          </w:p>
        </w:tc>
        <w:tc>
          <w:tcPr>
            <w:tcW w:w="0" w:type="auto"/>
            <w:shd w:val="clear" w:color="auto" w:fill="auto"/>
            <w:vAlign w:val="center"/>
          </w:tcPr>
          <w:p w14:paraId="471C9B36" w14:textId="77777777" w:rsidR="005A3EB6" w:rsidRPr="009D5134" w:rsidRDefault="005A3EB6" w:rsidP="00D94264">
            <w:pPr>
              <w:ind w:firstLine="0"/>
              <w:jc w:val="center"/>
              <w:rPr>
                <w:rFonts w:ascii="Times New Roman" w:hAnsi="Times New Roman"/>
                <w:b/>
                <w:color w:val="000000" w:themeColor="text1"/>
                <w:sz w:val="28"/>
                <w:szCs w:val="28"/>
              </w:rPr>
            </w:pPr>
            <w:r w:rsidRPr="009D5134">
              <w:rPr>
                <w:rFonts w:ascii="Times New Roman" w:hAnsi="Times New Roman"/>
                <w:b/>
                <w:iCs/>
                <w:color w:val="000000" w:themeColor="text1"/>
                <w:sz w:val="20"/>
                <w:szCs w:val="20"/>
              </w:rPr>
              <w:t>Value of services, RUB including 20% VAT</w:t>
            </w:r>
          </w:p>
        </w:tc>
      </w:tr>
      <w:tr w:rsidR="005A3EB6" w:rsidRPr="009D5134" w14:paraId="556623FD" w14:textId="77777777" w:rsidTr="00D94264">
        <w:tc>
          <w:tcPr>
            <w:tcW w:w="0" w:type="auto"/>
            <w:shd w:val="clear" w:color="auto" w:fill="auto"/>
            <w:vAlign w:val="center"/>
          </w:tcPr>
          <w:p w14:paraId="28F3FCB1"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7.1</w:t>
            </w:r>
          </w:p>
        </w:tc>
        <w:tc>
          <w:tcPr>
            <w:tcW w:w="5558" w:type="dxa"/>
            <w:shd w:val="clear" w:color="auto" w:fill="auto"/>
            <w:vAlign w:val="center"/>
          </w:tcPr>
          <w:p w14:paraId="3331D8CF" w14:textId="77777777" w:rsidR="005A3EB6" w:rsidRPr="009D5134" w:rsidRDefault="005A3EB6" w:rsidP="00D94264">
            <w:pPr>
              <w:ind w:firstLine="0"/>
              <w:jc w:val="left"/>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Wall spotlight (75W)</w:t>
            </w:r>
          </w:p>
        </w:tc>
        <w:tc>
          <w:tcPr>
            <w:tcW w:w="939" w:type="dxa"/>
            <w:shd w:val="clear" w:color="auto" w:fill="auto"/>
            <w:vAlign w:val="center"/>
          </w:tcPr>
          <w:p w14:paraId="1A57541E"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510</w:t>
            </w:r>
          </w:p>
        </w:tc>
        <w:tc>
          <w:tcPr>
            <w:tcW w:w="0" w:type="auto"/>
            <w:shd w:val="clear" w:color="auto" w:fill="auto"/>
            <w:vAlign w:val="center"/>
          </w:tcPr>
          <w:p w14:paraId="2342D15A" w14:textId="23FC1DDE" w:rsidR="005A3EB6" w:rsidRPr="009D5134" w:rsidRDefault="00FC26A4" w:rsidP="00D94264">
            <w:pPr>
              <w:ind w:firstLine="0"/>
              <w:jc w:val="center"/>
              <w:rPr>
                <w:rFonts w:ascii="Times New Roman" w:eastAsia="Calibri" w:hAnsi="Times New Roman"/>
                <w:iCs/>
                <w:color w:val="000000" w:themeColor="text1"/>
                <w:sz w:val="20"/>
                <w:szCs w:val="20"/>
              </w:rPr>
            </w:pPr>
            <w:r w:rsidRPr="009D5134">
              <w:rPr>
                <w:rFonts w:ascii="Times New Roman" w:hAnsi="Times New Roman"/>
                <w:color w:val="000000" w:themeColor="text1"/>
                <w:sz w:val="18"/>
                <w:szCs w:val="18"/>
              </w:rPr>
              <w:t>€24.00</w:t>
            </w:r>
          </w:p>
        </w:tc>
      </w:tr>
      <w:tr w:rsidR="005A3EB6" w:rsidRPr="009D5134" w14:paraId="26930F3A" w14:textId="77777777" w:rsidTr="00D94264">
        <w:tc>
          <w:tcPr>
            <w:tcW w:w="0" w:type="auto"/>
            <w:shd w:val="clear" w:color="auto" w:fill="auto"/>
            <w:vAlign w:val="center"/>
          </w:tcPr>
          <w:p w14:paraId="4A7F86E3"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7.2</w:t>
            </w:r>
          </w:p>
        </w:tc>
        <w:tc>
          <w:tcPr>
            <w:tcW w:w="5558" w:type="dxa"/>
            <w:shd w:val="clear" w:color="auto" w:fill="auto"/>
            <w:vAlign w:val="center"/>
          </w:tcPr>
          <w:p w14:paraId="19669479" w14:textId="77777777" w:rsidR="005A3EB6" w:rsidRPr="009D5134" w:rsidRDefault="005A3EB6" w:rsidP="00D94264">
            <w:pPr>
              <w:ind w:firstLine="0"/>
              <w:jc w:val="left"/>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Metal-halide wall spotlight (70W)</w:t>
            </w:r>
          </w:p>
        </w:tc>
        <w:tc>
          <w:tcPr>
            <w:tcW w:w="939" w:type="dxa"/>
            <w:shd w:val="clear" w:color="auto" w:fill="auto"/>
            <w:vAlign w:val="center"/>
          </w:tcPr>
          <w:p w14:paraId="0F5AAFEA" w14:textId="18A9359B" w:rsidR="005A3EB6" w:rsidRPr="009D5134" w:rsidRDefault="005A3EB6" w:rsidP="00FC26A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51</w:t>
            </w:r>
            <w:r w:rsidR="00FC26A4" w:rsidRPr="009D5134">
              <w:rPr>
                <w:rFonts w:ascii="Times New Roman" w:hAnsi="Times New Roman"/>
                <w:iCs/>
                <w:color w:val="000000" w:themeColor="text1"/>
                <w:sz w:val="20"/>
                <w:szCs w:val="20"/>
              </w:rPr>
              <w:t>1</w:t>
            </w:r>
          </w:p>
        </w:tc>
        <w:tc>
          <w:tcPr>
            <w:tcW w:w="0" w:type="auto"/>
            <w:shd w:val="clear" w:color="auto" w:fill="auto"/>
            <w:vAlign w:val="center"/>
          </w:tcPr>
          <w:p w14:paraId="251B6233" w14:textId="448EEAD7" w:rsidR="005A3EB6" w:rsidRPr="009D5134" w:rsidRDefault="00FC26A4" w:rsidP="00D94264">
            <w:pPr>
              <w:ind w:firstLine="0"/>
              <w:jc w:val="center"/>
              <w:rPr>
                <w:rFonts w:ascii="Times New Roman" w:eastAsia="Calibri" w:hAnsi="Times New Roman"/>
                <w:iCs/>
                <w:color w:val="000000" w:themeColor="text1"/>
                <w:sz w:val="20"/>
                <w:szCs w:val="20"/>
              </w:rPr>
            </w:pPr>
            <w:r w:rsidRPr="009D5134">
              <w:rPr>
                <w:rFonts w:ascii="Times New Roman" w:hAnsi="Times New Roman"/>
                <w:color w:val="000000" w:themeColor="text1"/>
                <w:sz w:val="18"/>
                <w:szCs w:val="18"/>
              </w:rPr>
              <w:t>€50.00</w:t>
            </w:r>
          </w:p>
        </w:tc>
      </w:tr>
      <w:tr w:rsidR="005A3EB6" w:rsidRPr="009D5134" w14:paraId="74DD137B" w14:textId="77777777" w:rsidTr="00D94264">
        <w:tc>
          <w:tcPr>
            <w:tcW w:w="0" w:type="auto"/>
            <w:shd w:val="clear" w:color="auto" w:fill="auto"/>
            <w:vAlign w:val="center"/>
          </w:tcPr>
          <w:p w14:paraId="72BBEF98"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7.3</w:t>
            </w:r>
          </w:p>
        </w:tc>
        <w:tc>
          <w:tcPr>
            <w:tcW w:w="5558" w:type="dxa"/>
            <w:shd w:val="clear" w:color="auto" w:fill="auto"/>
            <w:vAlign w:val="center"/>
          </w:tcPr>
          <w:p w14:paraId="2EE39E05" w14:textId="77777777" w:rsidR="005A3EB6" w:rsidRPr="009D5134" w:rsidRDefault="005A3EB6" w:rsidP="00D94264">
            <w:pPr>
              <w:ind w:firstLine="0"/>
              <w:jc w:val="left"/>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Halide wall spotlight (75W)</w:t>
            </w:r>
          </w:p>
        </w:tc>
        <w:tc>
          <w:tcPr>
            <w:tcW w:w="939" w:type="dxa"/>
            <w:shd w:val="clear" w:color="auto" w:fill="auto"/>
            <w:vAlign w:val="center"/>
          </w:tcPr>
          <w:p w14:paraId="6D31ECC5" w14:textId="37AC6332" w:rsidR="005A3EB6" w:rsidRPr="009D5134" w:rsidRDefault="00FC26A4"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515</w:t>
            </w:r>
          </w:p>
        </w:tc>
        <w:tc>
          <w:tcPr>
            <w:tcW w:w="0" w:type="auto"/>
            <w:shd w:val="clear" w:color="auto" w:fill="auto"/>
            <w:vAlign w:val="center"/>
          </w:tcPr>
          <w:p w14:paraId="2F55424B" w14:textId="1ACBF82F" w:rsidR="005A3EB6" w:rsidRPr="009D5134" w:rsidRDefault="00FC26A4" w:rsidP="00D94264">
            <w:pPr>
              <w:ind w:firstLine="0"/>
              <w:jc w:val="center"/>
              <w:rPr>
                <w:rFonts w:ascii="Times New Roman" w:eastAsia="Calibri" w:hAnsi="Times New Roman"/>
                <w:iCs/>
                <w:color w:val="000000" w:themeColor="text1"/>
                <w:sz w:val="20"/>
                <w:szCs w:val="20"/>
              </w:rPr>
            </w:pPr>
            <w:r w:rsidRPr="009D5134">
              <w:rPr>
                <w:rFonts w:ascii="Times New Roman" w:hAnsi="Times New Roman"/>
                <w:color w:val="000000" w:themeColor="text1"/>
                <w:sz w:val="18"/>
                <w:szCs w:val="18"/>
              </w:rPr>
              <w:t>€39.00</w:t>
            </w:r>
          </w:p>
        </w:tc>
      </w:tr>
      <w:tr w:rsidR="005A3EB6" w:rsidRPr="009D5134" w14:paraId="2CE5EBC9" w14:textId="77777777" w:rsidTr="00D94264">
        <w:tc>
          <w:tcPr>
            <w:tcW w:w="0" w:type="auto"/>
            <w:shd w:val="clear" w:color="auto" w:fill="auto"/>
            <w:vAlign w:val="center"/>
          </w:tcPr>
          <w:p w14:paraId="60414686"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7.4</w:t>
            </w:r>
          </w:p>
        </w:tc>
        <w:tc>
          <w:tcPr>
            <w:tcW w:w="5558" w:type="dxa"/>
            <w:shd w:val="clear" w:color="auto" w:fill="auto"/>
            <w:vAlign w:val="center"/>
          </w:tcPr>
          <w:p w14:paraId="433B71CC" w14:textId="77777777" w:rsidR="005A3EB6" w:rsidRPr="009D5134" w:rsidRDefault="005A3EB6" w:rsidP="00D94264">
            <w:pPr>
              <w:ind w:firstLine="0"/>
              <w:jc w:val="left"/>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Halide floodlight (200W)</w:t>
            </w:r>
          </w:p>
        </w:tc>
        <w:tc>
          <w:tcPr>
            <w:tcW w:w="939" w:type="dxa"/>
            <w:shd w:val="clear" w:color="auto" w:fill="auto"/>
            <w:vAlign w:val="center"/>
          </w:tcPr>
          <w:p w14:paraId="5A898742"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513</w:t>
            </w:r>
          </w:p>
        </w:tc>
        <w:tc>
          <w:tcPr>
            <w:tcW w:w="0" w:type="auto"/>
            <w:shd w:val="clear" w:color="auto" w:fill="auto"/>
            <w:vAlign w:val="center"/>
          </w:tcPr>
          <w:p w14:paraId="6916DB3F" w14:textId="015F45A2" w:rsidR="005A3EB6" w:rsidRPr="009D5134" w:rsidRDefault="00FC26A4" w:rsidP="00D94264">
            <w:pPr>
              <w:ind w:firstLine="0"/>
              <w:jc w:val="center"/>
              <w:rPr>
                <w:rFonts w:ascii="Times New Roman" w:eastAsia="Calibri" w:hAnsi="Times New Roman"/>
                <w:iCs/>
                <w:color w:val="000000" w:themeColor="text1"/>
                <w:sz w:val="20"/>
                <w:szCs w:val="20"/>
              </w:rPr>
            </w:pPr>
            <w:r w:rsidRPr="009D5134">
              <w:rPr>
                <w:rFonts w:ascii="Times New Roman" w:hAnsi="Times New Roman"/>
                <w:color w:val="000000" w:themeColor="text1"/>
                <w:sz w:val="18"/>
                <w:szCs w:val="18"/>
              </w:rPr>
              <w:t>€62.00</w:t>
            </w:r>
          </w:p>
        </w:tc>
      </w:tr>
      <w:tr w:rsidR="005A3EB6" w:rsidRPr="009D5134" w14:paraId="18BC1AA8" w14:textId="77777777" w:rsidTr="00D94264">
        <w:tc>
          <w:tcPr>
            <w:tcW w:w="0" w:type="auto"/>
            <w:shd w:val="clear" w:color="auto" w:fill="auto"/>
            <w:vAlign w:val="center"/>
          </w:tcPr>
          <w:p w14:paraId="0B934714"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7.5</w:t>
            </w:r>
          </w:p>
        </w:tc>
        <w:tc>
          <w:tcPr>
            <w:tcW w:w="5558" w:type="dxa"/>
            <w:shd w:val="clear" w:color="auto" w:fill="auto"/>
            <w:vAlign w:val="center"/>
          </w:tcPr>
          <w:p w14:paraId="2C1A8190" w14:textId="77777777" w:rsidR="005A3EB6" w:rsidRPr="009D5134" w:rsidRDefault="005A3EB6" w:rsidP="00D94264">
            <w:pPr>
              <w:ind w:firstLine="0"/>
              <w:jc w:val="left"/>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Metal-halide floodlight (150W)</w:t>
            </w:r>
          </w:p>
        </w:tc>
        <w:tc>
          <w:tcPr>
            <w:tcW w:w="939" w:type="dxa"/>
            <w:shd w:val="clear" w:color="auto" w:fill="auto"/>
            <w:vAlign w:val="center"/>
          </w:tcPr>
          <w:p w14:paraId="0FE94D1A"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514.518</w:t>
            </w:r>
          </w:p>
        </w:tc>
        <w:tc>
          <w:tcPr>
            <w:tcW w:w="0" w:type="auto"/>
            <w:shd w:val="clear" w:color="auto" w:fill="auto"/>
            <w:vAlign w:val="center"/>
          </w:tcPr>
          <w:p w14:paraId="043FA57B" w14:textId="119D3B7B" w:rsidR="005A3EB6" w:rsidRPr="009D5134" w:rsidRDefault="00FC26A4" w:rsidP="00D94264">
            <w:pPr>
              <w:ind w:firstLine="0"/>
              <w:jc w:val="center"/>
              <w:rPr>
                <w:rFonts w:ascii="Times New Roman" w:eastAsia="Calibri" w:hAnsi="Times New Roman"/>
                <w:iCs/>
                <w:color w:val="000000" w:themeColor="text1"/>
                <w:sz w:val="20"/>
                <w:szCs w:val="20"/>
              </w:rPr>
            </w:pPr>
            <w:r w:rsidRPr="009D5134">
              <w:rPr>
                <w:rFonts w:ascii="Times New Roman" w:hAnsi="Times New Roman"/>
                <w:color w:val="000000" w:themeColor="text1"/>
                <w:sz w:val="18"/>
                <w:szCs w:val="18"/>
              </w:rPr>
              <w:t>€105.00</w:t>
            </w:r>
          </w:p>
        </w:tc>
      </w:tr>
      <w:tr w:rsidR="005A3EB6" w:rsidRPr="009D5134" w14:paraId="185BF09C" w14:textId="77777777" w:rsidTr="00D94264">
        <w:tc>
          <w:tcPr>
            <w:tcW w:w="0" w:type="auto"/>
            <w:shd w:val="clear" w:color="auto" w:fill="auto"/>
            <w:vAlign w:val="center"/>
          </w:tcPr>
          <w:p w14:paraId="035750A3"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7.6</w:t>
            </w:r>
          </w:p>
        </w:tc>
        <w:tc>
          <w:tcPr>
            <w:tcW w:w="5558" w:type="dxa"/>
            <w:shd w:val="clear" w:color="auto" w:fill="auto"/>
            <w:vAlign w:val="center"/>
          </w:tcPr>
          <w:p w14:paraId="47BD3A22" w14:textId="77777777" w:rsidR="005A3EB6" w:rsidRPr="009D5134" w:rsidRDefault="005A3EB6" w:rsidP="00D94264">
            <w:pPr>
              <w:ind w:firstLine="0"/>
              <w:jc w:val="left"/>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Halide lamp, extension, on a rod (150W)</w:t>
            </w:r>
          </w:p>
        </w:tc>
        <w:tc>
          <w:tcPr>
            <w:tcW w:w="939" w:type="dxa"/>
            <w:shd w:val="clear" w:color="auto" w:fill="auto"/>
            <w:vAlign w:val="center"/>
          </w:tcPr>
          <w:p w14:paraId="416BF7AE"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516</w:t>
            </w:r>
          </w:p>
        </w:tc>
        <w:tc>
          <w:tcPr>
            <w:tcW w:w="0" w:type="auto"/>
            <w:shd w:val="clear" w:color="auto" w:fill="auto"/>
            <w:vAlign w:val="center"/>
          </w:tcPr>
          <w:p w14:paraId="66099311" w14:textId="5381D6AA" w:rsidR="005A3EB6" w:rsidRPr="009D5134" w:rsidRDefault="00FC26A4" w:rsidP="00D94264">
            <w:pPr>
              <w:ind w:firstLine="0"/>
              <w:jc w:val="center"/>
              <w:rPr>
                <w:rFonts w:ascii="Times New Roman" w:eastAsia="Calibri" w:hAnsi="Times New Roman"/>
                <w:iCs/>
                <w:color w:val="000000" w:themeColor="text1"/>
                <w:sz w:val="20"/>
                <w:szCs w:val="20"/>
              </w:rPr>
            </w:pPr>
            <w:r w:rsidRPr="009D5134">
              <w:rPr>
                <w:rFonts w:ascii="Times New Roman" w:hAnsi="Times New Roman"/>
                <w:color w:val="000000" w:themeColor="text1"/>
                <w:sz w:val="18"/>
                <w:szCs w:val="18"/>
              </w:rPr>
              <w:t>€62.00</w:t>
            </w:r>
          </w:p>
        </w:tc>
      </w:tr>
      <w:tr w:rsidR="005A3EB6" w:rsidRPr="009D5134" w14:paraId="075DD645" w14:textId="77777777" w:rsidTr="00D94264">
        <w:tc>
          <w:tcPr>
            <w:tcW w:w="0" w:type="auto"/>
            <w:shd w:val="clear" w:color="auto" w:fill="auto"/>
            <w:vAlign w:val="center"/>
          </w:tcPr>
          <w:p w14:paraId="1A2A46B3"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7.7</w:t>
            </w:r>
          </w:p>
        </w:tc>
        <w:tc>
          <w:tcPr>
            <w:tcW w:w="5558" w:type="dxa"/>
            <w:shd w:val="clear" w:color="auto" w:fill="auto"/>
            <w:vAlign w:val="center"/>
          </w:tcPr>
          <w:p w14:paraId="62E6F314" w14:textId="77777777" w:rsidR="005A3EB6" w:rsidRPr="009D5134" w:rsidRDefault="005A3EB6" w:rsidP="00D94264">
            <w:pPr>
              <w:ind w:firstLine="0"/>
              <w:jc w:val="left"/>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Halide floodlight (1,000W)</w:t>
            </w:r>
          </w:p>
        </w:tc>
        <w:tc>
          <w:tcPr>
            <w:tcW w:w="939" w:type="dxa"/>
            <w:shd w:val="clear" w:color="auto" w:fill="auto"/>
            <w:vAlign w:val="center"/>
          </w:tcPr>
          <w:p w14:paraId="51082CFE"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512</w:t>
            </w:r>
          </w:p>
        </w:tc>
        <w:tc>
          <w:tcPr>
            <w:tcW w:w="0" w:type="auto"/>
            <w:shd w:val="clear" w:color="auto" w:fill="auto"/>
            <w:vAlign w:val="center"/>
          </w:tcPr>
          <w:p w14:paraId="41B2E73D" w14:textId="0258A7EF" w:rsidR="005A3EB6" w:rsidRPr="009D5134" w:rsidRDefault="00FC26A4" w:rsidP="00D94264">
            <w:pPr>
              <w:ind w:firstLine="0"/>
              <w:jc w:val="center"/>
              <w:rPr>
                <w:rFonts w:ascii="Times New Roman" w:eastAsia="Calibri" w:hAnsi="Times New Roman"/>
                <w:iCs/>
                <w:color w:val="000000" w:themeColor="text1"/>
                <w:sz w:val="20"/>
                <w:szCs w:val="20"/>
              </w:rPr>
            </w:pPr>
            <w:r w:rsidRPr="009D5134">
              <w:rPr>
                <w:rFonts w:ascii="Times New Roman" w:hAnsi="Times New Roman"/>
                <w:color w:val="000000" w:themeColor="text1"/>
                <w:sz w:val="18"/>
                <w:szCs w:val="18"/>
              </w:rPr>
              <w:t>€150.00</w:t>
            </w:r>
          </w:p>
        </w:tc>
      </w:tr>
      <w:tr w:rsidR="005A3EB6" w:rsidRPr="009D5134" w14:paraId="508B5365" w14:textId="77777777" w:rsidTr="00D94264">
        <w:tc>
          <w:tcPr>
            <w:tcW w:w="0" w:type="auto"/>
            <w:shd w:val="clear" w:color="auto" w:fill="auto"/>
            <w:vAlign w:val="center"/>
          </w:tcPr>
          <w:p w14:paraId="35F1D701"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7.8</w:t>
            </w:r>
          </w:p>
        </w:tc>
        <w:tc>
          <w:tcPr>
            <w:tcW w:w="5558" w:type="dxa"/>
            <w:shd w:val="clear" w:color="auto" w:fill="auto"/>
            <w:vAlign w:val="center"/>
          </w:tcPr>
          <w:p w14:paraId="19D21536" w14:textId="77777777" w:rsidR="005A3EB6" w:rsidRPr="009D5134" w:rsidRDefault="005A3EB6" w:rsidP="00D94264">
            <w:pPr>
              <w:ind w:firstLine="0"/>
              <w:jc w:val="left"/>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Daylight lamp (40W)</w:t>
            </w:r>
          </w:p>
        </w:tc>
        <w:tc>
          <w:tcPr>
            <w:tcW w:w="939" w:type="dxa"/>
            <w:shd w:val="clear" w:color="auto" w:fill="auto"/>
            <w:vAlign w:val="center"/>
          </w:tcPr>
          <w:p w14:paraId="2B8475E9"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520</w:t>
            </w:r>
          </w:p>
        </w:tc>
        <w:tc>
          <w:tcPr>
            <w:tcW w:w="0" w:type="auto"/>
            <w:shd w:val="clear" w:color="auto" w:fill="auto"/>
            <w:vAlign w:val="center"/>
          </w:tcPr>
          <w:p w14:paraId="13AC3574" w14:textId="1CEF63E4" w:rsidR="005A3EB6" w:rsidRPr="009D5134" w:rsidRDefault="00FC26A4" w:rsidP="00D94264">
            <w:pPr>
              <w:ind w:firstLine="0"/>
              <w:jc w:val="center"/>
              <w:rPr>
                <w:rFonts w:ascii="Times New Roman" w:eastAsia="Calibri" w:hAnsi="Times New Roman"/>
                <w:iCs/>
                <w:color w:val="000000" w:themeColor="text1"/>
                <w:sz w:val="20"/>
                <w:szCs w:val="20"/>
              </w:rPr>
            </w:pPr>
            <w:r w:rsidRPr="009D5134">
              <w:rPr>
                <w:rFonts w:ascii="Times New Roman" w:hAnsi="Times New Roman"/>
                <w:color w:val="000000" w:themeColor="text1"/>
                <w:sz w:val="18"/>
                <w:szCs w:val="18"/>
              </w:rPr>
              <w:t>€33.00</w:t>
            </w:r>
          </w:p>
        </w:tc>
      </w:tr>
      <w:tr w:rsidR="005A3EB6" w:rsidRPr="009D5134" w14:paraId="162DF04E" w14:textId="77777777" w:rsidTr="00D94264">
        <w:tc>
          <w:tcPr>
            <w:tcW w:w="0" w:type="auto"/>
            <w:shd w:val="clear" w:color="auto" w:fill="auto"/>
            <w:vAlign w:val="center"/>
          </w:tcPr>
          <w:p w14:paraId="0C0B22A3"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7.9</w:t>
            </w:r>
          </w:p>
        </w:tc>
        <w:tc>
          <w:tcPr>
            <w:tcW w:w="5558" w:type="dxa"/>
            <w:shd w:val="clear" w:color="auto" w:fill="auto"/>
            <w:vAlign w:val="center"/>
          </w:tcPr>
          <w:p w14:paraId="223C6BA2" w14:textId="77777777" w:rsidR="005A3EB6" w:rsidRPr="009D5134" w:rsidRDefault="005A3EB6" w:rsidP="00D94264">
            <w:pPr>
              <w:ind w:firstLine="0"/>
              <w:jc w:val="left"/>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Mini spotlight for a showcase (35W)</w:t>
            </w:r>
          </w:p>
        </w:tc>
        <w:tc>
          <w:tcPr>
            <w:tcW w:w="939" w:type="dxa"/>
            <w:shd w:val="clear" w:color="auto" w:fill="auto"/>
            <w:vAlign w:val="center"/>
          </w:tcPr>
          <w:p w14:paraId="02F9E3F9" w14:textId="77777777" w:rsidR="005A3EB6" w:rsidRPr="009D5134" w:rsidRDefault="005A3EB6" w:rsidP="00D94264">
            <w:pPr>
              <w:ind w:firstLine="0"/>
              <w:jc w:val="center"/>
              <w:rPr>
                <w:rFonts w:ascii="Times New Roman" w:eastAsia="Calibri" w:hAnsi="Times New Roman"/>
                <w:iCs/>
                <w:color w:val="000000" w:themeColor="text1"/>
                <w:sz w:val="20"/>
                <w:szCs w:val="20"/>
                <w:lang w:bidi="ar-SA"/>
              </w:rPr>
            </w:pPr>
          </w:p>
        </w:tc>
        <w:tc>
          <w:tcPr>
            <w:tcW w:w="0" w:type="auto"/>
            <w:shd w:val="clear" w:color="auto" w:fill="auto"/>
            <w:vAlign w:val="center"/>
          </w:tcPr>
          <w:p w14:paraId="47AB6AD3" w14:textId="58F79D1D" w:rsidR="005A3EB6" w:rsidRPr="009D5134" w:rsidRDefault="00FC26A4" w:rsidP="00D94264">
            <w:pPr>
              <w:ind w:firstLine="0"/>
              <w:jc w:val="center"/>
              <w:rPr>
                <w:rFonts w:ascii="Times New Roman" w:eastAsia="Calibri" w:hAnsi="Times New Roman"/>
                <w:iCs/>
                <w:color w:val="000000" w:themeColor="text1"/>
                <w:sz w:val="20"/>
                <w:szCs w:val="20"/>
              </w:rPr>
            </w:pPr>
            <w:r w:rsidRPr="009D5134">
              <w:rPr>
                <w:rFonts w:ascii="Times New Roman" w:hAnsi="Times New Roman"/>
                <w:color w:val="000000" w:themeColor="text1"/>
                <w:sz w:val="18"/>
                <w:szCs w:val="18"/>
              </w:rPr>
              <w:t>€39.00</w:t>
            </w:r>
          </w:p>
        </w:tc>
      </w:tr>
      <w:tr w:rsidR="005A3EB6" w:rsidRPr="009D5134" w14:paraId="6616FE87" w14:textId="77777777" w:rsidTr="00D94264">
        <w:tc>
          <w:tcPr>
            <w:tcW w:w="0" w:type="auto"/>
            <w:shd w:val="clear" w:color="auto" w:fill="auto"/>
            <w:vAlign w:val="center"/>
          </w:tcPr>
          <w:p w14:paraId="7B68AE09"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7.10</w:t>
            </w:r>
          </w:p>
        </w:tc>
        <w:tc>
          <w:tcPr>
            <w:tcW w:w="5558" w:type="dxa"/>
            <w:shd w:val="clear" w:color="auto" w:fill="auto"/>
            <w:vAlign w:val="center"/>
          </w:tcPr>
          <w:p w14:paraId="79E976F8" w14:textId="77777777" w:rsidR="005A3EB6" w:rsidRPr="009D5134" w:rsidRDefault="005A3EB6" w:rsidP="00D94264">
            <w:pPr>
              <w:ind w:firstLine="0"/>
              <w:jc w:val="left"/>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LED stripe, L = 1m</w:t>
            </w:r>
          </w:p>
        </w:tc>
        <w:tc>
          <w:tcPr>
            <w:tcW w:w="939" w:type="dxa"/>
            <w:shd w:val="clear" w:color="auto" w:fill="auto"/>
            <w:vAlign w:val="center"/>
          </w:tcPr>
          <w:p w14:paraId="0C85F0EC" w14:textId="77777777" w:rsidR="005A3EB6" w:rsidRPr="009D5134" w:rsidRDefault="005A3EB6" w:rsidP="00D94264">
            <w:pPr>
              <w:ind w:firstLine="0"/>
              <w:jc w:val="center"/>
              <w:rPr>
                <w:rFonts w:ascii="Times New Roman" w:eastAsia="Calibri" w:hAnsi="Times New Roman"/>
                <w:iCs/>
                <w:color w:val="000000" w:themeColor="text1"/>
                <w:sz w:val="20"/>
                <w:szCs w:val="20"/>
                <w:lang w:val="ru-RU" w:bidi="ar-SA"/>
              </w:rPr>
            </w:pPr>
          </w:p>
        </w:tc>
        <w:tc>
          <w:tcPr>
            <w:tcW w:w="0" w:type="auto"/>
            <w:shd w:val="clear" w:color="auto" w:fill="auto"/>
            <w:vAlign w:val="center"/>
          </w:tcPr>
          <w:p w14:paraId="097845B6" w14:textId="1CD5B638" w:rsidR="005A3EB6" w:rsidRPr="009D5134" w:rsidRDefault="00FC26A4" w:rsidP="00D94264">
            <w:pPr>
              <w:ind w:firstLine="0"/>
              <w:jc w:val="center"/>
              <w:rPr>
                <w:rFonts w:ascii="Times New Roman" w:eastAsia="Calibri" w:hAnsi="Times New Roman"/>
                <w:iCs/>
                <w:color w:val="000000" w:themeColor="text1"/>
                <w:sz w:val="20"/>
                <w:szCs w:val="20"/>
              </w:rPr>
            </w:pPr>
            <w:r w:rsidRPr="009D5134">
              <w:rPr>
                <w:rFonts w:ascii="Times New Roman" w:hAnsi="Times New Roman"/>
                <w:color w:val="000000" w:themeColor="text1"/>
                <w:sz w:val="18"/>
                <w:szCs w:val="18"/>
              </w:rPr>
              <w:t>€72.00</w:t>
            </w:r>
          </w:p>
        </w:tc>
      </w:tr>
      <w:tr w:rsidR="005A3EB6" w:rsidRPr="009D5134" w14:paraId="0F784FCA" w14:textId="77777777" w:rsidTr="00D94264">
        <w:tc>
          <w:tcPr>
            <w:tcW w:w="0" w:type="auto"/>
            <w:shd w:val="clear" w:color="auto" w:fill="auto"/>
            <w:vAlign w:val="center"/>
          </w:tcPr>
          <w:p w14:paraId="1B2F6FB7"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7.13</w:t>
            </w:r>
          </w:p>
        </w:tc>
        <w:tc>
          <w:tcPr>
            <w:tcW w:w="5558" w:type="dxa"/>
            <w:shd w:val="clear" w:color="auto" w:fill="auto"/>
            <w:vAlign w:val="center"/>
          </w:tcPr>
          <w:p w14:paraId="05DD7DD3" w14:textId="77777777" w:rsidR="005A3EB6" w:rsidRPr="009D5134" w:rsidRDefault="005A3EB6" w:rsidP="00D94264">
            <w:pPr>
              <w:ind w:firstLine="0"/>
              <w:jc w:val="left"/>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220V socket (triple, up to 1kW)</w:t>
            </w:r>
          </w:p>
        </w:tc>
        <w:tc>
          <w:tcPr>
            <w:tcW w:w="939" w:type="dxa"/>
            <w:shd w:val="clear" w:color="auto" w:fill="auto"/>
            <w:vAlign w:val="center"/>
          </w:tcPr>
          <w:p w14:paraId="1D30BFED"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505a</w:t>
            </w:r>
          </w:p>
        </w:tc>
        <w:tc>
          <w:tcPr>
            <w:tcW w:w="0" w:type="auto"/>
            <w:shd w:val="clear" w:color="auto" w:fill="auto"/>
            <w:vAlign w:val="center"/>
          </w:tcPr>
          <w:p w14:paraId="723FAA61" w14:textId="11DFBA7B" w:rsidR="005A3EB6" w:rsidRPr="009D5134" w:rsidRDefault="00FC26A4" w:rsidP="00D94264">
            <w:pPr>
              <w:ind w:firstLine="0"/>
              <w:jc w:val="center"/>
              <w:rPr>
                <w:rFonts w:ascii="Times New Roman" w:eastAsia="Calibri" w:hAnsi="Times New Roman"/>
                <w:iCs/>
                <w:color w:val="000000" w:themeColor="text1"/>
                <w:sz w:val="20"/>
                <w:szCs w:val="20"/>
              </w:rPr>
            </w:pPr>
            <w:r w:rsidRPr="009D5134">
              <w:rPr>
                <w:rFonts w:ascii="Times New Roman" w:hAnsi="Times New Roman"/>
                <w:color w:val="000000" w:themeColor="text1"/>
                <w:sz w:val="18"/>
                <w:szCs w:val="18"/>
              </w:rPr>
              <w:t>€42.00</w:t>
            </w:r>
          </w:p>
        </w:tc>
      </w:tr>
      <w:tr w:rsidR="005A3EB6" w:rsidRPr="009D5134" w14:paraId="6CBAC88F" w14:textId="77777777" w:rsidTr="00D94264">
        <w:tc>
          <w:tcPr>
            <w:tcW w:w="0" w:type="auto"/>
            <w:shd w:val="clear" w:color="auto" w:fill="auto"/>
            <w:vAlign w:val="center"/>
          </w:tcPr>
          <w:p w14:paraId="1599B84D"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7.14</w:t>
            </w:r>
          </w:p>
        </w:tc>
        <w:tc>
          <w:tcPr>
            <w:tcW w:w="5558" w:type="dxa"/>
            <w:shd w:val="clear" w:color="auto" w:fill="auto"/>
            <w:vAlign w:val="center"/>
          </w:tcPr>
          <w:p w14:paraId="45401320" w14:textId="77777777" w:rsidR="005A3EB6" w:rsidRPr="009D5134" w:rsidRDefault="005A3EB6" w:rsidP="00D94264">
            <w:pPr>
              <w:ind w:firstLine="0"/>
              <w:jc w:val="left"/>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220V socket (triple, up to 2.5kW)</w:t>
            </w:r>
          </w:p>
        </w:tc>
        <w:tc>
          <w:tcPr>
            <w:tcW w:w="939" w:type="dxa"/>
            <w:shd w:val="clear" w:color="auto" w:fill="auto"/>
            <w:vAlign w:val="center"/>
          </w:tcPr>
          <w:p w14:paraId="462A9275"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505b</w:t>
            </w:r>
          </w:p>
        </w:tc>
        <w:tc>
          <w:tcPr>
            <w:tcW w:w="0" w:type="auto"/>
            <w:shd w:val="clear" w:color="auto" w:fill="auto"/>
            <w:vAlign w:val="center"/>
          </w:tcPr>
          <w:p w14:paraId="6A41788E" w14:textId="086891A1" w:rsidR="005A3EB6" w:rsidRPr="009D5134" w:rsidRDefault="00FC26A4" w:rsidP="00D94264">
            <w:pPr>
              <w:ind w:firstLine="0"/>
              <w:jc w:val="center"/>
              <w:rPr>
                <w:rFonts w:ascii="Times New Roman" w:eastAsia="Calibri" w:hAnsi="Times New Roman"/>
                <w:iCs/>
                <w:color w:val="000000" w:themeColor="text1"/>
                <w:sz w:val="20"/>
                <w:szCs w:val="20"/>
              </w:rPr>
            </w:pPr>
            <w:r w:rsidRPr="009D5134">
              <w:rPr>
                <w:rFonts w:ascii="Times New Roman" w:hAnsi="Times New Roman"/>
                <w:color w:val="000000" w:themeColor="text1"/>
                <w:sz w:val="18"/>
                <w:szCs w:val="18"/>
              </w:rPr>
              <w:t>€82.00</w:t>
            </w:r>
          </w:p>
        </w:tc>
      </w:tr>
      <w:tr w:rsidR="005A3EB6" w:rsidRPr="009D5134" w14:paraId="7C2C7603" w14:textId="77777777" w:rsidTr="00D94264">
        <w:tc>
          <w:tcPr>
            <w:tcW w:w="0" w:type="auto"/>
            <w:shd w:val="clear" w:color="auto" w:fill="auto"/>
            <w:vAlign w:val="center"/>
          </w:tcPr>
          <w:p w14:paraId="54AD0225"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7.15</w:t>
            </w:r>
          </w:p>
        </w:tc>
        <w:tc>
          <w:tcPr>
            <w:tcW w:w="5558" w:type="dxa"/>
            <w:shd w:val="clear" w:color="auto" w:fill="auto"/>
            <w:vAlign w:val="center"/>
          </w:tcPr>
          <w:p w14:paraId="0C382A60" w14:textId="77777777" w:rsidR="005A3EB6" w:rsidRPr="009D5134" w:rsidRDefault="005A3EB6" w:rsidP="00D94264">
            <w:pPr>
              <w:ind w:firstLine="0"/>
              <w:jc w:val="left"/>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220V socket (32A power connector, up to 5kW)</w:t>
            </w:r>
          </w:p>
        </w:tc>
        <w:tc>
          <w:tcPr>
            <w:tcW w:w="939" w:type="dxa"/>
            <w:shd w:val="clear" w:color="auto" w:fill="auto"/>
            <w:vAlign w:val="center"/>
          </w:tcPr>
          <w:p w14:paraId="61BE4BB0"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504c</w:t>
            </w:r>
          </w:p>
        </w:tc>
        <w:tc>
          <w:tcPr>
            <w:tcW w:w="0" w:type="auto"/>
            <w:shd w:val="clear" w:color="auto" w:fill="auto"/>
            <w:vAlign w:val="center"/>
          </w:tcPr>
          <w:p w14:paraId="5C6A7C39" w14:textId="71BBDF2A" w:rsidR="005A3EB6" w:rsidRPr="009D5134" w:rsidRDefault="00640800" w:rsidP="00D94264">
            <w:pPr>
              <w:ind w:firstLine="0"/>
              <w:jc w:val="center"/>
              <w:rPr>
                <w:rFonts w:ascii="Times New Roman" w:eastAsia="Calibri" w:hAnsi="Times New Roman"/>
                <w:iCs/>
                <w:color w:val="000000" w:themeColor="text1"/>
                <w:sz w:val="20"/>
                <w:szCs w:val="20"/>
              </w:rPr>
            </w:pPr>
            <w:r w:rsidRPr="009D5134">
              <w:rPr>
                <w:rFonts w:ascii="Times New Roman" w:hAnsi="Times New Roman"/>
                <w:color w:val="000000" w:themeColor="text1"/>
                <w:sz w:val="18"/>
                <w:szCs w:val="18"/>
              </w:rPr>
              <w:t>€62.00</w:t>
            </w:r>
          </w:p>
        </w:tc>
      </w:tr>
      <w:tr w:rsidR="005A3EB6" w:rsidRPr="009D5134" w14:paraId="28C45AFD" w14:textId="77777777" w:rsidTr="00D94264">
        <w:tc>
          <w:tcPr>
            <w:tcW w:w="0" w:type="auto"/>
            <w:shd w:val="clear" w:color="auto" w:fill="auto"/>
            <w:vAlign w:val="center"/>
          </w:tcPr>
          <w:p w14:paraId="50B85317"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7.18</w:t>
            </w:r>
          </w:p>
        </w:tc>
        <w:tc>
          <w:tcPr>
            <w:tcW w:w="5558" w:type="dxa"/>
            <w:shd w:val="clear" w:color="auto" w:fill="auto"/>
            <w:vAlign w:val="center"/>
          </w:tcPr>
          <w:p w14:paraId="4A5878E4" w14:textId="77777777" w:rsidR="005A3EB6" w:rsidRPr="009D5134" w:rsidRDefault="005A3EB6" w:rsidP="00D94264">
            <w:pPr>
              <w:ind w:firstLine="0"/>
              <w:jc w:val="left"/>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220V socket (triple 24/7, up to 1kW)</w:t>
            </w:r>
          </w:p>
        </w:tc>
        <w:tc>
          <w:tcPr>
            <w:tcW w:w="939" w:type="dxa"/>
            <w:shd w:val="clear" w:color="auto" w:fill="auto"/>
            <w:vAlign w:val="center"/>
          </w:tcPr>
          <w:p w14:paraId="3F228D02" w14:textId="77777777" w:rsidR="005A3EB6" w:rsidRPr="009D5134" w:rsidRDefault="005A3EB6" w:rsidP="00D94264">
            <w:pPr>
              <w:ind w:firstLine="0"/>
              <w:jc w:val="center"/>
              <w:rPr>
                <w:rFonts w:ascii="Times New Roman" w:eastAsia="Calibri" w:hAnsi="Times New Roman"/>
                <w:iCs/>
                <w:color w:val="000000" w:themeColor="text1"/>
                <w:sz w:val="20"/>
                <w:szCs w:val="20"/>
                <w:lang w:bidi="ar-SA"/>
              </w:rPr>
            </w:pPr>
          </w:p>
        </w:tc>
        <w:tc>
          <w:tcPr>
            <w:tcW w:w="0" w:type="auto"/>
            <w:shd w:val="clear" w:color="auto" w:fill="auto"/>
            <w:vAlign w:val="center"/>
          </w:tcPr>
          <w:p w14:paraId="2B8858D3" w14:textId="1FFEE29B" w:rsidR="005A3EB6" w:rsidRPr="009D5134" w:rsidRDefault="00640800" w:rsidP="00D94264">
            <w:pPr>
              <w:ind w:firstLine="0"/>
              <w:jc w:val="center"/>
              <w:rPr>
                <w:rFonts w:ascii="Times New Roman" w:eastAsia="Calibri" w:hAnsi="Times New Roman"/>
                <w:iCs/>
                <w:color w:val="000000" w:themeColor="text1"/>
                <w:sz w:val="20"/>
                <w:szCs w:val="20"/>
              </w:rPr>
            </w:pPr>
            <w:r w:rsidRPr="009D5134">
              <w:rPr>
                <w:rFonts w:ascii="Times New Roman" w:hAnsi="Times New Roman"/>
                <w:color w:val="000000" w:themeColor="text1"/>
                <w:sz w:val="18"/>
                <w:szCs w:val="18"/>
              </w:rPr>
              <w:t>€82.00</w:t>
            </w:r>
          </w:p>
        </w:tc>
      </w:tr>
      <w:tr w:rsidR="005A3EB6" w:rsidRPr="009D5134" w14:paraId="26D39F82" w14:textId="77777777" w:rsidTr="00D94264">
        <w:tc>
          <w:tcPr>
            <w:tcW w:w="0" w:type="auto"/>
            <w:shd w:val="clear" w:color="auto" w:fill="auto"/>
            <w:vAlign w:val="center"/>
          </w:tcPr>
          <w:p w14:paraId="0FE36891"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7.19</w:t>
            </w:r>
          </w:p>
        </w:tc>
        <w:tc>
          <w:tcPr>
            <w:tcW w:w="5558" w:type="dxa"/>
            <w:shd w:val="clear" w:color="auto" w:fill="auto"/>
            <w:vAlign w:val="center"/>
          </w:tcPr>
          <w:p w14:paraId="222F2F2F" w14:textId="77777777" w:rsidR="005A3EB6" w:rsidRPr="009D5134" w:rsidRDefault="005A3EB6" w:rsidP="00D94264">
            <w:pPr>
              <w:ind w:firstLine="0"/>
              <w:jc w:val="left"/>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220V socket (triple 24/7, up to 2.5kW)</w:t>
            </w:r>
          </w:p>
        </w:tc>
        <w:tc>
          <w:tcPr>
            <w:tcW w:w="939" w:type="dxa"/>
            <w:shd w:val="clear" w:color="auto" w:fill="auto"/>
            <w:vAlign w:val="center"/>
          </w:tcPr>
          <w:p w14:paraId="0731F3DF" w14:textId="77777777" w:rsidR="005A3EB6" w:rsidRPr="009D5134" w:rsidRDefault="005A3EB6" w:rsidP="00D94264">
            <w:pPr>
              <w:ind w:firstLine="0"/>
              <w:jc w:val="center"/>
              <w:rPr>
                <w:rFonts w:ascii="Times New Roman" w:eastAsia="Calibri" w:hAnsi="Times New Roman"/>
                <w:iCs/>
                <w:color w:val="000000" w:themeColor="text1"/>
                <w:sz w:val="20"/>
                <w:szCs w:val="20"/>
                <w:lang w:bidi="ar-SA"/>
              </w:rPr>
            </w:pPr>
          </w:p>
        </w:tc>
        <w:tc>
          <w:tcPr>
            <w:tcW w:w="0" w:type="auto"/>
            <w:shd w:val="clear" w:color="auto" w:fill="auto"/>
            <w:vAlign w:val="center"/>
          </w:tcPr>
          <w:p w14:paraId="226564AA" w14:textId="2F5A030A" w:rsidR="005A3EB6" w:rsidRPr="009D5134" w:rsidRDefault="00640800" w:rsidP="00D94264">
            <w:pPr>
              <w:ind w:firstLine="0"/>
              <w:jc w:val="center"/>
              <w:rPr>
                <w:rFonts w:ascii="Times New Roman" w:eastAsia="Calibri" w:hAnsi="Times New Roman"/>
                <w:iCs/>
                <w:color w:val="000000" w:themeColor="text1"/>
                <w:sz w:val="20"/>
                <w:szCs w:val="20"/>
              </w:rPr>
            </w:pPr>
            <w:r w:rsidRPr="009D5134">
              <w:rPr>
                <w:rFonts w:ascii="Times New Roman" w:hAnsi="Times New Roman"/>
                <w:color w:val="000000" w:themeColor="text1"/>
                <w:sz w:val="18"/>
                <w:szCs w:val="18"/>
              </w:rPr>
              <w:t>€124.00</w:t>
            </w:r>
          </w:p>
        </w:tc>
      </w:tr>
      <w:tr w:rsidR="005A3EB6" w:rsidRPr="009D5134" w14:paraId="763C3FC0" w14:textId="77777777" w:rsidTr="00D94264">
        <w:tc>
          <w:tcPr>
            <w:tcW w:w="0" w:type="auto"/>
            <w:shd w:val="clear" w:color="auto" w:fill="auto"/>
            <w:vAlign w:val="center"/>
          </w:tcPr>
          <w:p w14:paraId="1F9AF839"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7.20</w:t>
            </w:r>
          </w:p>
        </w:tc>
        <w:tc>
          <w:tcPr>
            <w:tcW w:w="5558" w:type="dxa"/>
            <w:shd w:val="clear" w:color="auto" w:fill="auto"/>
            <w:vAlign w:val="center"/>
          </w:tcPr>
          <w:p w14:paraId="17316CD0" w14:textId="77777777" w:rsidR="005A3EB6" w:rsidRPr="009D5134" w:rsidRDefault="005A3EB6" w:rsidP="00D94264">
            <w:pPr>
              <w:ind w:firstLine="0"/>
              <w:jc w:val="left"/>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380V socket (16A power connector, up to 10kW)</w:t>
            </w:r>
          </w:p>
        </w:tc>
        <w:tc>
          <w:tcPr>
            <w:tcW w:w="939" w:type="dxa"/>
            <w:shd w:val="clear" w:color="auto" w:fill="auto"/>
            <w:vAlign w:val="center"/>
          </w:tcPr>
          <w:p w14:paraId="5E2833B0"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506a</w:t>
            </w:r>
          </w:p>
        </w:tc>
        <w:tc>
          <w:tcPr>
            <w:tcW w:w="0" w:type="auto"/>
            <w:shd w:val="clear" w:color="auto" w:fill="auto"/>
            <w:vAlign w:val="center"/>
          </w:tcPr>
          <w:p w14:paraId="4753D5C2" w14:textId="75571189" w:rsidR="005A3EB6" w:rsidRPr="009D5134" w:rsidRDefault="00640800" w:rsidP="00D94264">
            <w:pPr>
              <w:ind w:firstLine="0"/>
              <w:jc w:val="center"/>
              <w:rPr>
                <w:rFonts w:ascii="Times New Roman" w:eastAsia="Calibri" w:hAnsi="Times New Roman"/>
                <w:iCs/>
                <w:color w:val="000000" w:themeColor="text1"/>
                <w:sz w:val="20"/>
                <w:szCs w:val="20"/>
              </w:rPr>
            </w:pPr>
            <w:r w:rsidRPr="009D5134">
              <w:rPr>
                <w:rFonts w:ascii="Times New Roman" w:hAnsi="Times New Roman"/>
                <w:color w:val="000000" w:themeColor="text1"/>
                <w:sz w:val="18"/>
                <w:szCs w:val="18"/>
              </w:rPr>
              <w:t>€75.00</w:t>
            </w:r>
          </w:p>
        </w:tc>
      </w:tr>
      <w:tr w:rsidR="005A3EB6" w:rsidRPr="009D5134" w14:paraId="0F2BEE61" w14:textId="77777777" w:rsidTr="00D94264">
        <w:tc>
          <w:tcPr>
            <w:tcW w:w="0" w:type="auto"/>
            <w:shd w:val="clear" w:color="auto" w:fill="auto"/>
            <w:vAlign w:val="center"/>
          </w:tcPr>
          <w:p w14:paraId="0066A583"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7.21</w:t>
            </w:r>
          </w:p>
        </w:tc>
        <w:tc>
          <w:tcPr>
            <w:tcW w:w="5558" w:type="dxa"/>
            <w:shd w:val="clear" w:color="auto" w:fill="auto"/>
            <w:vAlign w:val="center"/>
          </w:tcPr>
          <w:p w14:paraId="7CE83055" w14:textId="77777777" w:rsidR="005A3EB6" w:rsidRPr="009D5134" w:rsidRDefault="005A3EB6" w:rsidP="00D94264">
            <w:pPr>
              <w:ind w:firstLine="0"/>
              <w:jc w:val="left"/>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380V socket (32A power connector, up to 20kW)</w:t>
            </w:r>
          </w:p>
        </w:tc>
        <w:tc>
          <w:tcPr>
            <w:tcW w:w="939" w:type="dxa"/>
            <w:shd w:val="clear" w:color="auto" w:fill="auto"/>
            <w:vAlign w:val="center"/>
          </w:tcPr>
          <w:p w14:paraId="7293315A"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506b</w:t>
            </w:r>
          </w:p>
        </w:tc>
        <w:tc>
          <w:tcPr>
            <w:tcW w:w="0" w:type="auto"/>
            <w:shd w:val="clear" w:color="auto" w:fill="auto"/>
            <w:vAlign w:val="center"/>
          </w:tcPr>
          <w:p w14:paraId="13D93752" w14:textId="2733F78E" w:rsidR="005A3EB6" w:rsidRPr="009D5134" w:rsidRDefault="00640800" w:rsidP="00D94264">
            <w:pPr>
              <w:ind w:firstLine="0"/>
              <w:jc w:val="center"/>
              <w:rPr>
                <w:rFonts w:ascii="Times New Roman" w:eastAsia="Calibri" w:hAnsi="Times New Roman"/>
                <w:iCs/>
                <w:color w:val="000000" w:themeColor="text1"/>
                <w:sz w:val="20"/>
                <w:szCs w:val="20"/>
              </w:rPr>
            </w:pPr>
            <w:r w:rsidRPr="009D5134">
              <w:rPr>
                <w:rFonts w:ascii="Times New Roman" w:hAnsi="Times New Roman"/>
                <w:color w:val="000000" w:themeColor="text1"/>
                <w:sz w:val="18"/>
                <w:szCs w:val="18"/>
              </w:rPr>
              <w:t>€144.00</w:t>
            </w:r>
          </w:p>
        </w:tc>
      </w:tr>
      <w:tr w:rsidR="005A3EB6" w:rsidRPr="009D5134" w14:paraId="60E03C4E" w14:textId="77777777" w:rsidTr="00D94264">
        <w:tc>
          <w:tcPr>
            <w:tcW w:w="0" w:type="auto"/>
            <w:shd w:val="clear" w:color="auto" w:fill="auto"/>
            <w:vAlign w:val="center"/>
          </w:tcPr>
          <w:p w14:paraId="2364AB73"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7.22</w:t>
            </w:r>
          </w:p>
        </w:tc>
        <w:tc>
          <w:tcPr>
            <w:tcW w:w="5558" w:type="dxa"/>
            <w:shd w:val="clear" w:color="auto" w:fill="auto"/>
            <w:vAlign w:val="center"/>
          </w:tcPr>
          <w:p w14:paraId="681214B2" w14:textId="77777777" w:rsidR="005A3EB6" w:rsidRPr="009D5134" w:rsidRDefault="005A3EB6" w:rsidP="00D94264">
            <w:pPr>
              <w:ind w:firstLine="0"/>
              <w:jc w:val="left"/>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380V socket (63A power connector, up to 40kW)</w:t>
            </w:r>
          </w:p>
        </w:tc>
        <w:tc>
          <w:tcPr>
            <w:tcW w:w="939" w:type="dxa"/>
            <w:shd w:val="clear" w:color="auto" w:fill="auto"/>
            <w:vAlign w:val="center"/>
          </w:tcPr>
          <w:p w14:paraId="18B0DA2A"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506c</w:t>
            </w:r>
          </w:p>
        </w:tc>
        <w:tc>
          <w:tcPr>
            <w:tcW w:w="0" w:type="auto"/>
            <w:shd w:val="clear" w:color="auto" w:fill="auto"/>
            <w:vAlign w:val="center"/>
          </w:tcPr>
          <w:p w14:paraId="53AE4D81" w14:textId="1CF3E1FB" w:rsidR="005A3EB6" w:rsidRPr="009D5134" w:rsidRDefault="00640800" w:rsidP="00D94264">
            <w:pPr>
              <w:ind w:firstLine="0"/>
              <w:jc w:val="center"/>
              <w:rPr>
                <w:rFonts w:ascii="Times New Roman" w:eastAsia="Calibri" w:hAnsi="Times New Roman"/>
                <w:iCs/>
                <w:color w:val="000000" w:themeColor="text1"/>
                <w:sz w:val="20"/>
                <w:szCs w:val="20"/>
              </w:rPr>
            </w:pPr>
            <w:r w:rsidRPr="009D5134">
              <w:rPr>
                <w:rFonts w:ascii="Times New Roman" w:hAnsi="Times New Roman"/>
                <w:color w:val="000000" w:themeColor="text1"/>
                <w:sz w:val="18"/>
                <w:szCs w:val="18"/>
              </w:rPr>
              <w:t>€289.00</w:t>
            </w:r>
          </w:p>
        </w:tc>
      </w:tr>
      <w:tr w:rsidR="005A3EB6" w:rsidRPr="009D5134" w14:paraId="36957F33" w14:textId="77777777" w:rsidTr="00D94264">
        <w:tc>
          <w:tcPr>
            <w:tcW w:w="0" w:type="auto"/>
            <w:shd w:val="clear" w:color="auto" w:fill="auto"/>
            <w:vAlign w:val="center"/>
          </w:tcPr>
          <w:p w14:paraId="15767280"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7.23</w:t>
            </w:r>
          </w:p>
        </w:tc>
        <w:tc>
          <w:tcPr>
            <w:tcW w:w="6497" w:type="dxa"/>
            <w:gridSpan w:val="2"/>
            <w:shd w:val="clear" w:color="auto" w:fill="auto"/>
            <w:vAlign w:val="center"/>
          </w:tcPr>
          <w:p w14:paraId="7C135D22" w14:textId="77777777" w:rsidR="005A3EB6" w:rsidRPr="009D5134" w:rsidRDefault="005A3EB6" w:rsidP="00D94264">
            <w:pPr>
              <w:ind w:firstLine="0"/>
              <w:jc w:val="left"/>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Electrical cabinet 32A (without power cable)</w:t>
            </w:r>
          </w:p>
        </w:tc>
        <w:tc>
          <w:tcPr>
            <w:tcW w:w="0" w:type="auto"/>
            <w:shd w:val="clear" w:color="auto" w:fill="auto"/>
            <w:vAlign w:val="center"/>
          </w:tcPr>
          <w:p w14:paraId="0DE8C9E1" w14:textId="7D56A513" w:rsidR="005A3EB6" w:rsidRPr="009D5134" w:rsidRDefault="00640800" w:rsidP="00D94264">
            <w:pPr>
              <w:ind w:firstLine="0"/>
              <w:jc w:val="center"/>
              <w:rPr>
                <w:rFonts w:ascii="Times New Roman" w:eastAsia="Calibri" w:hAnsi="Times New Roman"/>
                <w:iCs/>
                <w:color w:val="000000" w:themeColor="text1"/>
                <w:sz w:val="20"/>
                <w:szCs w:val="20"/>
              </w:rPr>
            </w:pPr>
            <w:r w:rsidRPr="009D5134">
              <w:rPr>
                <w:rFonts w:ascii="Times New Roman" w:hAnsi="Times New Roman"/>
                <w:color w:val="000000" w:themeColor="text1"/>
                <w:sz w:val="18"/>
                <w:szCs w:val="18"/>
              </w:rPr>
              <w:t>€171.00</w:t>
            </w:r>
          </w:p>
        </w:tc>
      </w:tr>
      <w:tr w:rsidR="005A3EB6" w:rsidRPr="009D5134" w14:paraId="48834E66" w14:textId="77777777" w:rsidTr="00D94264">
        <w:tc>
          <w:tcPr>
            <w:tcW w:w="0" w:type="auto"/>
            <w:shd w:val="clear" w:color="auto" w:fill="auto"/>
            <w:vAlign w:val="center"/>
          </w:tcPr>
          <w:p w14:paraId="203DA5CA"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7.24</w:t>
            </w:r>
          </w:p>
        </w:tc>
        <w:tc>
          <w:tcPr>
            <w:tcW w:w="6497" w:type="dxa"/>
            <w:gridSpan w:val="2"/>
            <w:shd w:val="clear" w:color="auto" w:fill="auto"/>
            <w:vAlign w:val="center"/>
          </w:tcPr>
          <w:p w14:paraId="780DFD30" w14:textId="77777777" w:rsidR="005A3EB6" w:rsidRPr="009D5134" w:rsidRDefault="005A3EB6" w:rsidP="00D94264">
            <w:pPr>
              <w:ind w:firstLine="0"/>
              <w:jc w:val="left"/>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Electrical cabinet 63A (without power cable)</w:t>
            </w:r>
          </w:p>
        </w:tc>
        <w:tc>
          <w:tcPr>
            <w:tcW w:w="0" w:type="auto"/>
            <w:shd w:val="clear" w:color="auto" w:fill="auto"/>
            <w:vAlign w:val="center"/>
          </w:tcPr>
          <w:p w14:paraId="4BB70D3A" w14:textId="2647B588" w:rsidR="005A3EB6" w:rsidRPr="009D5134" w:rsidRDefault="00640800" w:rsidP="00D94264">
            <w:pPr>
              <w:ind w:firstLine="0"/>
              <w:jc w:val="center"/>
              <w:rPr>
                <w:rFonts w:ascii="Times New Roman" w:eastAsia="Calibri" w:hAnsi="Times New Roman"/>
                <w:iCs/>
                <w:color w:val="000000" w:themeColor="text1"/>
                <w:sz w:val="20"/>
                <w:szCs w:val="20"/>
              </w:rPr>
            </w:pPr>
            <w:r w:rsidRPr="009D5134">
              <w:rPr>
                <w:rFonts w:ascii="Times New Roman" w:hAnsi="Times New Roman"/>
                <w:color w:val="000000" w:themeColor="text1"/>
                <w:sz w:val="18"/>
                <w:szCs w:val="18"/>
              </w:rPr>
              <w:t>€225.00</w:t>
            </w:r>
          </w:p>
        </w:tc>
      </w:tr>
      <w:tr w:rsidR="005A3EB6" w:rsidRPr="009D5134" w14:paraId="0D6A2674" w14:textId="77777777" w:rsidTr="00D94264">
        <w:tc>
          <w:tcPr>
            <w:tcW w:w="0" w:type="auto"/>
            <w:shd w:val="clear" w:color="auto" w:fill="auto"/>
            <w:vAlign w:val="center"/>
          </w:tcPr>
          <w:p w14:paraId="70638135"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7.25</w:t>
            </w:r>
          </w:p>
        </w:tc>
        <w:tc>
          <w:tcPr>
            <w:tcW w:w="6497" w:type="dxa"/>
            <w:gridSpan w:val="2"/>
            <w:shd w:val="clear" w:color="auto" w:fill="auto"/>
            <w:vAlign w:val="center"/>
          </w:tcPr>
          <w:p w14:paraId="3460CC82" w14:textId="77777777" w:rsidR="005A3EB6" w:rsidRPr="009D5134" w:rsidRDefault="005A3EB6" w:rsidP="00D94264">
            <w:pPr>
              <w:ind w:firstLine="0"/>
              <w:jc w:val="left"/>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 xml:space="preserve">Renting power input cable: up to 15 </w:t>
            </w:r>
            <w:proofErr w:type="spellStart"/>
            <w:r w:rsidRPr="009D5134">
              <w:rPr>
                <w:rFonts w:ascii="Times New Roman" w:hAnsi="Times New Roman"/>
                <w:iCs/>
                <w:color w:val="000000" w:themeColor="text1"/>
                <w:sz w:val="20"/>
                <w:szCs w:val="20"/>
              </w:rPr>
              <w:t>rm</w:t>
            </w:r>
            <w:proofErr w:type="spellEnd"/>
          </w:p>
        </w:tc>
        <w:tc>
          <w:tcPr>
            <w:tcW w:w="0" w:type="auto"/>
            <w:shd w:val="clear" w:color="auto" w:fill="auto"/>
            <w:vAlign w:val="center"/>
          </w:tcPr>
          <w:p w14:paraId="0092739E" w14:textId="3FF734A5" w:rsidR="005A3EB6" w:rsidRPr="009D5134" w:rsidRDefault="00640800" w:rsidP="00D94264">
            <w:pPr>
              <w:ind w:firstLine="0"/>
              <w:jc w:val="center"/>
              <w:rPr>
                <w:rFonts w:ascii="Times New Roman" w:eastAsia="Calibri" w:hAnsi="Times New Roman"/>
                <w:iCs/>
                <w:color w:val="000000" w:themeColor="text1"/>
                <w:sz w:val="20"/>
                <w:szCs w:val="20"/>
              </w:rPr>
            </w:pPr>
            <w:r w:rsidRPr="009D5134">
              <w:rPr>
                <w:rFonts w:ascii="Times New Roman" w:hAnsi="Times New Roman"/>
                <w:color w:val="000000" w:themeColor="text1"/>
                <w:sz w:val="18"/>
                <w:szCs w:val="18"/>
              </w:rPr>
              <w:t>€95.00</w:t>
            </w:r>
          </w:p>
        </w:tc>
      </w:tr>
      <w:tr w:rsidR="005A3EB6" w:rsidRPr="009D5134" w14:paraId="57510ED8" w14:textId="77777777" w:rsidTr="00D94264">
        <w:tc>
          <w:tcPr>
            <w:tcW w:w="0" w:type="auto"/>
            <w:shd w:val="clear" w:color="auto" w:fill="auto"/>
            <w:vAlign w:val="center"/>
          </w:tcPr>
          <w:p w14:paraId="3C51F081"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7.26</w:t>
            </w:r>
          </w:p>
        </w:tc>
        <w:tc>
          <w:tcPr>
            <w:tcW w:w="6497" w:type="dxa"/>
            <w:gridSpan w:val="2"/>
            <w:shd w:val="clear" w:color="auto" w:fill="auto"/>
            <w:vAlign w:val="center"/>
          </w:tcPr>
          <w:p w14:paraId="2E846B54" w14:textId="77777777" w:rsidR="005A3EB6" w:rsidRPr="009D5134" w:rsidRDefault="005A3EB6" w:rsidP="00D94264">
            <w:pPr>
              <w:ind w:firstLine="0"/>
              <w:jc w:val="left"/>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 xml:space="preserve">Renting power input cable: 15 to 25 </w:t>
            </w:r>
            <w:proofErr w:type="spellStart"/>
            <w:r w:rsidRPr="009D5134">
              <w:rPr>
                <w:rFonts w:ascii="Times New Roman" w:hAnsi="Times New Roman"/>
                <w:iCs/>
                <w:color w:val="000000" w:themeColor="text1"/>
                <w:sz w:val="20"/>
                <w:szCs w:val="20"/>
              </w:rPr>
              <w:t>rm</w:t>
            </w:r>
            <w:proofErr w:type="spellEnd"/>
          </w:p>
        </w:tc>
        <w:tc>
          <w:tcPr>
            <w:tcW w:w="0" w:type="auto"/>
            <w:shd w:val="clear" w:color="auto" w:fill="auto"/>
            <w:vAlign w:val="center"/>
          </w:tcPr>
          <w:p w14:paraId="29164B3C" w14:textId="05DE9252" w:rsidR="005A3EB6" w:rsidRPr="009D5134" w:rsidRDefault="00640800" w:rsidP="00D94264">
            <w:pPr>
              <w:ind w:firstLine="0"/>
              <w:jc w:val="center"/>
              <w:rPr>
                <w:rFonts w:ascii="Times New Roman" w:eastAsia="Calibri" w:hAnsi="Times New Roman"/>
                <w:iCs/>
                <w:color w:val="000000" w:themeColor="text1"/>
                <w:sz w:val="20"/>
                <w:szCs w:val="20"/>
              </w:rPr>
            </w:pPr>
            <w:r w:rsidRPr="009D5134">
              <w:rPr>
                <w:rFonts w:ascii="Times New Roman" w:hAnsi="Times New Roman"/>
                <w:color w:val="000000" w:themeColor="text1"/>
                <w:sz w:val="18"/>
                <w:szCs w:val="18"/>
              </w:rPr>
              <w:t>€132.00</w:t>
            </w:r>
          </w:p>
        </w:tc>
      </w:tr>
      <w:tr w:rsidR="005A3EB6" w:rsidRPr="009D5134" w14:paraId="462BE065" w14:textId="77777777" w:rsidTr="00D94264">
        <w:tc>
          <w:tcPr>
            <w:tcW w:w="0" w:type="auto"/>
            <w:shd w:val="clear" w:color="auto" w:fill="auto"/>
            <w:vAlign w:val="center"/>
          </w:tcPr>
          <w:p w14:paraId="5BB34A56"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7.27</w:t>
            </w:r>
          </w:p>
        </w:tc>
        <w:tc>
          <w:tcPr>
            <w:tcW w:w="6497" w:type="dxa"/>
            <w:gridSpan w:val="2"/>
            <w:shd w:val="clear" w:color="auto" w:fill="auto"/>
            <w:vAlign w:val="center"/>
          </w:tcPr>
          <w:p w14:paraId="0837A53B" w14:textId="77777777" w:rsidR="005A3EB6" w:rsidRPr="009D5134" w:rsidRDefault="005A3EB6" w:rsidP="00D94264">
            <w:pPr>
              <w:ind w:firstLine="0"/>
              <w:jc w:val="left"/>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 xml:space="preserve">Renting power input cable: 25 to 25 </w:t>
            </w:r>
            <w:proofErr w:type="spellStart"/>
            <w:r w:rsidRPr="009D5134">
              <w:rPr>
                <w:rFonts w:ascii="Times New Roman" w:hAnsi="Times New Roman"/>
                <w:iCs/>
                <w:color w:val="000000" w:themeColor="text1"/>
                <w:sz w:val="20"/>
                <w:szCs w:val="20"/>
              </w:rPr>
              <w:t>rm</w:t>
            </w:r>
            <w:proofErr w:type="spellEnd"/>
          </w:p>
        </w:tc>
        <w:tc>
          <w:tcPr>
            <w:tcW w:w="0" w:type="auto"/>
            <w:shd w:val="clear" w:color="auto" w:fill="auto"/>
            <w:vAlign w:val="center"/>
          </w:tcPr>
          <w:p w14:paraId="59CA6FB2" w14:textId="02E92743" w:rsidR="005A3EB6" w:rsidRPr="009D5134" w:rsidRDefault="00640800" w:rsidP="00D94264">
            <w:pPr>
              <w:ind w:firstLine="0"/>
              <w:jc w:val="center"/>
              <w:rPr>
                <w:rFonts w:ascii="Times New Roman" w:eastAsia="Calibri" w:hAnsi="Times New Roman"/>
                <w:iCs/>
                <w:color w:val="000000" w:themeColor="text1"/>
                <w:sz w:val="20"/>
                <w:szCs w:val="20"/>
              </w:rPr>
            </w:pPr>
            <w:r w:rsidRPr="009D5134">
              <w:rPr>
                <w:rFonts w:ascii="Times New Roman" w:hAnsi="Times New Roman"/>
                <w:color w:val="000000" w:themeColor="text1"/>
                <w:sz w:val="18"/>
                <w:szCs w:val="18"/>
              </w:rPr>
              <w:t>€152.00</w:t>
            </w:r>
          </w:p>
        </w:tc>
      </w:tr>
      <w:tr w:rsidR="005A3EB6" w:rsidRPr="009D5134" w14:paraId="79112DF5" w14:textId="77777777" w:rsidTr="00D94264">
        <w:tc>
          <w:tcPr>
            <w:tcW w:w="0" w:type="auto"/>
            <w:shd w:val="clear" w:color="auto" w:fill="auto"/>
            <w:vAlign w:val="center"/>
          </w:tcPr>
          <w:p w14:paraId="1C4C6FA4"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7.28</w:t>
            </w:r>
          </w:p>
        </w:tc>
        <w:tc>
          <w:tcPr>
            <w:tcW w:w="6497" w:type="dxa"/>
            <w:gridSpan w:val="2"/>
            <w:shd w:val="clear" w:color="auto" w:fill="auto"/>
            <w:vAlign w:val="center"/>
          </w:tcPr>
          <w:p w14:paraId="3B639E1A" w14:textId="77777777" w:rsidR="005A3EB6" w:rsidRPr="009D5134" w:rsidRDefault="005A3EB6" w:rsidP="00D94264">
            <w:pPr>
              <w:ind w:firstLine="0"/>
              <w:jc w:val="left"/>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 xml:space="preserve">Renting power input cable: over 35 </w:t>
            </w:r>
            <w:proofErr w:type="spellStart"/>
            <w:r w:rsidRPr="009D5134">
              <w:rPr>
                <w:rFonts w:ascii="Times New Roman" w:hAnsi="Times New Roman"/>
                <w:iCs/>
                <w:color w:val="000000" w:themeColor="text1"/>
                <w:sz w:val="20"/>
                <w:szCs w:val="20"/>
              </w:rPr>
              <w:t>rm</w:t>
            </w:r>
            <w:proofErr w:type="spellEnd"/>
            <w:r w:rsidRPr="009D5134">
              <w:rPr>
                <w:rFonts w:ascii="Times New Roman" w:hAnsi="Times New Roman"/>
                <w:iCs/>
                <w:color w:val="000000" w:themeColor="text1"/>
                <w:sz w:val="20"/>
                <w:szCs w:val="20"/>
              </w:rPr>
              <w:t xml:space="preserve"> (per m)</w:t>
            </w:r>
          </w:p>
        </w:tc>
        <w:tc>
          <w:tcPr>
            <w:tcW w:w="0" w:type="auto"/>
            <w:shd w:val="clear" w:color="auto" w:fill="auto"/>
            <w:vAlign w:val="center"/>
          </w:tcPr>
          <w:p w14:paraId="77B515C5" w14:textId="3A2A89D7" w:rsidR="005A3EB6" w:rsidRPr="009D5134" w:rsidRDefault="00640800" w:rsidP="00D94264">
            <w:pPr>
              <w:ind w:firstLine="0"/>
              <w:jc w:val="center"/>
              <w:rPr>
                <w:rFonts w:ascii="Times New Roman" w:eastAsia="Calibri" w:hAnsi="Times New Roman"/>
                <w:iCs/>
                <w:color w:val="000000" w:themeColor="text1"/>
                <w:sz w:val="20"/>
                <w:szCs w:val="20"/>
              </w:rPr>
            </w:pPr>
            <w:r w:rsidRPr="009D5134">
              <w:rPr>
                <w:rFonts w:ascii="Times New Roman" w:hAnsi="Times New Roman"/>
                <w:color w:val="000000" w:themeColor="text1"/>
                <w:sz w:val="18"/>
                <w:szCs w:val="18"/>
              </w:rPr>
              <w:t>€6.00</w:t>
            </w:r>
          </w:p>
        </w:tc>
      </w:tr>
      <w:tr w:rsidR="005A3EB6" w:rsidRPr="009D5134" w14:paraId="7EF1B60B" w14:textId="77777777" w:rsidTr="00D94264">
        <w:tc>
          <w:tcPr>
            <w:tcW w:w="0" w:type="auto"/>
            <w:shd w:val="clear" w:color="auto" w:fill="auto"/>
            <w:vAlign w:val="center"/>
          </w:tcPr>
          <w:p w14:paraId="231D18E6"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7.29</w:t>
            </w:r>
          </w:p>
        </w:tc>
        <w:tc>
          <w:tcPr>
            <w:tcW w:w="6497" w:type="dxa"/>
            <w:gridSpan w:val="2"/>
            <w:shd w:val="clear" w:color="auto" w:fill="auto"/>
            <w:vAlign w:val="center"/>
          </w:tcPr>
          <w:p w14:paraId="2E510400" w14:textId="3BF41E10" w:rsidR="005A3EB6" w:rsidRPr="009D5134" w:rsidRDefault="00F57ADE" w:rsidP="00D94264">
            <w:pPr>
              <w:ind w:firstLine="0"/>
              <w:jc w:val="left"/>
              <w:rPr>
                <w:rFonts w:ascii="Times New Roman" w:eastAsia="Calibri" w:hAnsi="Times New Roman"/>
                <w:iCs/>
                <w:color w:val="000000" w:themeColor="text1"/>
                <w:sz w:val="20"/>
                <w:szCs w:val="20"/>
              </w:rPr>
            </w:pPr>
            <w:proofErr w:type="spellStart"/>
            <w:r w:rsidRPr="009D5134">
              <w:rPr>
                <w:rFonts w:ascii="Times New Roman" w:hAnsi="Times New Roman"/>
                <w:iCs/>
                <w:color w:val="000000" w:themeColor="text1"/>
                <w:sz w:val="20"/>
                <w:szCs w:val="20"/>
              </w:rPr>
              <w:t>Bus</w:t>
            </w:r>
            <w:r w:rsidR="005A3EB6" w:rsidRPr="009D5134">
              <w:rPr>
                <w:rFonts w:ascii="Times New Roman" w:hAnsi="Times New Roman"/>
                <w:iCs/>
                <w:color w:val="000000" w:themeColor="text1"/>
                <w:sz w:val="20"/>
                <w:szCs w:val="20"/>
              </w:rPr>
              <w:t>bar</w:t>
            </w:r>
            <w:proofErr w:type="spellEnd"/>
            <w:r w:rsidR="005A3EB6" w:rsidRPr="009D5134">
              <w:rPr>
                <w:rFonts w:ascii="Times New Roman" w:hAnsi="Times New Roman"/>
                <w:iCs/>
                <w:color w:val="000000" w:themeColor="text1"/>
                <w:sz w:val="20"/>
                <w:szCs w:val="20"/>
              </w:rPr>
              <w:t xml:space="preserve">, per </w:t>
            </w:r>
            <w:proofErr w:type="spellStart"/>
            <w:r w:rsidR="005A3EB6" w:rsidRPr="009D5134">
              <w:rPr>
                <w:rFonts w:ascii="Times New Roman" w:hAnsi="Times New Roman"/>
                <w:iCs/>
                <w:color w:val="000000" w:themeColor="text1"/>
                <w:sz w:val="20"/>
                <w:szCs w:val="20"/>
              </w:rPr>
              <w:t>rm</w:t>
            </w:r>
            <w:proofErr w:type="spellEnd"/>
          </w:p>
        </w:tc>
        <w:tc>
          <w:tcPr>
            <w:tcW w:w="0" w:type="auto"/>
            <w:shd w:val="clear" w:color="auto" w:fill="auto"/>
            <w:vAlign w:val="center"/>
          </w:tcPr>
          <w:p w14:paraId="751342AC" w14:textId="00612972" w:rsidR="005A3EB6" w:rsidRPr="009D5134" w:rsidRDefault="00640800" w:rsidP="00D94264">
            <w:pPr>
              <w:ind w:firstLine="0"/>
              <w:jc w:val="center"/>
              <w:rPr>
                <w:rFonts w:ascii="Times New Roman" w:eastAsia="Calibri" w:hAnsi="Times New Roman"/>
                <w:iCs/>
                <w:color w:val="000000" w:themeColor="text1"/>
                <w:sz w:val="20"/>
                <w:szCs w:val="20"/>
              </w:rPr>
            </w:pPr>
            <w:r w:rsidRPr="009D5134">
              <w:rPr>
                <w:rFonts w:ascii="Times New Roman" w:hAnsi="Times New Roman"/>
                <w:color w:val="000000" w:themeColor="text1"/>
                <w:sz w:val="18"/>
                <w:szCs w:val="18"/>
              </w:rPr>
              <w:t>€17.00</w:t>
            </w:r>
          </w:p>
        </w:tc>
      </w:tr>
      <w:tr w:rsidR="005A3EB6" w:rsidRPr="009D5134" w14:paraId="3A94B215" w14:textId="77777777" w:rsidTr="00D94264">
        <w:tc>
          <w:tcPr>
            <w:tcW w:w="0" w:type="auto"/>
            <w:shd w:val="clear" w:color="auto" w:fill="auto"/>
            <w:vAlign w:val="center"/>
          </w:tcPr>
          <w:p w14:paraId="19E1C40D"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7.30</w:t>
            </w:r>
          </w:p>
        </w:tc>
        <w:tc>
          <w:tcPr>
            <w:tcW w:w="6497" w:type="dxa"/>
            <w:gridSpan w:val="2"/>
            <w:shd w:val="clear" w:color="auto" w:fill="auto"/>
            <w:vAlign w:val="center"/>
          </w:tcPr>
          <w:p w14:paraId="052AEA89" w14:textId="77777777" w:rsidR="005A3EB6" w:rsidRPr="009D5134" w:rsidRDefault="005A3EB6" w:rsidP="00D94264">
            <w:pPr>
              <w:ind w:firstLine="0"/>
              <w:jc w:val="left"/>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 xml:space="preserve">Floor cable channel, per </w:t>
            </w:r>
            <w:proofErr w:type="spellStart"/>
            <w:r w:rsidRPr="009D5134">
              <w:rPr>
                <w:rFonts w:ascii="Times New Roman" w:hAnsi="Times New Roman"/>
                <w:iCs/>
                <w:color w:val="000000" w:themeColor="text1"/>
                <w:sz w:val="20"/>
                <w:szCs w:val="20"/>
              </w:rPr>
              <w:t>rm</w:t>
            </w:r>
            <w:proofErr w:type="spellEnd"/>
          </w:p>
        </w:tc>
        <w:tc>
          <w:tcPr>
            <w:tcW w:w="0" w:type="auto"/>
            <w:shd w:val="clear" w:color="auto" w:fill="auto"/>
            <w:vAlign w:val="center"/>
          </w:tcPr>
          <w:p w14:paraId="5A744C01" w14:textId="248574F0" w:rsidR="005A3EB6" w:rsidRPr="009D5134" w:rsidRDefault="00640800" w:rsidP="00D94264">
            <w:pPr>
              <w:ind w:firstLine="0"/>
              <w:jc w:val="center"/>
              <w:rPr>
                <w:rFonts w:ascii="Times New Roman" w:eastAsia="Calibri" w:hAnsi="Times New Roman"/>
                <w:iCs/>
                <w:color w:val="000000" w:themeColor="text1"/>
                <w:sz w:val="20"/>
                <w:szCs w:val="20"/>
              </w:rPr>
            </w:pPr>
            <w:r w:rsidRPr="009D5134">
              <w:rPr>
                <w:rFonts w:ascii="Times New Roman" w:hAnsi="Times New Roman"/>
                <w:color w:val="000000" w:themeColor="text1"/>
                <w:sz w:val="18"/>
                <w:szCs w:val="18"/>
              </w:rPr>
              <w:t>€21.00</w:t>
            </w:r>
          </w:p>
        </w:tc>
      </w:tr>
      <w:tr w:rsidR="005A3EB6" w:rsidRPr="00855ABF" w14:paraId="4E7948C5" w14:textId="77777777" w:rsidTr="00D94264">
        <w:tc>
          <w:tcPr>
            <w:tcW w:w="0" w:type="auto"/>
            <w:shd w:val="clear" w:color="auto" w:fill="auto"/>
            <w:vAlign w:val="center"/>
          </w:tcPr>
          <w:p w14:paraId="7580A2CC" w14:textId="77777777" w:rsidR="005A3EB6" w:rsidRPr="009D5134" w:rsidRDefault="005A3EB6" w:rsidP="00D94264">
            <w:pPr>
              <w:ind w:firstLine="0"/>
              <w:jc w:val="center"/>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7.31</w:t>
            </w:r>
          </w:p>
        </w:tc>
        <w:tc>
          <w:tcPr>
            <w:tcW w:w="6497" w:type="dxa"/>
            <w:gridSpan w:val="2"/>
            <w:shd w:val="clear" w:color="auto" w:fill="auto"/>
            <w:vAlign w:val="center"/>
          </w:tcPr>
          <w:p w14:paraId="62F25DC6" w14:textId="465F71DA" w:rsidR="005A3EB6" w:rsidRPr="009D5134" w:rsidRDefault="005A3EB6" w:rsidP="00D94264">
            <w:pPr>
              <w:ind w:firstLine="0"/>
              <w:jc w:val="left"/>
              <w:rPr>
                <w:rFonts w:ascii="Times New Roman" w:eastAsia="Calibri" w:hAnsi="Times New Roman"/>
                <w:iCs/>
                <w:color w:val="000000" w:themeColor="text1"/>
                <w:sz w:val="20"/>
                <w:szCs w:val="20"/>
              </w:rPr>
            </w:pPr>
            <w:r w:rsidRPr="009D5134">
              <w:rPr>
                <w:rFonts w:ascii="Times New Roman" w:hAnsi="Times New Roman"/>
                <w:iCs/>
                <w:color w:val="000000" w:themeColor="text1"/>
                <w:sz w:val="20"/>
                <w:szCs w:val="20"/>
              </w:rPr>
              <w:t>(See 3.1.3.) Electrician's work</w:t>
            </w:r>
          </w:p>
        </w:tc>
        <w:tc>
          <w:tcPr>
            <w:tcW w:w="0" w:type="auto"/>
            <w:shd w:val="clear" w:color="auto" w:fill="auto"/>
            <w:vAlign w:val="center"/>
          </w:tcPr>
          <w:p w14:paraId="070463E7" w14:textId="4F70B22C" w:rsidR="005A3EB6" w:rsidRPr="009D5134" w:rsidRDefault="00640800" w:rsidP="00D94264">
            <w:pPr>
              <w:ind w:firstLine="0"/>
              <w:jc w:val="center"/>
              <w:rPr>
                <w:rFonts w:ascii="Times New Roman" w:eastAsia="Calibri" w:hAnsi="Times New Roman"/>
                <w:iCs/>
                <w:color w:val="000000" w:themeColor="text1"/>
                <w:sz w:val="20"/>
                <w:szCs w:val="20"/>
              </w:rPr>
            </w:pPr>
            <w:r w:rsidRPr="009D5134">
              <w:rPr>
                <w:rFonts w:ascii="Times New Roman" w:hAnsi="Times New Roman"/>
                <w:color w:val="000000" w:themeColor="text1"/>
                <w:sz w:val="18"/>
                <w:szCs w:val="18"/>
              </w:rPr>
              <w:t>€297.00</w:t>
            </w:r>
          </w:p>
        </w:tc>
      </w:tr>
    </w:tbl>
    <w:p w14:paraId="213C06A1" w14:textId="77777777" w:rsidR="005A3EB6" w:rsidRPr="00855ABF" w:rsidRDefault="005A3EB6" w:rsidP="005A3EB6">
      <w:pPr>
        <w:ind w:firstLine="0"/>
        <w:jc w:val="left"/>
        <w:rPr>
          <w:rFonts w:ascii="Times New Roman" w:eastAsia="Calibri" w:hAnsi="Times New Roman"/>
          <w:color w:val="000000" w:themeColor="text1"/>
          <w:sz w:val="18"/>
          <w:szCs w:val="18"/>
          <w:lang w:val="ru-RU"/>
        </w:rPr>
        <w:sectPr w:rsidR="005A3EB6" w:rsidRPr="00855ABF" w:rsidSect="00D94264">
          <w:pgSz w:w="11906" w:h="16838" w:code="9"/>
          <w:pgMar w:top="720" w:right="720" w:bottom="720" w:left="720" w:header="709" w:footer="709" w:gutter="0"/>
          <w:cols w:space="708"/>
          <w:docGrid w:linePitch="360"/>
        </w:sectPr>
      </w:pPr>
    </w:p>
    <w:p w14:paraId="001E539A" w14:textId="609CB3F6" w:rsidR="001D351C" w:rsidRPr="00817E9A" w:rsidRDefault="001D351C" w:rsidP="005A3EB6">
      <w:pPr>
        <w:ind w:firstLine="0"/>
        <w:rPr>
          <w:rFonts w:ascii="Times New Roman" w:hAnsi="Times New Roman"/>
        </w:rPr>
      </w:pPr>
    </w:p>
    <w:sectPr w:rsidR="001D351C" w:rsidRPr="00817E9A">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908790" w14:textId="77777777" w:rsidR="00DD02AF" w:rsidRDefault="00DD02AF">
      <w:r>
        <w:separator/>
      </w:r>
    </w:p>
  </w:endnote>
  <w:endnote w:type="continuationSeparator" w:id="0">
    <w:p w14:paraId="1C497999" w14:textId="77777777" w:rsidR="00DD02AF" w:rsidRDefault="00DD02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PT Sans Caption">
    <w:altName w:val="Trebuchet MS"/>
    <w:charset w:val="CC"/>
    <w:family w:val="swiss"/>
    <w:pitch w:val="variable"/>
    <w:sig w:usb0="A00002EF" w:usb1="5000204B" w:usb2="00000000" w:usb3="00000000" w:csb0="00000097"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Helvetica Neue">
    <w:altName w:val="Times New Roman"/>
    <w:charset w:val="00"/>
    <w:family w:val="roman"/>
    <w:pitch w:val="default"/>
  </w:font>
  <w:font w:name="Arial+FPEF">
    <w:altName w:val="MS Mincho"/>
    <w:panose1 w:val="00000000000000000000"/>
    <w:charset w:val="80"/>
    <w:family w:val="auto"/>
    <w:notTrueType/>
    <w:pitch w:val="default"/>
    <w:sig w:usb0="00000001" w:usb1="08070000" w:usb2="00000010" w:usb3="00000000" w:csb0="00020000"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9768234"/>
      <w:docPartObj>
        <w:docPartGallery w:val="Page Numbers (Bottom of Page)"/>
        <w:docPartUnique/>
      </w:docPartObj>
    </w:sdtPr>
    <w:sdtEndPr/>
    <w:sdtContent>
      <w:p w14:paraId="51DEB970" w14:textId="77777777" w:rsidR="00DD02AF" w:rsidRDefault="00DD02AF">
        <w:pPr>
          <w:pStyle w:val="af8"/>
          <w:jc w:val="right"/>
        </w:pPr>
        <w:r w:rsidRPr="00B31618">
          <w:rPr>
            <w:rFonts w:ascii="PT Sans Caption" w:hAnsi="PT Sans Caption"/>
            <w:color w:val="3B3838" w:themeColor="background2" w:themeShade="40"/>
          </w:rPr>
          <w:fldChar w:fldCharType="begin"/>
        </w:r>
        <w:r w:rsidRPr="00B31618">
          <w:rPr>
            <w:rFonts w:ascii="PT Sans Caption" w:hAnsi="PT Sans Caption"/>
            <w:color w:val="3B3838" w:themeColor="background2" w:themeShade="40"/>
          </w:rPr>
          <w:instrText xml:space="preserve"> PAGE   \* MERGEFORMAT </w:instrText>
        </w:r>
        <w:r w:rsidRPr="00B31618">
          <w:rPr>
            <w:rFonts w:ascii="PT Sans Caption" w:hAnsi="PT Sans Caption"/>
            <w:color w:val="3B3838" w:themeColor="background2" w:themeShade="40"/>
          </w:rPr>
          <w:fldChar w:fldCharType="separate"/>
        </w:r>
        <w:r w:rsidR="009D5134">
          <w:rPr>
            <w:rFonts w:ascii="PT Sans Caption" w:hAnsi="PT Sans Caption"/>
            <w:noProof/>
            <w:color w:val="3B3838" w:themeColor="background2" w:themeShade="40"/>
          </w:rPr>
          <w:t>60</w:t>
        </w:r>
        <w:r w:rsidRPr="00B31618">
          <w:rPr>
            <w:rFonts w:ascii="PT Sans Caption" w:hAnsi="PT Sans Caption"/>
            <w:color w:val="3B3838" w:themeColor="background2" w:themeShade="40"/>
          </w:rPr>
          <w:fldChar w:fldCharType="end"/>
        </w:r>
      </w:p>
    </w:sdtContent>
  </w:sdt>
  <w:p w14:paraId="687CDB0C" w14:textId="77777777" w:rsidR="00DD02AF" w:rsidRPr="00B61051" w:rsidRDefault="00DD02AF" w:rsidP="00D94264">
    <w:pPr>
      <w:pStyle w:val="af8"/>
      <w:ind w:firstLine="0"/>
      <w:jc w:val="left"/>
      <w:rPr>
        <w:rFonts w:ascii="Times New Roman" w:hAnsi="Times New Roma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9E17A5" w14:textId="77777777" w:rsidR="00DD02AF" w:rsidRPr="00D455B0" w:rsidRDefault="00DD02AF" w:rsidP="00D94264">
    <w:pPr>
      <w:pStyle w:val="af8"/>
      <w:ind w:firstLine="0"/>
      <w:jc w:val="right"/>
      <w:rPr>
        <w:rFonts w:ascii="PT Sans Caption" w:hAnsi="PT Sans Caption"/>
        <w:color w:val="3B3838" w:themeColor="background2" w:themeShade="40"/>
      </w:rPr>
    </w:pPr>
    <w:r>
      <w:rPr>
        <w:rFonts w:ascii="PT Sans Caption" w:hAnsi="PT Sans Caption"/>
        <w:color w:val="3B3838" w:themeColor="background2" w:themeShade="40"/>
      </w:rPr>
      <w:t>26</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28B5FCE" w14:textId="77777777" w:rsidR="00DD02AF" w:rsidRDefault="00DD02AF">
      <w:r>
        <w:separator/>
      </w:r>
    </w:p>
  </w:footnote>
  <w:footnote w:type="continuationSeparator" w:id="0">
    <w:p w14:paraId="201988CB" w14:textId="77777777" w:rsidR="00DD02AF" w:rsidRDefault="00DD02A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a4"/>
      <w:tblW w:w="1006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1"/>
      <w:gridCol w:w="6363"/>
    </w:tblGrid>
    <w:tr w:rsidR="00DD02AF" w:rsidRPr="003D4A5B" w14:paraId="35A0B146" w14:textId="77777777" w:rsidTr="00D94264">
      <w:trPr>
        <w:jc w:val="center"/>
      </w:trPr>
      <w:tc>
        <w:tcPr>
          <w:tcW w:w="3701" w:type="dxa"/>
        </w:tcPr>
        <w:p w14:paraId="2B4B3D7B" w14:textId="77777777" w:rsidR="00DD02AF" w:rsidRPr="006E58B3" w:rsidRDefault="00DD02AF" w:rsidP="00D94264">
          <w:pPr>
            <w:ind w:firstLine="0"/>
            <w:jc w:val="left"/>
            <w:rPr>
              <w:rFonts w:ascii="Times New Roman" w:hAnsi="Times New Roman"/>
              <w:b/>
              <w:color w:val="3B3838" w:themeColor="background2" w:themeShade="40"/>
            </w:rPr>
          </w:pPr>
          <w:r w:rsidRPr="006E58B3">
            <w:rPr>
              <w:rFonts w:ascii="Times New Roman" w:hAnsi="Times New Roman"/>
              <w:b/>
              <w:color w:val="3B3838" w:themeColor="background2" w:themeShade="40"/>
            </w:rPr>
            <w:t>APPROVED</w:t>
          </w:r>
        </w:p>
        <w:p w14:paraId="00825FEB" w14:textId="77777777" w:rsidR="00DD02AF" w:rsidRPr="003D4A5B" w:rsidRDefault="00DD02AF" w:rsidP="00D94264">
          <w:pPr>
            <w:ind w:firstLine="0"/>
            <w:jc w:val="left"/>
            <w:rPr>
              <w:rFonts w:ascii="Times New Roman" w:hAnsi="Times New Roman"/>
              <w:color w:val="3B3838" w:themeColor="background2" w:themeShade="40"/>
              <w:sz w:val="18"/>
              <w:szCs w:val="18"/>
            </w:rPr>
          </w:pPr>
          <w:r>
            <w:rPr>
              <w:rFonts w:ascii="Times New Roman" w:hAnsi="Times New Roman"/>
              <w:color w:val="3B3838" w:themeColor="background2" w:themeShade="40"/>
              <w:sz w:val="18"/>
              <w:szCs w:val="18"/>
            </w:rPr>
            <w:t xml:space="preserve">By Order No. </w:t>
          </w:r>
          <w:r w:rsidRPr="003D4A5B">
            <w:rPr>
              <w:rFonts w:ascii="Times New Roman" w:hAnsi="Times New Roman"/>
              <w:color w:val="3B3838" w:themeColor="background2" w:themeShade="40"/>
              <w:sz w:val="18"/>
              <w:szCs w:val="18"/>
            </w:rPr>
            <w:t>72</w:t>
          </w:r>
          <w:r>
            <w:rPr>
              <w:rFonts w:ascii="Times New Roman" w:hAnsi="Times New Roman"/>
              <w:color w:val="3B3838" w:themeColor="background2" w:themeShade="40"/>
              <w:sz w:val="18"/>
              <w:szCs w:val="18"/>
            </w:rPr>
            <w:t xml:space="preserve"> dated December 10, </w:t>
          </w:r>
          <w:r w:rsidRPr="003D4A5B">
            <w:rPr>
              <w:rFonts w:ascii="Times New Roman" w:hAnsi="Times New Roman"/>
              <w:color w:val="3B3838" w:themeColor="background2" w:themeShade="40"/>
              <w:sz w:val="18"/>
              <w:szCs w:val="18"/>
            </w:rPr>
            <w:t>2020</w:t>
          </w:r>
        </w:p>
        <w:p w14:paraId="24A671BF" w14:textId="497589DA" w:rsidR="00DD02AF" w:rsidRPr="003D4A5B" w:rsidRDefault="00DD02AF" w:rsidP="00D94264">
          <w:pPr>
            <w:ind w:firstLine="0"/>
            <w:jc w:val="left"/>
            <w:rPr>
              <w:rFonts w:ascii="Times New Roman" w:hAnsi="Times New Roman"/>
              <w:color w:val="3B3838" w:themeColor="background2" w:themeShade="40"/>
            </w:rPr>
          </w:pPr>
          <w:r w:rsidRPr="003D4A5B">
            <w:rPr>
              <w:rFonts w:ascii="Times New Roman" w:hAnsi="Times New Roman"/>
              <w:color w:val="3B3838" w:themeColor="background2" w:themeShade="40"/>
              <w:sz w:val="18"/>
              <w:szCs w:val="18"/>
            </w:rPr>
            <w:t xml:space="preserve">of the General Director of </w:t>
          </w:r>
          <w:proofErr w:type="spellStart"/>
          <w:r>
            <w:rPr>
              <w:rFonts w:ascii="Times New Roman" w:hAnsi="Times New Roman"/>
              <w:color w:val="3B3838" w:themeColor="background2" w:themeShade="40"/>
              <w:sz w:val="18"/>
              <w:szCs w:val="18"/>
            </w:rPr>
            <w:t>BuildExpo</w:t>
          </w:r>
          <w:proofErr w:type="spellEnd"/>
          <w:r w:rsidRPr="003D4A5B">
            <w:rPr>
              <w:rFonts w:ascii="Times New Roman" w:hAnsi="Times New Roman"/>
              <w:color w:val="3B3838" w:themeColor="background2" w:themeShade="40"/>
              <w:sz w:val="18"/>
              <w:szCs w:val="18"/>
            </w:rPr>
            <w:t xml:space="preserve"> LLC</w:t>
          </w:r>
        </w:p>
      </w:tc>
      <w:tc>
        <w:tcPr>
          <w:tcW w:w="6363" w:type="dxa"/>
        </w:tcPr>
        <w:p w14:paraId="206668C8" w14:textId="77777777" w:rsidR="00DD02AF" w:rsidRPr="006E58B3" w:rsidRDefault="00DD02AF" w:rsidP="00D94264">
          <w:pPr>
            <w:ind w:firstLine="0"/>
            <w:jc w:val="right"/>
            <w:rPr>
              <w:rFonts w:ascii="Times New Roman" w:hAnsi="Times New Roman"/>
              <w:b/>
              <w:color w:val="3B3838" w:themeColor="background2" w:themeShade="40"/>
            </w:rPr>
          </w:pPr>
          <w:r w:rsidRPr="006E58B3">
            <w:rPr>
              <w:rFonts w:ascii="Times New Roman" w:hAnsi="Times New Roman"/>
              <w:b/>
              <w:color w:val="3B3838" w:themeColor="background2" w:themeShade="40"/>
            </w:rPr>
            <w:t>PRIMARY REQUIREMENTS</w:t>
          </w:r>
        </w:p>
        <w:p w14:paraId="13CE8F12" w14:textId="66FF6A39" w:rsidR="00DD02AF" w:rsidRPr="006E58B3" w:rsidRDefault="00DD02AF" w:rsidP="00D94264">
          <w:pPr>
            <w:ind w:firstLine="0"/>
            <w:jc w:val="right"/>
            <w:rPr>
              <w:rFonts w:ascii="Times New Roman" w:hAnsi="Times New Roman"/>
              <w:b/>
              <w:color w:val="3B3838" w:themeColor="background2" w:themeShade="40"/>
            </w:rPr>
          </w:pPr>
          <w:r w:rsidRPr="006E58B3">
            <w:rPr>
              <w:rFonts w:ascii="Times New Roman" w:hAnsi="Times New Roman"/>
              <w:b/>
              <w:color w:val="3B3838" w:themeColor="background2" w:themeShade="40"/>
            </w:rPr>
            <w:t xml:space="preserve">OF THE MASTER DEVELOPER </w:t>
          </w:r>
          <w:r>
            <w:rPr>
              <w:rFonts w:ascii="Times New Roman" w:hAnsi="Times New Roman"/>
              <w:b/>
              <w:color w:val="3B3838" w:themeColor="background2" w:themeShade="40"/>
            </w:rPr>
            <w:t>BUILDEXPO</w:t>
          </w:r>
          <w:r w:rsidRPr="006E58B3">
            <w:rPr>
              <w:rFonts w:ascii="Times New Roman" w:hAnsi="Times New Roman"/>
              <w:b/>
              <w:color w:val="3B3838" w:themeColor="background2" w:themeShade="40"/>
            </w:rPr>
            <w:t xml:space="preserve"> LLC</w:t>
          </w:r>
        </w:p>
        <w:p w14:paraId="76536F87" w14:textId="77777777" w:rsidR="00DD02AF" w:rsidRPr="003D4A5B" w:rsidRDefault="00DD02AF" w:rsidP="00D94264">
          <w:pPr>
            <w:ind w:firstLine="0"/>
            <w:jc w:val="right"/>
            <w:rPr>
              <w:rFonts w:ascii="Times New Roman" w:hAnsi="Times New Roman"/>
              <w:color w:val="3B3838" w:themeColor="background2" w:themeShade="40"/>
              <w:sz w:val="18"/>
              <w:szCs w:val="18"/>
            </w:rPr>
          </w:pPr>
          <w:r w:rsidRPr="003D4A5B">
            <w:rPr>
              <w:rFonts w:ascii="Times New Roman" w:hAnsi="Times New Roman"/>
              <w:color w:val="3B3838" w:themeColor="background2" w:themeShade="40"/>
              <w:sz w:val="18"/>
              <w:szCs w:val="18"/>
            </w:rPr>
            <w:t>FOR THE ARRANGEMENT OF EXHIBITION EVENTS</w:t>
          </w:r>
        </w:p>
        <w:p w14:paraId="79EA8942" w14:textId="77777777" w:rsidR="00DD02AF" w:rsidRPr="003D4A5B" w:rsidRDefault="00DD02AF" w:rsidP="00D94264">
          <w:pPr>
            <w:ind w:firstLine="0"/>
            <w:jc w:val="right"/>
            <w:rPr>
              <w:rFonts w:ascii="Times New Roman" w:hAnsi="Times New Roman"/>
              <w:color w:val="3B3838" w:themeColor="background2" w:themeShade="40"/>
              <w:sz w:val="16"/>
              <w:szCs w:val="16"/>
            </w:rPr>
          </w:pPr>
          <w:r w:rsidRPr="003D4A5B">
            <w:rPr>
              <w:rFonts w:ascii="Times New Roman" w:hAnsi="Times New Roman"/>
              <w:color w:val="3B3838" w:themeColor="background2" w:themeShade="40"/>
              <w:sz w:val="18"/>
              <w:szCs w:val="18"/>
            </w:rPr>
            <w:t>AT THE CROCUS EXPO IEC (2022)</w:t>
          </w:r>
        </w:p>
      </w:tc>
    </w:tr>
  </w:tbl>
  <w:p w14:paraId="70BD8D7D" w14:textId="77777777" w:rsidR="00DD02AF" w:rsidRPr="00820208" w:rsidRDefault="00DD02AF" w:rsidP="00D94264">
    <w:pPr>
      <w:pStyle w:val="af6"/>
      <w:ind w:firstLine="0"/>
      <w:rPr>
        <w:rFonts w:ascii="PT Sans Caption" w:hAnsi="PT Sans Caption"/>
        <w:sz w:val="10"/>
        <w:szCs w:val="1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a4"/>
      <w:tblW w:w="0" w:type="auto"/>
      <w:tblLook w:val="04A0" w:firstRow="1" w:lastRow="0" w:firstColumn="1" w:lastColumn="0" w:noHBand="0" w:noVBand="1"/>
    </w:tblPr>
    <w:tblGrid>
      <w:gridCol w:w="5125"/>
      <w:gridCol w:w="5125"/>
    </w:tblGrid>
    <w:tr w:rsidR="00DD02AF" w14:paraId="3CDF1F42" w14:textId="77777777" w:rsidTr="00D94264">
      <w:tc>
        <w:tcPr>
          <w:tcW w:w="5125" w:type="dxa"/>
        </w:tcPr>
        <w:p w14:paraId="3A9EE1BB" w14:textId="77777777" w:rsidR="00DD02AF" w:rsidRDefault="00DD02AF">
          <w:pPr>
            <w:pStyle w:val="af6"/>
            <w:ind w:firstLine="0"/>
          </w:pPr>
        </w:p>
      </w:tc>
      <w:tc>
        <w:tcPr>
          <w:tcW w:w="5125" w:type="dxa"/>
        </w:tcPr>
        <w:p w14:paraId="7C46A2C3" w14:textId="77777777" w:rsidR="00DD02AF" w:rsidRDefault="00DD02AF">
          <w:pPr>
            <w:pStyle w:val="af6"/>
            <w:ind w:firstLine="0"/>
          </w:pPr>
        </w:p>
      </w:tc>
    </w:tr>
  </w:tbl>
  <w:p w14:paraId="56BEE9BD" w14:textId="77777777" w:rsidR="00DD02AF" w:rsidRDefault="00DD02AF">
    <w:pPr>
      <w:pStyle w:val="af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a4"/>
      <w:tblW w:w="1528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1"/>
      <w:gridCol w:w="9665"/>
    </w:tblGrid>
    <w:tr w:rsidR="00DD02AF" w:rsidRPr="006729AA" w14:paraId="3E365ABF" w14:textId="77777777" w:rsidTr="00D94264">
      <w:trPr>
        <w:jc w:val="center"/>
      </w:trPr>
      <w:tc>
        <w:tcPr>
          <w:tcW w:w="3701" w:type="dxa"/>
        </w:tcPr>
        <w:p w14:paraId="6CB7D29F" w14:textId="77777777" w:rsidR="00DD02AF" w:rsidRPr="00855ABF" w:rsidRDefault="00DD02AF" w:rsidP="00D94264">
          <w:pPr>
            <w:ind w:firstLine="0"/>
            <w:jc w:val="left"/>
            <w:rPr>
              <w:rFonts w:ascii="Times New Roman" w:hAnsi="Times New Roman"/>
              <w:b/>
              <w:color w:val="3B3838" w:themeColor="background2" w:themeShade="40"/>
            </w:rPr>
          </w:pPr>
          <w:r w:rsidRPr="00855ABF">
            <w:rPr>
              <w:rFonts w:ascii="Times New Roman" w:hAnsi="Times New Roman"/>
              <w:b/>
              <w:color w:val="3B3838" w:themeColor="background2" w:themeShade="40"/>
            </w:rPr>
            <w:t>APPROVED</w:t>
          </w:r>
        </w:p>
        <w:p w14:paraId="6317FD12" w14:textId="77777777" w:rsidR="00DD02AF" w:rsidRPr="00C52BD3" w:rsidRDefault="00DD02AF" w:rsidP="00D94264">
          <w:pPr>
            <w:ind w:firstLine="0"/>
            <w:jc w:val="left"/>
            <w:rPr>
              <w:rFonts w:ascii="Times New Roman" w:hAnsi="Times New Roman"/>
              <w:color w:val="3B3838" w:themeColor="background2" w:themeShade="40"/>
              <w:sz w:val="18"/>
              <w:szCs w:val="18"/>
            </w:rPr>
          </w:pPr>
          <w:r w:rsidRPr="00C52BD3">
            <w:rPr>
              <w:rFonts w:ascii="Times New Roman" w:hAnsi="Times New Roman"/>
              <w:color w:val="3B3838" w:themeColor="background2" w:themeShade="40"/>
              <w:sz w:val="18"/>
              <w:szCs w:val="18"/>
            </w:rPr>
            <w:t>By Order No.99 dated December 06, 2019</w:t>
          </w:r>
        </w:p>
        <w:p w14:paraId="2A54772E" w14:textId="28C14A09" w:rsidR="00DD02AF" w:rsidRPr="00C52BD3" w:rsidRDefault="00DD02AF" w:rsidP="00D94264">
          <w:pPr>
            <w:ind w:firstLine="0"/>
            <w:jc w:val="left"/>
            <w:rPr>
              <w:rFonts w:ascii="Times New Roman" w:hAnsi="Times New Roman"/>
              <w:color w:val="3B3838" w:themeColor="background2" w:themeShade="40"/>
            </w:rPr>
          </w:pPr>
          <w:r w:rsidRPr="00C52BD3">
            <w:rPr>
              <w:rFonts w:ascii="Times New Roman" w:hAnsi="Times New Roman"/>
              <w:color w:val="3B3838" w:themeColor="background2" w:themeShade="40"/>
              <w:sz w:val="18"/>
              <w:szCs w:val="18"/>
            </w:rPr>
            <w:t xml:space="preserve">of the General Director of </w:t>
          </w:r>
          <w:proofErr w:type="spellStart"/>
          <w:r>
            <w:rPr>
              <w:rFonts w:ascii="Times New Roman" w:hAnsi="Times New Roman"/>
              <w:color w:val="3B3838" w:themeColor="background2" w:themeShade="40"/>
              <w:sz w:val="18"/>
              <w:szCs w:val="18"/>
            </w:rPr>
            <w:t>BuildExpo</w:t>
          </w:r>
          <w:proofErr w:type="spellEnd"/>
          <w:r w:rsidRPr="00C52BD3">
            <w:rPr>
              <w:rFonts w:ascii="Times New Roman" w:hAnsi="Times New Roman"/>
              <w:color w:val="3B3838" w:themeColor="background2" w:themeShade="40"/>
              <w:sz w:val="18"/>
              <w:szCs w:val="18"/>
            </w:rPr>
            <w:t xml:space="preserve"> LLC</w:t>
          </w:r>
        </w:p>
      </w:tc>
      <w:tc>
        <w:tcPr>
          <w:tcW w:w="6363" w:type="dxa"/>
        </w:tcPr>
        <w:p w14:paraId="056CD8CF" w14:textId="77777777" w:rsidR="00DD02AF" w:rsidRPr="00855ABF" w:rsidRDefault="00DD02AF" w:rsidP="00D94264">
          <w:pPr>
            <w:ind w:firstLine="0"/>
            <w:jc w:val="right"/>
            <w:rPr>
              <w:rFonts w:ascii="Times New Roman" w:hAnsi="Times New Roman"/>
              <w:b/>
              <w:color w:val="3B3838" w:themeColor="background2" w:themeShade="40"/>
            </w:rPr>
          </w:pPr>
          <w:r w:rsidRPr="00855ABF">
            <w:rPr>
              <w:rFonts w:ascii="Times New Roman" w:hAnsi="Times New Roman"/>
              <w:b/>
              <w:color w:val="3B3838" w:themeColor="background2" w:themeShade="40"/>
            </w:rPr>
            <w:t>PRIMARY REQUIREMENTS</w:t>
          </w:r>
        </w:p>
        <w:p w14:paraId="3BC64069" w14:textId="7281783D" w:rsidR="00DD02AF" w:rsidRPr="00855ABF" w:rsidRDefault="00DD02AF" w:rsidP="00D94264">
          <w:pPr>
            <w:ind w:firstLine="0"/>
            <w:jc w:val="right"/>
            <w:rPr>
              <w:rFonts w:ascii="Times New Roman" w:hAnsi="Times New Roman"/>
              <w:b/>
              <w:color w:val="3B3838" w:themeColor="background2" w:themeShade="40"/>
            </w:rPr>
          </w:pPr>
          <w:r w:rsidRPr="00855ABF">
            <w:rPr>
              <w:rFonts w:ascii="Times New Roman" w:hAnsi="Times New Roman"/>
              <w:b/>
              <w:color w:val="3B3838" w:themeColor="background2" w:themeShade="40"/>
            </w:rPr>
            <w:t xml:space="preserve">OF THE MASTER DEVELOPER </w:t>
          </w:r>
          <w:r>
            <w:rPr>
              <w:rFonts w:ascii="Times New Roman" w:hAnsi="Times New Roman"/>
              <w:b/>
              <w:color w:val="3B3838" w:themeColor="background2" w:themeShade="40"/>
            </w:rPr>
            <w:t>BUILDEXPO</w:t>
          </w:r>
          <w:r w:rsidRPr="00855ABF">
            <w:rPr>
              <w:rFonts w:ascii="Times New Roman" w:hAnsi="Times New Roman"/>
              <w:b/>
              <w:color w:val="3B3838" w:themeColor="background2" w:themeShade="40"/>
            </w:rPr>
            <w:t xml:space="preserve"> LLC</w:t>
          </w:r>
        </w:p>
        <w:p w14:paraId="3FA1D35D" w14:textId="77777777" w:rsidR="00DD02AF" w:rsidRPr="00C52BD3" w:rsidRDefault="00DD02AF" w:rsidP="00D94264">
          <w:pPr>
            <w:ind w:firstLine="0"/>
            <w:jc w:val="right"/>
            <w:rPr>
              <w:rFonts w:ascii="Times New Roman" w:hAnsi="Times New Roman"/>
              <w:color w:val="3B3838" w:themeColor="background2" w:themeShade="40"/>
              <w:sz w:val="18"/>
              <w:szCs w:val="18"/>
            </w:rPr>
          </w:pPr>
          <w:r w:rsidRPr="00C52BD3">
            <w:rPr>
              <w:rFonts w:ascii="Times New Roman" w:hAnsi="Times New Roman"/>
              <w:color w:val="3B3838" w:themeColor="background2" w:themeShade="40"/>
              <w:sz w:val="18"/>
              <w:szCs w:val="18"/>
            </w:rPr>
            <w:t xml:space="preserve">FOR THE ARRANGEMENT OF EXHIBITION EVENTS AT THE CROCUS EXPO IEC (2020) </w:t>
          </w:r>
        </w:p>
      </w:tc>
    </w:tr>
  </w:tbl>
  <w:p w14:paraId="4644218F" w14:textId="77777777" w:rsidR="00DD02AF" w:rsidRPr="00820208" w:rsidRDefault="00DD02AF" w:rsidP="00D94264">
    <w:pPr>
      <w:pStyle w:val="af6"/>
      <w:ind w:firstLine="0"/>
      <w:rPr>
        <w:rFonts w:ascii="PT Sans Caption" w:hAnsi="PT Sans Caption"/>
        <w:sz w:val="10"/>
        <w:szCs w:val="1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a4"/>
      <w:tblW w:w="1006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4"/>
    </w:tblGrid>
    <w:tr w:rsidR="00DD02AF" w:rsidRPr="006729AA" w14:paraId="08936874" w14:textId="77777777" w:rsidTr="00D94264">
      <w:trPr>
        <w:jc w:val="center"/>
      </w:trPr>
      <w:tc>
        <w:tcPr>
          <w:tcW w:w="10064" w:type="dxa"/>
        </w:tcPr>
        <w:p w14:paraId="260EF385" w14:textId="77777777" w:rsidR="00DD02AF" w:rsidRPr="00855ABF" w:rsidRDefault="00DD02AF" w:rsidP="00D94264">
          <w:pPr>
            <w:ind w:firstLine="0"/>
            <w:jc w:val="left"/>
            <w:rPr>
              <w:rFonts w:ascii="Times New Roman" w:hAnsi="Times New Roman"/>
              <w:color w:val="3B3838" w:themeColor="background2" w:themeShade="40"/>
            </w:rPr>
          </w:pPr>
          <w:r w:rsidRPr="00855ABF">
            <w:rPr>
              <w:rFonts w:ascii="Times New Roman" w:hAnsi="Times New Roman"/>
              <w:color w:val="3B3838" w:themeColor="background2" w:themeShade="40"/>
            </w:rPr>
            <w:t>BULLETIN OF TARIFFS FOR SERVICES PROVIDED</w:t>
          </w:r>
        </w:p>
        <w:p w14:paraId="26A0F994" w14:textId="77777777" w:rsidR="00DD02AF" w:rsidRPr="00A645D1" w:rsidRDefault="00DD02AF" w:rsidP="00D94264">
          <w:pPr>
            <w:ind w:firstLine="0"/>
            <w:jc w:val="left"/>
            <w:rPr>
              <w:rFonts w:ascii="PT Sans Caption" w:hAnsi="PT Sans Caption"/>
              <w:color w:val="3B3838" w:themeColor="background2" w:themeShade="40"/>
            </w:rPr>
          </w:pPr>
          <w:r w:rsidRPr="00855ABF">
            <w:rPr>
              <w:rFonts w:ascii="Times New Roman" w:hAnsi="Times New Roman"/>
              <w:color w:val="3B3838" w:themeColor="background2" w:themeShade="40"/>
            </w:rPr>
            <w:t>WHEN HOLDING EVENTS AT THE CROCUS EXPO IEC</w:t>
          </w:r>
        </w:p>
      </w:tc>
    </w:tr>
  </w:tbl>
  <w:p w14:paraId="1A1ADAC6" w14:textId="77777777" w:rsidR="00DD02AF" w:rsidRPr="00820208" w:rsidRDefault="00DD02AF" w:rsidP="00D94264">
    <w:pPr>
      <w:pStyle w:val="af6"/>
      <w:ind w:firstLine="0"/>
      <w:rPr>
        <w:rFonts w:ascii="PT Sans Caption" w:hAnsi="PT Sans Caption"/>
        <w:sz w:val="10"/>
        <w:szCs w:val="10"/>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a4"/>
      <w:tblW w:w="10064" w:type="dxa"/>
      <w:jc w:val="center"/>
      <w:tblLook w:val="04A0" w:firstRow="1" w:lastRow="0" w:firstColumn="1" w:lastColumn="0" w:noHBand="0" w:noVBand="1"/>
    </w:tblPr>
    <w:tblGrid>
      <w:gridCol w:w="4693"/>
      <w:gridCol w:w="5371"/>
    </w:tblGrid>
    <w:tr w:rsidR="00DD02AF" w:rsidRPr="006729AA" w14:paraId="1411587A" w14:textId="77777777" w:rsidTr="00D94264">
      <w:trPr>
        <w:jc w:val="center"/>
      </w:trPr>
      <w:tc>
        <w:tcPr>
          <w:tcW w:w="4693" w:type="dxa"/>
        </w:tcPr>
        <w:p w14:paraId="3AF87C15" w14:textId="77777777" w:rsidR="00DD02AF" w:rsidRPr="00893DF4" w:rsidRDefault="00DD02AF" w:rsidP="00D94264">
          <w:pPr>
            <w:ind w:firstLine="0"/>
            <w:jc w:val="left"/>
            <w:rPr>
              <w:rFonts w:ascii="PT Sans Caption" w:hAnsi="PT Sans Caption"/>
              <w:color w:val="3B3838" w:themeColor="background2" w:themeShade="40"/>
            </w:rPr>
          </w:pPr>
          <w:r>
            <w:rPr>
              <w:rFonts w:ascii="PT Sans Caption" w:hAnsi="PT Sans Caption"/>
              <w:color w:val="3B3838" w:themeColor="background2" w:themeShade="40"/>
            </w:rPr>
            <w:t>APPROVED</w:t>
          </w:r>
        </w:p>
        <w:p w14:paraId="69BD17FB" w14:textId="77777777" w:rsidR="00DD02AF" w:rsidRPr="00893DF4" w:rsidRDefault="00DD02AF" w:rsidP="00D94264">
          <w:pPr>
            <w:ind w:firstLine="0"/>
            <w:jc w:val="left"/>
            <w:rPr>
              <w:rFonts w:ascii="PT Sans Caption" w:hAnsi="PT Sans Caption"/>
              <w:color w:val="3B3838" w:themeColor="background2" w:themeShade="40"/>
              <w:sz w:val="18"/>
              <w:szCs w:val="18"/>
            </w:rPr>
          </w:pPr>
          <w:r>
            <w:rPr>
              <w:rFonts w:ascii="PT Sans Caption" w:hAnsi="PT Sans Caption"/>
              <w:color w:val="3B3838" w:themeColor="background2" w:themeShade="40"/>
              <w:sz w:val="18"/>
              <w:szCs w:val="18"/>
            </w:rPr>
            <w:t>By Order No.114 dated 19.12.2018</w:t>
          </w:r>
        </w:p>
        <w:p w14:paraId="164DD6AC" w14:textId="415286CF" w:rsidR="00DD02AF" w:rsidRPr="00E23487" w:rsidRDefault="00DD02AF" w:rsidP="00D94264">
          <w:pPr>
            <w:pStyle w:val="af6"/>
            <w:ind w:firstLine="0"/>
          </w:pPr>
          <w:r>
            <w:rPr>
              <w:rFonts w:ascii="PT Sans Caption" w:hAnsi="PT Sans Caption"/>
              <w:color w:val="3B3838" w:themeColor="background2" w:themeShade="40"/>
              <w:sz w:val="18"/>
              <w:szCs w:val="18"/>
            </w:rPr>
            <w:t xml:space="preserve">of the General Director of </w:t>
          </w:r>
          <w:proofErr w:type="spellStart"/>
          <w:r>
            <w:rPr>
              <w:rFonts w:ascii="PT Sans Caption" w:hAnsi="PT Sans Caption"/>
              <w:color w:val="3B3838" w:themeColor="background2" w:themeShade="40"/>
              <w:sz w:val="18"/>
              <w:szCs w:val="18"/>
            </w:rPr>
            <w:t>BuildExpo</w:t>
          </w:r>
          <w:proofErr w:type="spellEnd"/>
          <w:r>
            <w:rPr>
              <w:rFonts w:ascii="PT Sans Caption" w:hAnsi="PT Sans Caption"/>
              <w:color w:val="3B3838" w:themeColor="background2" w:themeShade="40"/>
              <w:sz w:val="18"/>
              <w:szCs w:val="18"/>
            </w:rPr>
            <w:t xml:space="preserve"> LLC</w:t>
          </w:r>
        </w:p>
      </w:tc>
      <w:tc>
        <w:tcPr>
          <w:tcW w:w="5371" w:type="dxa"/>
        </w:tcPr>
        <w:p w14:paraId="433139D5" w14:textId="77777777" w:rsidR="00DD02AF" w:rsidRPr="00893DF4" w:rsidRDefault="00DD02AF" w:rsidP="00D94264">
          <w:pPr>
            <w:ind w:firstLine="0"/>
            <w:jc w:val="right"/>
            <w:rPr>
              <w:rFonts w:ascii="PT Sans Caption" w:hAnsi="PT Sans Caption"/>
              <w:color w:val="3B3838" w:themeColor="background2" w:themeShade="40"/>
            </w:rPr>
          </w:pPr>
          <w:r>
            <w:rPr>
              <w:rFonts w:ascii="PT Sans Caption" w:hAnsi="PT Sans Caption"/>
              <w:color w:val="3B3838" w:themeColor="background2" w:themeShade="40"/>
            </w:rPr>
            <w:t>PRIMARY REQUIREMENTS</w:t>
          </w:r>
        </w:p>
        <w:p w14:paraId="528486CE" w14:textId="2B7025B9" w:rsidR="00DD02AF" w:rsidRDefault="00DD02AF" w:rsidP="00D94264">
          <w:pPr>
            <w:ind w:firstLine="0"/>
            <w:jc w:val="right"/>
            <w:rPr>
              <w:rFonts w:ascii="PT Sans Caption" w:hAnsi="PT Sans Caption"/>
              <w:color w:val="3B3838" w:themeColor="background2" w:themeShade="40"/>
            </w:rPr>
          </w:pPr>
          <w:r>
            <w:rPr>
              <w:rFonts w:ascii="PT Sans Caption" w:hAnsi="PT Sans Caption"/>
              <w:color w:val="3B3838" w:themeColor="background2" w:themeShade="40"/>
            </w:rPr>
            <w:t>OF THE MASTER DEVELOPER BUILDEXPO LLC FOR THE ARRANGEMENT OF EXHIBITION EVENTS</w:t>
          </w:r>
        </w:p>
        <w:p w14:paraId="4134724A" w14:textId="77777777" w:rsidR="00DD02AF" w:rsidRPr="00D455B0" w:rsidRDefault="00DD02AF" w:rsidP="00D94264">
          <w:pPr>
            <w:pStyle w:val="af6"/>
            <w:ind w:firstLine="0"/>
            <w:jc w:val="right"/>
          </w:pPr>
          <w:r>
            <w:rPr>
              <w:rFonts w:ascii="PT Sans Caption" w:hAnsi="PT Sans Caption"/>
              <w:color w:val="3B3838" w:themeColor="background2" w:themeShade="40"/>
            </w:rPr>
            <w:t>AT THE CROCUS EXPO IEC (2019)</w:t>
          </w:r>
        </w:p>
      </w:tc>
    </w:tr>
  </w:tbl>
  <w:p w14:paraId="787C00C1" w14:textId="77777777" w:rsidR="00DD02AF" w:rsidRPr="00820208" w:rsidRDefault="00DD02AF">
    <w:pPr>
      <w:pStyle w:val="af6"/>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a4"/>
      <w:tblW w:w="15286"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86"/>
    </w:tblGrid>
    <w:tr w:rsidR="00DD02AF" w:rsidRPr="006729AA" w14:paraId="451560F9" w14:textId="77777777" w:rsidTr="00D94264">
      <w:tc>
        <w:tcPr>
          <w:tcW w:w="15286" w:type="dxa"/>
        </w:tcPr>
        <w:p w14:paraId="58EE2334" w14:textId="77777777" w:rsidR="00DD02AF" w:rsidRPr="004F3DAA" w:rsidRDefault="00DD02AF" w:rsidP="00D94264">
          <w:pPr>
            <w:ind w:firstLine="0"/>
            <w:jc w:val="left"/>
            <w:rPr>
              <w:rFonts w:ascii="Times New Roman" w:hAnsi="Times New Roman"/>
              <w:color w:val="3B3838" w:themeColor="background2" w:themeShade="40"/>
            </w:rPr>
          </w:pPr>
          <w:r w:rsidRPr="004F3DAA">
            <w:rPr>
              <w:rFonts w:ascii="Times New Roman" w:hAnsi="Times New Roman"/>
              <w:color w:val="3B3838" w:themeColor="background2" w:themeShade="40"/>
            </w:rPr>
            <w:t>BULLETIN OF TARIFFS FOR SERVICES PROVIDED</w:t>
          </w:r>
        </w:p>
        <w:p w14:paraId="42C97189" w14:textId="77777777" w:rsidR="00DD02AF" w:rsidRPr="004F3DAA" w:rsidRDefault="00DD02AF" w:rsidP="00D94264">
          <w:pPr>
            <w:ind w:firstLine="0"/>
            <w:jc w:val="left"/>
            <w:rPr>
              <w:rFonts w:ascii="Times New Roman" w:hAnsi="Times New Roman"/>
              <w:color w:val="3B3838" w:themeColor="background2" w:themeShade="40"/>
            </w:rPr>
          </w:pPr>
          <w:r w:rsidRPr="004F3DAA">
            <w:rPr>
              <w:rFonts w:ascii="Times New Roman" w:hAnsi="Times New Roman"/>
              <w:color w:val="3B3838" w:themeColor="background2" w:themeShade="40"/>
            </w:rPr>
            <w:t>WHEN HOLDING EVENTS AT THE CROCUS EXPO IEC</w:t>
          </w:r>
        </w:p>
      </w:tc>
    </w:tr>
  </w:tbl>
  <w:p w14:paraId="6035FFE1" w14:textId="77777777" w:rsidR="00DD02AF" w:rsidRPr="00820208" w:rsidRDefault="00DD02AF" w:rsidP="00D94264">
    <w:pPr>
      <w:pStyle w:val="af6"/>
      <w:ind w:firstLine="0"/>
      <w:rPr>
        <w:rFonts w:ascii="PT Sans Caption" w:hAnsi="PT Sans Caption"/>
        <w:sz w:val="16"/>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C64188"/>
    <w:multiLevelType w:val="hybridMultilevel"/>
    <w:tmpl w:val="84924784"/>
    <w:lvl w:ilvl="0" w:tplc="01D481CA">
      <w:start w:val="1"/>
      <w:numFmt w:val="decimal"/>
      <w:lvlText w:val="%1."/>
      <w:lvlJc w:val="left"/>
      <w:pPr>
        <w:ind w:left="1290" w:hanging="75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
    <w:nsid w:val="04514A95"/>
    <w:multiLevelType w:val="hybridMultilevel"/>
    <w:tmpl w:val="15A0F9B6"/>
    <w:lvl w:ilvl="0" w:tplc="2944603A">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2">
    <w:nsid w:val="04D91F7E"/>
    <w:multiLevelType w:val="hybridMultilevel"/>
    <w:tmpl w:val="B1DCF3DC"/>
    <w:lvl w:ilvl="0" w:tplc="2944603A">
      <w:start w:val="1"/>
      <w:numFmt w:val="bullet"/>
      <w:lvlText w:val="-"/>
      <w:lvlJc w:val="left"/>
      <w:pPr>
        <w:ind w:left="1582" w:hanging="360"/>
      </w:pPr>
      <w:rPr>
        <w:rFonts w:ascii="Times New Roman" w:hAnsi="Times New Roman" w:cs="Times New Roman" w:hint="default"/>
      </w:rPr>
    </w:lvl>
    <w:lvl w:ilvl="1" w:tplc="04190003" w:tentative="1">
      <w:start w:val="1"/>
      <w:numFmt w:val="bullet"/>
      <w:lvlText w:val="o"/>
      <w:lvlJc w:val="left"/>
      <w:pPr>
        <w:ind w:left="2302" w:hanging="360"/>
      </w:pPr>
      <w:rPr>
        <w:rFonts w:ascii="Courier New" w:hAnsi="Courier New" w:cs="Courier New" w:hint="default"/>
      </w:rPr>
    </w:lvl>
    <w:lvl w:ilvl="2" w:tplc="04190005" w:tentative="1">
      <w:start w:val="1"/>
      <w:numFmt w:val="bullet"/>
      <w:lvlText w:val=""/>
      <w:lvlJc w:val="left"/>
      <w:pPr>
        <w:ind w:left="3022" w:hanging="360"/>
      </w:pPr>
      <w:rPr>
        <w:rFonts w:ascii="Wingdings" w:hAnsi="Wingdings" w:hint="default"/>
      </w:rPr>
    </w:lvl>
    <w:lvl w:ilvl="3" w:tplc="04190001" w:tentative="1">
      <w:start w:val="1"/>
      <w:numFmt w:val="bullet"/>
      <w:lvlText w:val=""/>
      <w:lvlJc w:val="left"/>
      <w:pPr>
        <w:ind w:left="3742" w:hanging="360"/>
      </w:pPr>
      <w:rPr>
        <w:rFonts w:ascii="Symbol" w:hAnsi="Symbol" w:hint="default"/>
      </w:rPr>
    </w:lvl>
    <w:lvl w:ilvl="4" w:tplc="04190003" w:tentative="1">
      <w:start w:val="1"/>
      <w:numFmt w:val="bullet"/>
      <w:lvlText w:val="o"/>
      <w:lvlJc w:val="left"/>
      <w:pPr>
        <w:ind w:left="4462" w:hanging="360"/>
      </w:pPr>
      <w:rPr>
        <w:rFonts w:ascii="Courier New" w:hAnsi="Courier New" w:cs="Courier New" w:hint="default"/>
      </w:rPr>
    </w:lvl>
    <w:lvl w:ilvl="5" w:tplc="04190005" w:tentative="1">
      <w:start w:val="1"/>
      <w:numFmt w:val="bullet"/>
      <w:lvlText w:val=""/>
      <w:lvlJc w:val="left"/>
      <w:pPr>
        <w:ind w:left="5182" w:hanging="360"/>
      </w:pPr>
      <w:rPr>
        <w:rFonts w:ascii="Wingdings" w:hAnsi="Wingdings" w:hint="default"/>
      </w:rPr>
    </w:lvl>
    <w:lvl w:ilvl="6" w:tplc="04190001" w:tentative="1">
      <w:start w:val="1"/>
      <w:numFmt w:val="bullet"/>
      <w:lvlText w:val=""/>
      <w:lvlJc w:val="left"/>
      <w:pPr>
        <w:ind w:left="5902" w:hanging="360"/>
      </w:pPr>
      <w:rPr>
        <w:rFonts w:ascii="Symbol" w:hAnsi="Symbol" w:hint="default"/>
      </w:rPr>
    </w:lvl>
    <w:lvl w:ilvl="7" w:tplc="04190003" w:tentative="1">
      <w:start w:val="1"/>
      <w:numFmt w:val="bullet"/>
      <w:lvlText w:val="o"/>
      <w:lvlJc w:val="left"/>
      <w:pPr>
        <w:ind w:left="6622" w:hanging="360"/>
      </w:pPr>
      <w:rPr>
        <w:rFonts w:ascii="Courier New" w:hAnsi="Courier New" w:cs="Courier New" w:hint="default"/>
      </w:rPr>
    </w:lvl>
    <w:lvl w:ilvl="8" w:tplc="04190005" w:tentative="1">
      <w:start w:val="1"/>
      <w:numFmt w:val="bullet"/>
      <w:lvlText w:val=""/>
      <w:lvlJc w:val="left"/>
      <w:pPr>
        <w:ind w:left="7342" w:hanging="360"/>
      </w:pPr>
      <w:rPr>
        <w:rFonts w:ascii="Wingdings" w:hAnsi="Wingdings" w:hint="default"/>
      </w:rPr>
    </w:lvl>
  </w:abstractNum>
  <w:abstractNum w:abstractNumId="3">
    <w:nsid w:val="0C44480B"/>
    <w:multiLevelType w:val="multilevel"/>
    <w:tmpl w:val="90B61EAA"/>
    <w:lvl w:ilvl="0">
      <w:start w:val="1"/>
      <w:numFmt w:val="decimal"/>
      <w:lvlText w:val="%1."/>
      <w:lvlJc w:val="left"/>
      <w:pPr>
        <w:tabs>
          <w:tab w:val="num" w:pos="360"/>
        </w:tabs>
        <w:ind w:left="397" w:hanging="397"/>
      </w:pPr>
      <w:rPr>
        <w:rFonts w:hint="default"/>
        <w:b/>
      </w:rPr>
    </w:lvl>
    <w:lvl w:ilvl="1">
      <w:start w:val="1"/>
      <w:numFmt w:val="decimal"/>
      <w:lvlText w:val="%1.%2."/>
      <w:lvlJc w:val="left"/>
      <w:pPr>
        <w:tabs>
          <w:tab w:val="num" w:pos="792"/>
        </w:tabs>
        <w:ind w:left="792" w:hanging="679"/>
      </w:pPr>
      <w:rPr>
        <w:rFonts w:ascii="Times New Roman" w:hAnsi="Times New Roman" w:hint="default"/>
        <w:b/>
        <w:i w:val="0"/>
        <w:sz w:val="16"/>
      </w:rPr>
    </w:lvl>
    <w:lvl w:ilvl="2">
      <w:start w:val="1"/>
      <w:numFmt w:val="decimal"/>
      <w:lvlText w:val="%1.%2.%3."/>
      <w:lvlJc w:val="left"/>
      <w:pPr>
        <w:tabs>
          <w:tab w:val="num" w:pos="1440"/>
        </w:tabs>
        <w:ind w:left="1224" w:hanging="504"/>
      </w:pPr>
      <w:rPr>
        <w:rFonts w:hint="default"/>
        <w:b/>
      </w:rPr>
    </w:lvl>
    <w:lvl w:ilvl="3">
      <w:start w:val="1"/>
      <w:numFmt w:val="decimal"/>
      <w:lvlText w:val="%1.%2.%3.%4."/>
      <w:lvlJc w:val="left"/>
      <w:pPr>
        <w:tabs>
          <w:tab w:val="num" w:pos="2160"/>
        </w:tabs>
        <w:ind w:left="1728" w:hanging="648"/>
      </w:pPr>
      <w:rPr>
        <w:rFonts w:hint="default"/>
        <w:b/>
      </w:rPr>
    </w:lvl>
    <w:lvl w:ilvl="4">
      <w:start w:val="1"/>
      <w:numFmt w:val="decimal"/>
      <w:lvlText w:val="%1.%2.%3.%4.%5."/>
      <w:lvlJc w:val="left"/>
      <w:pPr>
        <w:tabs>
          <w:tab w:val="num" w:pos="2520"/>
        </w:tabs>
        <w:ind w:left="2232" w:hanging="792"/>
      </w:pPr>
      <w:rPr>
        <w:rFonts w:hint="default"/>
        <w:b/>
      </w:rPr>
    </w:lvl>
    <w:lvl w:ilvl="5">
      <w:start w:val="1"/>
      <w:numFmt w:val="decimal"/>
      <w:lvlText w:val="%1.%2.%3.%4.%5.%6."/>
      <w:lvlJc w:val="left"/>
      <w:pPr>
        <w:tabs>
          <w:tab w:val="num" w:pos="3240"/>
        </w:tabs>
        <w:ind w:left="2736" w:hanging="936"/>
      </w:pPr>
      <w:rPr>
        <w:rFonts w:hint="default"/>
        <w:b/>
      </w:rPr>
    </w:lvl>
    <w:lvl w:ilvl="6">
      <w:start w:val="1"/>
      <w:numFmt w:val="decimal"/>
      <w:lvlText w:val="%1.%2.%3.%4.%5.%6.%7."/>
      <w:lvlJc w:val="left"/>
      <w:pPr>
        <w:tabs>
          <w:tab w:val="num" w:pos="3600"/>
        </w:tabs>
        <w:ind w:left="3240" w:hanging="1080"/>
      </w:pPr>
      <w:rPr>
        <w:rFonts w:hint="default"/>
        <w:b/>
      </w:rPr>
    </w:lvl>
    <w:lvl w:ilvl="7">
      <w:start w:val="1"/>
      <w:numFmt w:val="decimal"/>
      <w:lvlText w:val="%1.%2.%3.%4.%5.%6.%7.%8."/>
      <w:lvlJc w:val="left"/>
      <w:pPr>
        <w:tabs>
          <w:tab w:val="num" w:pos="4320"/>
        </w:tabs>
        <w:ind w:left="3744" w:hanging="1224"/>
      </w:pPr>
      <w:rPr>
        <w:rFonts w:hint="default"/>
        <w:b/>
      </w:rPr>
    </w:lvl>
    <w:lvl w:ilvl="8">
      <w:start w:val="1"/>
      <w:numFmt w:val="decimal"/>
      <w:lvlText w:val="%1.%2.%3.%4.%5.%6.%7.%8.%9."/>
      <w:lvlJc w:val="left"/>
      <w:pPr>
        <w:tabs>
          <w:tab w:val="num" w:pos="4680"/>
        </w:tabs>
        <w:ind w:left="4320" w:hanging="1440"/>
      </w:pPr>
      <w:rPr>
        <w:rFonts w:hint="default"/>
        <w:b/>
      </w:rPr>
    </w:lvl>
  </w:abstractNum>
  <w:abstractNum w:abstractNumId="4">
    <w:nsid w:val="0E016ABB"/>
    <w:multiLevelType w:val="hybridMultilevel"/>
    <w:tmpl w:val="418056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E2B41CF"/>
    <w:multiLevelType w:val="hybridMultilevel"/>
    <w:tmpl w:val="C632E984"/>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7D20024"/>
    <w:multiLevelType w:val="hybridMultilevel"/>
    <w:tmpl w:val="103E6526"/>
    <w:lvl w:ilvl="0" w:tplc="2944603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8BF13EA"/>
    <w:multiLevelType w:val="hybridMultilevel"/>
    <w:tmpl w:val="4CC6C7EE"/>
    <w:lvl w:ilvl="0" w:tplc="2944603A">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8">
    <w:nsid w:val="1C686627"/>
    <w:multiLevelType w:val="hybridMultilevel"/>
    <w:tmpl w:val="A3E4FB26"/>
    <w:lvl w:ilvl="0" w:tplc="2944603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F82755A"/>
    <w:multiLevelType w:val="hybridMultilevel"/>
    <w:tmpl w:val="BE72A508"/>
    <w:lvl w:ilvl="0" w:tplc="C552729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0115A1E"/>
    <w:multiLevelType w:val="hybridMultilevel"/>
    <w:tmpl w:val="09101312"/>
    <w:lvl w:ilvl="0" w:tplc="2944603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14B6F18"/>
    <w:multiLevelType w:val="hybridMultilevel"/>
    <w:tmpl w:val="64768A3C"/>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1C548FE"/>
    <w:multiLevelType w:val="hybridMultilevel"/>
    <w:tmpl w:val="FEDCCE46"/>
    <w:lvl w:ilvl="0" w:tplc="C552729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1F6081A"/>
    <w:multiLevelType w:val="hybridMultilevel"/>
    <w:tmpl w:val="DEDE6CB4"/>
    <w:lvl w:ilvl="0" w:tplc="2944603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94569AC"/>
    <w:multiLevelType w:val="hybridMultilevel"/>
    <w:tmpl w:val="563A7AA8"/>
    <w:lvl w:ilvl="0" w:tplc="2944603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9FA265D"/>
    <w:multiLevelType w:val="hybridMultilevel"/>
    <w:tmpl w:val="0AF2652A"/>
    <w:lvl w:ilvl="0" w:tplc="C552729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A52565F"/>
    <w:multiLevelType w:val="multilevel"/>
    <w:tmpl w:val="64BCFBE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nsid w:val="2A6646D6"/>
    <w:multiLevelType w:val="hybridMultilevel"/>
    <w:tmpl w:val="6C06939E"/>
    <w:lvl w:ilvl="0" w:tplc="2944603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E7A4200"/>
    <w:multiLevelType w:val="hybridMultilevel"/>
    <w:tmpl w:val="79EA9B3E"/>
    <w:lvl w:ilvl="0" w:tplc="739EE35E">
      <w:start w:val="1"/>
      <w:numFmt w:val="russianLower"/>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nsid w:val="339B074A"/>
    <w:multiLevelType w:val="hybridMultilevel"/>
    <w:tmpl w:val="97587B76"/>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75B6BCC"/>
    <w:multiLevelType w:val="hybridMultilevel"/>
    <w:tmpl w:val="4A34F9F6"/>
    <w:lvl w:ilvl="0" w:tplc="45FAD7CC">
      <w:start w:val="4"/>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B875981"/>
    <w:multiLevelType w:val="hybridMultilevel"/>
    <w:tmpl w:val="02C6C77E"/>
    <w:lvl w:ilvl="0" w:tplc="2944603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D1938E3"/>
    <w:multiLevelType w:val="hybridMultilevel"/>
    <w:tmpl w:val="45F67016"/>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23">
    <w:nsid w:val="43D452D8"/>
    <w:multiLevelType w:val="hybridMultilevel"/>
    <w:tmpl w:val="D44CE65E"/>
    <w:lvl w:ilvl="0" w:tplc="C552729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72F2170"/>
    <w:multiLevelType w:val="multilevel"/>
    <w:tmpl w:val="89BC8FD8"/>
    <w:lvl w:ilvl="0">
      <w:start w:val="1"/>
      <w:numFmt w:val="decimal"/>
      <w:lvlText w:val="%1."/>
      <w:lvlJc w:val="left"/>
      <w:pPr>
        <w:tabs>
          <w:tab w:val="num" w:pos="644"/>
        </w:tabs>
        <w:ind w:left="681" w:hanging="397"/>
      </w:pPr>
      <w:rPr>
        <w:rFonts w:ascii="Times New Roman" w:hAnsi="Times New Roman" w:cs="Times New Roman" w:hint="default"/>
        <w:sz w:val="20"/>
        <w:szCs w:val="20"/>
      </w:rPr>
    </w:lvl>
    <w:lvl w:ilvl="1">
      <w:start w:val="1"/>
      <w:numFmt w:val="decimal"/>
      <w:lvlText w:val="%1.%2."/>
      <w:lvlJc w:val="left"/>
      <w:pPr>
        <w:tabs>
          <w:tab w:val="num" w:pos="1076"/>
        </w:tabs>
        <w:ind w:left="1076" w:hanging="622"/>
      </w:pPr>
      <w:rPr>
        <w:rFonts w:ascii="Times New Roman" w:hAnsi="Times New Roman" w:hint="default"/>
        <w:b w:val="0"/>
        <w:i w:val="0"/>
        <w:sz w:val="24"/>
        <w:szCs w:val="24"/>
      </w:rPr>
    </w:lvl>
    <w:lvl w:ilvl="2">
      <w:start w:val="1"/>
      <w:numFmt w:val="decimal"/>
      <w:lvlText w:val="%1.%2.%3."/>
      <w:lvlJc w:val="left"/>
      <w:pPr>
        <w:tabs>
          <w:tab w:val="num" w:pos="1724"/>
        </w:tabs>
        <w:ind w:left="1508" w:hanging="504"/>
      </w:pPr>
      <w:rPr>
        <w:rFonts w:hint="default"/>
        <w:b/>
      </w:rPr>
    </w:lvl>
    <w:lvl w:ilvl="3">
      <w:start w:val="1"/>
      <w:numFmt w:val="decimal"/>
      <w:lvlText w:val="%1.%2.%3.%4."/>
      <w:lvlJc w:val="left"/>
      <w:pPr>
        <w:tabs>
          <w:tab w:val="num" w:pos="2444"/>
        </w:tabs>
        <w:ind w:left="2012" w:hanging="648"/>
      </w:pPr>
      <w:rPr>
        <w:rFonts w:hint="default"/>
        <w:b/>
      </w:rPr>
    </w:lvl>
    <w:lvl w:ilvl="4">
      <w:start w:val="1"/>
      <w:numFmt w:val="decimal"/>
      <w:lvlText w:val="%1.%2.%3.%4.%5."/>
      <w:lvlJc w:val="left"/>
      <w:pPr>
        <w:tabs>
          <w:tab w:val="num" w:pos="2804"/>
        </w:tabs>
        <w:ind w:left="2516" w:hanging="792"/>
      </w:pPr>
      <w:rPr>
        <w:rFonts w:hint="default"/>
        <w:b/>
      </w:rPr>
    </w:lvl>
    <w:lvl w:ilvl="5">
      <w:start w:val="1"/>
      <w:numFmt w:val="decimal"/>
      <w:lvlText w:val="%1.%2.%3.%4.%5.%6."/>
      <w:lvlJc w:val="left"/>
      <w:pPr>
        <w:tabs>
          <w:tab w:val="num" w:pos="3524"/>
        </w:tabs>
        <w:ind w:left="3020" w:hanging="936"/>
      </w:pPr>
      <w:rPr>
        <w:rFonts w:hint="default"/>
        <w:b/>
      </w:rPr>
    </w:lvl>
    <w:lvl w:ilvl="6">
      <w:start w:val="1"/>
      <w:numFmt w:val="decimal"/>
      <w:lvlText w:val="%1.%2.%3.%4.%5.%6.%7."/>
      <w:lvlJc w:val="left"/>
      <w:pPr>
        <w:tabs>
          <w:tab w:val="num" w:pos="3884"/>
        </w:tabs>
        <w:ind w:left="3524" w:hanging="1080"/>
      </w:pPr>
      <w:rPr>
        <w:rFonts w:hint="default"/>
        <w:b/>
      </w:rPr>
    </w:lvl>
    <w:lvl w:ilvl="7">
      <w:start w:val="1"/>
      <w:numFmt w:val="decimal"/>
      <w:lvlText w:val="%1.%2.%3.%4.%5.%6.%7.%8."/>
      <w:lvlJc w:val="left"/>
      <w:pPr>
        <w:tabs>
          <w:tab w:val="num" w:pos="4604"/>
        </w:tabs>
        <w:ind w:left="4028" w:hanging="1224"/>
      </w:pPr>
      <w:rPr>
        <w:rFonts w:hint="default"/>
        <w:b/>
      </w:rPr>
    </w:lvl>
    <w:lvl w:ilvl="8">
      <w:start w:val="1"/>
      <w:numFmt w:val="decimal"/>
      <w:lvlText w:val="%1.%2.%3.%4.%5.%6.%7.%8.%9."/>
      <w:lvlJc w:val="left"/>
      <w:pPr>
        <w:tabs>
          <w:tab w:val="num" w:pos="4964"/>
        </w:tabs>
        <w:ind w:left="4604" w:hanging="1440"/>
      </w:pPr>
      <w:rPr>
        <w:rFonts w:hint="default"/>
        <w:b/>
      </w:rPr>
    </w:lvl>
  </w:abstractNum>
  <w:abstractNum w:abstractNumId="25">
    <w:nsid w:val="47A70F3A"/>
    <w:multiLevelType w:val="hybridMultilevel"/>
    <w:tmpl w:val="B68A4790"/>
    <w:lvl w:ilvl="0" w:tplc="2944603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8616970"/>
    <w:multiLevelType w:val="hybridMultilevel"/>
    <w:tmpl w:val="5328B1E6"/>
    <w:lvl w:ilvl="0" w:tplc="C5527296">
      <w:start w:val="1"/>
      <w:numFmt w:val="bullet"/>
      <w:lvlText w:val=""/>
      <w:lvlJc w:val="left"/>
      <w:pPr>
        <w:ind w:left="720" w:hanging="360"/>
      </w:pPr>
      <w:rPr>
        <w:rFonts w:ascii="Symbol" w:hAnsi="Symbol" w:hint="default"/>
      </w:rPr>
    </w:lvl>
    <w:lvl w:ilvl="1" w:tplc="C5527296">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A626039"/>
    <w:multiLevelType w:val="hybridMultilevel"/>
    <w:tmpl w:val="FE00FFEA"/>
    <w:lvl w:ilvl="0" w:tplc="8114725E">
      <w:start w:val="32"/>
      <w:numFmt w:val="bullet"/>
      <w:lvlText w:val=""/>
      <w:lvlJc w:val="left"/>
      <w:pPr>
        <w:ind w:left="76" w:hanging="360"/>
      </w:pPr>
      <w:rPr>
        <w:rFonts w:ascii="Symbol" w:eastAsia="Calibri" w:hAnsi="Symbol" w:cs="Times New Roman" w:hint="default"/>
      </w:rPr>
    </w:lvl>
    <w:lvl w:ilvl="1" w:tplc="04190003" w:tentative="1">
      <w:start w:val="1"/>
      <w:numFmt w:val="bullet"/>
      <w:lvlText w:val="o"/>
      <w:lvlJc w:val="left"/>
      <w:pPr>
        <w:ind w:left="796" w:hanging="360"/>
      </w:pPr>
      <w:rPr>
        <w:rFonts w:ascii="Courier New" w:hAnsi="Courier New" w:cs="Courier New" w:hint="default"/>
      </w:rPr>
    </w:lvl>
    <w:lvl w:ilvl="2" w:tplc="04190005" w:tentative="1">
      <w:start w:val="1"/>
      <w:numFmt w:val="bullet"/>
      <w:lvlText w:val=""/>
      <w:lvlJc w:val="left"/>
      <w:pPr>
        <w:ind w:left="1516" w:hanging="360"/>
      </w:pPr>
      <w:rPr>
        <w:rFonts w:ascii="Wingdings" w:hAnsi="Wingdings" w:hint="default"/>
      </w:rPr>
    </w:lvl>
    <w:lvl w:ilvl="3" w:tplc="04190001" w:tentative="1">
      <w:start w:val="1"/>
      <w:numFmt w:val="bullet"/>
      <w:lvlText w:val=""/>
      <w:lvlJc w:val="left"/>
      <w:pPr>
        <w:ind w:left="2236" w:hanging="360"/>
      </w:pPr>
      <w:rPr>
        <w:rFonts w:ascii="Symbol" w:hAnsi="Symbol" w:hint="default"/>
      </w:rPr>
    </w:lvl>
    <w:lvl w:ilvl="4" w:tplc="04190003" w:tentative="1">
      <w:start w:val="1"/>
      <w:numFmt w:val="bullet"/>
      <w:lvlText w:val="o"/>
      <w:lvlJc w:val="left"/>
      <w:pPr>
        <w:ind w:left="2956" w:hanging="360"/>
      </w:pPr>
      <w:rPr>
        <w:rFonts w:ascii="Courier New" w:hAnsi="Courier New" w:cs="Courier New" w:hint="default"/>
      </w:rPr>
    </w:lvl>
    <w:lvl w:ilvl="5" w:tplc="04190005" w:tentative="1">
      <w:start w:val="1"/>
      <w:numFmt w:val="bullet"/>
      <w:lvlText w:val=""/>
      <w:lvlJc w:val="left"/>
      <w:pPr>
        <w:ind w:left="3676" w:hanging="360"/>
      </w:pPr>
      <w:rPr>
        <w:rFonts w:ascii="Wingdings" w:hAnsi="Wingdings" w:hint="default"/>
      </w:rPr>
    </w:lvl>
    <w:lvl w:ilvl="6" w:tplc="04190001" w:tentative="1">
      <w:start w:val="1"/>
      <w:numFmt w:val="bullet"/>
      <w:lvlText w:val=""/>
      <w:lvlJc w:val="left"/>
      <w:pPr>
        <w:ind w:left="4396" w:hanging="360"/>
      </w:pPr>
      <w:rPr>
        <w:rFonts w:ascii="Symbol" w:hAnsi="Symbol" w:hint="default"/>
      </w:rPr>
    </w:lvl>
    <w:lvl w:ilvl="7" w:tplc="04190003" w:tentative="1">
      <w:start w:val="1"/>
      <w:numFmt w:val="bullet"/>
      <w:lvlText w:val="o"/>
      <w:lvlJc w:val="left"/>
      <w:pPr>
        <w:ind w:left="5116" w:hanging="360"/>
      </w:pPr>
      <w:rPr>
        <w:rFonts w:ascii="Courier New" w:hAnsi="Courier New" w:cs="Courier New" w:hint="default"/>
      </w:rPr>
    </w:lvl>
    <w:lvl w:ilvl="8" w:tplc="04190005" w:tentative="1">
      <w:start w:val="1"/>
      <w:numFmt w:val="bullet"/>
      <w:lvlText w:val=""/>
      <w:lvlJc w:val="left"/>
      <w:pPr>
        <w:ind w:left="5836" w:hanging="360"/>
      </w:pPr>
      <w:rPr>
        <w:rFonts w:ascii="Wingdings" w:hAnsi="Wingdings" w:hint="default"/>
      </w:rPr>
    </w:lvl>
  </w:abstractNum>
  <w:abstractNum w:abstractNumId="28">
    <w:nsid w:val="4AA01E37"/>
    <w:multiLevelType w:val="hybridMultilevel"/>
    <w:tmpl w:val="D414B2A0"/>
    <w:lvl w:ilvl="0" w:tplc="C552729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C8551EA"/>
    <w:multiLevelType w:val="hybridMultilevel"/>
    <w:tmpl w:val="924C094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CA75FF9"/>
    <w:multiLevelType w:val="hybridMultilevel"/>
    <w:tmpl w:val="388CD992"/>
    <w:lvl w:ilvl="0" w:tplc="2944603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4D1C6E4D"/>
    <w:multiLevelType w:val="hybridMultilevel"/>
    <w:tmpl w:val="A4886826"/>
    <w:lvl w:ilvl="0" w:tplc="2944603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3314AC2"/>
    <w:multiLevelType w:val="hybridMultilevel"/>
    <w:tmpl w:val="1AB849F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FE84D9F8">
      <w:numFmt w:val="bullet"/>
      <w:lvlText w:val="•"/>
      <w:lvlJc w:val="left"/>
      <w:pPr>
        <w:ind w:left="2160" w:hanging="360"/>
      </w:pPr>
      <w:rPr>
        <w:rFonts w:ascii="PT Sans Caption" w:eastAsia="Times New Roman" w:hAnsi="PT Sans Caption" w:cs="Times New Roman"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57202B9D"/>
    <w:multiLevelType w:val="hybridMultilevel"/>
    <w:tmpl w:val="9D126C26"/>
    <w:lvl w:ilvl="0" w:tplc="2944603A">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4">
    <w:nsid w:val="5E356409"/>
    <w:multiLevelType w:val="hybridMultilevel"/>
    <w:tmpl w:val="D3120A28"/>
    <w:lvl w:ilvl="0" w:tplc="2944603A">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5">
    <w:nsid w:val="61B22BC8"/>
    <w:multiLevelType w:val="hybridMultilevel"/>
    <w:tmpl w:val="C024D9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2034E56"/>
    <w:multiLevelType w:val="hybridMultilevel"/>
    <w:tmpl w:val="ED7C4666"/>
    <w:lvl w:ilvl="0" w:tplc="2944603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39A56A5"/>
    <w:multiLevelType w:val="multilevel"/>
    <w:tmpl w:val="610A2B66"/>
    <w:lvl w:ilvl="0">
      <w:start w:val="10"/>
      <w:numFmt w:val="decimal"/>
      <w:lvlText w:val="%1."/>
      <w:lvlJc w:val="left"/>
      <w:pPr>
        <w:ind w:left="780" w:hanging="780"/>
      </w:pPr>
      <w:rPr>
        <w:rFonts w:eastAsia="Times New Roman" w:hint="default"/>
      </w:rPr>
    </w:lvl>
    <w:lvl w:ilvl="1">
      <w:start w:val="1"/>
      <w:numFmt w:val="decimal"/>
      <w:lvlText w:val="%1.%2."/>
      <w:lvlJc w:val="left"/>
      <w:pPr>
        <w:ind w:left="870" w:hanging="780"/>
      </w:pPr>
      <w:rPr>
        <w:rFonts w:eastAsia="Times New Roman" w:hint="default"/>
      </w:rPr>
    </w:lvl>
    <w:lvl w:ilvl="2">
      <w:start w:val="11"/>
      <w:numFmt w:val="decimal"/>
      <w:lvlText w:val="%1.%2.%3."/>
      <w:lvlJc w:val="left"/>
      <w:pPr>
        <w:ind w:left="960" w:hanging="780"/>
      </w:pPr>
      <w:rPr>
        <w:rFonts w:eastAsia="Times New Roman" w:hint="default"/>
      </w:rPr>
    </w:lvl>
    <w:lvl w:ilvl="3">
      <w:start w:val="1"/>
      <w:numFmt w:val="decimal"/>
      <w:lvlText w:val="%1.%2.%3.%4."/>
      <w:lvlJc w:val="left"/>
      <w:pPr>
        <w:ind w:left="1050" w:hanging="780"/>
      </w:pPr>
      <w:rPr>
        <w:rFonts w:eastAsia="Times New Roman" w:hint="default"/>
      </w:rPr>
    </w:lvl>
    <w:lvl w:ilvl="4">
      <w:start w:val="1"/>
      <w:numFmt w:val="decimal"/>
      <w:lvlText w:val="%1.%2.%3.%4.%5."/>
      <w:lvlJc w:val="left"/>
      <w:pPr>
        <w:ind w:left="1440" w:hanging="1080"/>
      </w:pPr>
      <w:rPr>
        <w:rFonts w:eastAsia="Times New Roman" w:hint="default"/>
      </w:rPr>
    </w:lvl>
    <w:lvl w:ilvl="5">
      <w:start w:val="1"/>
      <w:numFmt w:val="decimal"/>
      <w:lvlText w:val="%1.%2.%3.%4.%5.%6."/>
      <w:lvlJc w:val="left"/>
      <w:pPr>
        <w:ind w:left="1530" w:hanging="1080"/>
      </w:pPr>
      <w:rPr>
        <w:rFonts w:eastAsia="Times New Roman" w:hint="default"/>
      </w:rPr>
    </w:lvl>
    <w:lvl w:ilvl="6">
      <w:start w:val="1"/>
      <w:numFmt w:val="decimal"/>
      <w:lvlText w:val="%1.%2.%3.%4.%5.%6.%7."/>
      <w:lvlJc w:val="left"/>
      <w:pPr>
        <w:ind w:left="1980" w:hanging="1440"/>
      </w:pPr>
      <w:rPr>
        <w:rFonts w:eastAsia="Times New Roman" w:hint="default"/>
      </w:rPr>
    </w:lvl>
    <w:lvl w:ilvl="7">
      <w:start w:val="1"/>
      <w:numFmt w:val="decimal"/>
      <w:lvlText w:val="%1.%2.%3.%4.%5.%6.%7.%8."/>
      <w:lvlJc w:val="left"/>
      <w:pPr>
        <w:ind w:left="2070" w:hanging="1440"/>
      </w:pPr>
      <w:rPr>
        <w:rFonts w:eastAsia="Times New Roman" w:hint="default"/>
      </w:rPr>
    </w:lvl>
    <w:lvl w:ilvl="8">
      <w:start w:val="1"/>
      <w:numFmt w:val="decimal"/>
      <w:lvlText w:val="%1.%2.%3.%4.%5.%6.%7.%8.%9."/>
      <w:lvlJc w:val="left"/>
      <w:pPr>
        <w:ind w:left="2520" w:hanging="1800"/>
      </w:pPr>
      <w:rPr>
        <w:rFonts w:eastAsia="Times New Roman" w:hint="default"/>
      </w:rPr>
    </w:lvl>
  </w:abstractNum>
  <w:abstractNum w:abstractNumId="38">
    <w:nsid w:val="65E54614"/>
    <w:multiLevelType w:val="multilevel"/>
    <w:tmpl w:val="3A02BBC8"/>
    <w:lvl w:ilvl="0">
      <w:start w:val="10"/>
      <w:numFmt w:val="decimal"/>
      <w:lvlText w:val="%1."/>
      <w:lvlJc w:val="left"/>
      <w:pPr>
        <w:ind w:left="660" w:hanging="660"/>
      </w:pPr>
      <w:rPr>
        <w:rFonts w:hint="default"/>
      </w:rPr>
    </w:lvl>
    <w:lvl w:ilvl="1">
      <w:start w:val="1"/>
      <w:numFmt w:val="decimal"/>
      <w:lvlText w:val="%1.%2."/>
      <w:lvlJc w:val="left"/>
      <w:pPr>
        <w:ind w:left="840" w:hanging="660"/>
      </w:pPr>
      <w:rPr>
        <w:rFonts w:hint="default"/>
      </w:rPr>
    </w:lvl>
    <w:lvl w:ilvl="2">
      <w:start w:val="1"/>
      <w:numFmt w:val="decimal"/>
      <w:lvlText w:val="%1.%2.%3."/>
      <w:lvlJc w:val="left"/>
      <w:pPr>
        <w:ind w:left="1038" w:hanging="720"/>
      </w:pPr>
      <w:rPr>
        <w:rFonts w:hint="default"/>
        <w:sz w:val="22"/>
        <w:szCs w:val="22"/>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9">
    <w:nsid w:val="66B214D5"/>
    <w:multiLevelType w:val="hybridMultilevel"/>
    <w:tmpl w:val="301E7402"/>
    <w:lvl w:ilvl="0" w:tplc="2944603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80B4DEC"/>
    <w:multiLevelType w:val="hybridMultilevel"/>
    <w:tmpl w:val="1BA61394"/>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6A7021CD"/>
    <w:multiLevelType w:val="hybridMultilevel"/>
    <w:tmpl w:val="D2A45DF4"/>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B08700E"/>
    <w:multiLevelType w:val="hybridMultilevel"/>
    <w:tmpl w:val="58ECCD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04F45E4"/>
    <w:multiLevelType w:val="hybridMultilevel"/>
    <w:tmpl w:val="D518B8A0"/>
    <w:lvl w:ilvl="0" w:tplc="2944603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C5F0956"/>
    <w:multiLevelType w:val="hybridMultilevel"/>
    <w:tmpl w:val="78109AB4"/>
    <w:lvl w:ilvl="0" w:tplc="2944603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24"/>
  </w:num>
  <w:num w:numId="3">
    <w:abstractNumId w:val="27"/>
  </w:num>
  <w:num w:numId="4">
    <w:abstractNumId w:val="38"/>
  </w:num>
  <w:num w:numId="5">
    <w:abstractNumId w:val="37"/>
  </w:num>
  <w:num w:numId="6">
    <w:abstractNumId w:val="4"/>
  </w:num>
  <w:num w:numId="7">
    <w:abstractNumId w:val="5"/>
  </w:num>
  <w:num w:numId="8">
    <w:abstractNumId w:val="20"/>
  </w:num>
  <w:num w:numId="9">
    <w:abstractNumId w:val="16"/>
  </w:num>
  <w:num w:numId="10">
    <w:abstractNumId w:val="15"/>
  </w:num>
  <w:num w:numId="11">
    <w:abstractNumId w:val="23"/>
  </w:num>
  <w:num w:numId="12">
    <w:abstractNumId w:val="12"/>
  </w:num>
  <w:num w:numId="13">
    <w:abstractNumId w:val="26"/>
  </w:num>
  <w:num w:numId="14">
    <w:abstractNumId w:val="9"/>
  </w:num>
  <w:num w:numId="15">
    <w:abstractNumId w:val="28"/>
  </w:num>
  <w:num w:numId="1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9"/>
  </w:num>
  <w:num w:numId="18">
    <w:abstractNumId w:val="32"/>
  </w:num>
  <w:num w:numId="19">
    <w:abstractNumId w:val="35"/>
  </w:num>
  <w:num w:numId="20">
    <w:abstractNumId w:val="0"/>
  </w:num>
  <w:num w:numId="21">
    <w:abstractNumId w:val="22"/>
  </w:num>
  <w:num w:numId="22">
    <w:abstractNumId w:val="33"/>
  </w:num>
  <w:num w:numId="23">
    <w:abstractNumId w:val="2"/>
  </w:num>
  <w:num w:numId="24">
    <w:abstractNumId w:val="1"/>
  </w:num>
  <w:num w:numId="25">
    <w:abstractNumId w:val="25"/>
  </w:num>
  <w:num w:numId="26">
    <w:abstractNumId w:val="40"/>
  </w:num>
  <w:num w:numId="27">
    <w:abstractNumId w:val="41"/>
  </w:num>
  <w:num w:numId="28">
    <w:abstractNumId w:val="19"/>
  </w:num>
  <w:num w:numId="29">
    <w:abstractNumId w:val="11"/>
  </w:num>
  <w:num w:numId="30">
    <w:abstractNumId w:val="30"/>
  </w:num>
  <w:num w:numId="31">
    <w:abstractNumId w:val="10"/>
  </w:num>
  <w:num w:numId="32">
    <w:abstractNumId w:val="17"/>
  </w:num>
  <w:num w:numId="33">
    <w:abstractNumId w:val="6"/>
  </w:num>
  <w:num w:numId="34">
    <w:abstractNumId w:val="43"/>
  </w:num>
  <w:num w:numId="35">
    <w:abstractNumId w:val="14"/>
  </w:num>
  <w:num w:numId="36">
    <w:abstractNumId w:val="34"/>
  </w:num>
  <w:num w:numId="37">
    <w:abstractNumId w:val="13"/>
  </w:num>
  <w:num w:numId="38">
    <w:abstractNumId w:val="36"/>
  </w:num>
  <w:num w:numId="39">
    <w:abstractNumId w:val="21"/>
  </w:num>
  <w:num w:numId="40">
    <w:abstractNumId w:val="31"/>
  </w:num>
  <w:num w:numId="41">
    <w:abstractNumId w:val="8"/>
  </w:num>
  <w:num w:numId="42">
    <w:abstractNumId w:val="39"/>
  </w:num>
  <w:num w:numId="43">
    <w:abstractNumId w:val="44"/>
  </w:num>
  <w:num w:numId="44">
    <w:abstractNumId w:val="7"/>
  </w:num>
  <w:num w:numId="45">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2752"/>
    <w:rsid w:val="000005B6"/>
    <w:rsid w:val="00033059"/>
    <w:rsid w:val="000552EE"/>
    <w:rsid w:val="000730E7"/>
    <w:rsid w:val="000D5F61"/>
    <w:rsid w:val="000E2750"/>
    <w:rsid w:val="000F22F4"/>
    <w:rsid w:val="00175795"/>
    <w:rsid w:val="001B5B16"/>
    <w:rsid w:val="001D351C"/>
    <w:rsid w:val="002106BA"/>
    <w:rsid w:val="00225D58"/>
    <w:rsid w:val="00233321"/>
    <w:rsid w:val="00291259"/>
    <w:rsid w:val="002A6157"/>
    <w:rsid w:val="0031020F"/>
    <w:rsid w:val="003115EA"/>
    <w:rsid w:val="00355B39"/>
    <w:rsid w:val="00367C61"/>
    <w:rsid w:val="0039044D"/>
    <w:rsid w:val="00391099"/>
    <w:rsid w:val="003F6D82"/>
    <w:rsid w:val="0044314F"/>
    <w:rsid w:val="004945D1"/>
    <w:rsid w:val="004A0E39"/>
    <w:rsid w:val="004B5123"/>
    <w:rsid w:val="004C76A2"/>
    <w:rsid w:val="00515477"/>
    <w:rsid w:val="005A3EB6"/>
    <w:rsid w:val="006216F9"/>
    <w:rsid w:val="00640800"/>
    <w:rsid w:val="006F18CB"/>
    <w:rsid w:val="00731BE5"/>
    <w:rsid w:val="007673CC"/>
    <w:rsid w:val="007A258E"/>
    <w:rsid w:val="007E7438"/>
    <w:rsid w:val="0081072C"/>
    <w:rsid w:val="00817E9A"/>
    <w:rsid w:val="00857772"/>
    <w:rsid w:val="00891571"/>
    <w:rsid w:val="008D12B9"/>
    <w:rsid w:val="008E2706"/>
    <w:rsid w:val="008F51DC"/>
    <w:rsid w:val="008F51E7"/>
    <w:rsid w:val="009D5134"/>
    <w:rsid w:val="009F6EE8"/>
    <w:rsid w:val="00A01D03"/>
    <w:rsid w:val="00AD7146"/>
    <w:rsid w:val="00AF15B7"/>
    <w:rsid w:val="00AF5051"/>
    <w:rsid w:val="00B14948"/>
    <w:rsid w:val="00B26BE3"/>
    <w:rsid w:val="00B32752"/>
    <w:rsid w:val="00B45B8E"/>
    <w:rsid w:val="00B62DD3"/>
    <w:rsid w:val="00B8149C"/>
    <w:rsid w:val="00BA10C8"/>
    <w:rsid w:val="00C07435"/>
    <w:rsid w:val="00C32D23"/>
    <w:rsid w:val="00CA0DCF"/>
    <w:rsid w:val="00D519B8"/>
    <w:rsid w:val="00D91B8A"/>
    <w:rsid w:val="00D94264"/>
    <w:rsid w:val="00D953D0"/>
    <w:rsid w:val="00DA3956"/>
    <w:rsid w:val="00DD02AF"/>
    <w:rsid w:val="00E20578"/>
    <w:rsid w:val="00E74892"/>
    <w:rsid w:val="00E861A5"/>
    <w:rsid w:val="00E94F99"/>
    <w:rsid w:val="00EB43C6"/>
    <w:rsid w:val="00EB5820"/>
    <w:rsid w:val="00EC13C8"/>
    <w:rsid w:val="00F4765E"/>
    <w:rsid w:val="00F57ADE"/>
    <w:rsid w:val="00F90A26"/>
    <w:rsid w:val="00F926BE"/>
    <w:rsid w:val="00FC26A4"/>
    <w:rsid w:val="00FE357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7B7B60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32752"/>
    <w:pPr>
      <w:spacing w:after="0" w:line="240" w:lineRule="auto"/>
      <w:ind w:firstLine="771"/>
      <w:jc w:val="both"/>
    </w:pPr>
    <w:rPr>
      <w:rFonts w:ascii="Calibri" w:eastAsia="Times New Roman" w:hAnsi="Calibri" w:cs="Times New Roman"/>
      <w:lang w:bidi="en-US"/>
    </w:rPr>
  </w:style>
  <w:style w:type="paragraph" w:styleId="1">
    <w:name w:val="heading 1"/>
    <w:basedOn w:val="a"/>
    <w:next w:val="a"/>
    <w:link w:val="10"/>
    <w:uiPriority w:val="9"/>
    <w:qFormat/>
    <w:rsid w:val="00B32752"/>
    <w:pPr>
      <w:keepNext/>
      <w:keepLines/>
      <w:spacing w:before="480"/>
      <w:outlineLvl w:val="0"/>
    </w:pPr>
    <w:rPr>
      <w:rFonts w:ascii="Cambria" w:hAnsi="Cambria"/>
      <w:b/>
      <w:bCs/>
      <w:color w:val="365F91"/>
      <w:sz w:val="28"/>
      <w:szCs w:val="28"/>
    </w:rPr>
  </w:style>
  <w:style w:type="paragraph" w:styleId="2">
    <w:name w:val="heading 2"/>
    <w:basedOn w:val="a"/>
    <w:next w:val="a"/>
    <w:link w:val="20"/>
    <w:uiPriority w:val="9"/>
    <w:unhideWhenUsed/>
    <w:qFormat/>
    <w:rsid w:val="00B32752"/>
    <w:pPr>
      <w:keepNext/>
      <w:keepLines/>
      <w:spacing w:before="200"/>
      <w:outlineLvl w:val="1"/>
    </w:pPr>
    <w:rPr>
      <w:rFonts w:ascii="Cambria" w:hAnsi="Cambria"/>
      <w:b/>
      <w:bCs/>
      <w:color w:val="4F81BD"/>
      <w:sz w:val="26"/>
      <w:szCs w:val="26"/>
    </w:rPr>
  </w:style>
  <w:style w:type="paragraph" w:styleId="3">
    <w:name w:val="heading 3"/>
    <w:basedOn w:val="a"/>
    <w:next w:val="a"/>
    <w:link w:val="30"/>
    <w:uiPriority w:val="9"/>
    <w:semiHidden/>
    <w:unhideWhenUsed/>
    <w:qFormat/>
    <w:rsid w:val="00B32752"/>
    <w:pPr>
      <w:keepNext/>
      <w:keepLines/>
      <w:spacing w:before="200"/>
      <w:outlineLvl w:val="2"/>
    </w:pPr>
    <w:rPr>
      <w:rFonts w:ascii="Cambria" w:hAnsi="Cambria"/>
      <w:b/>
      <w:bCs/>
      <w:color w:val="4F81BD"/>
      <w:sz w:val="20"/>
      <w:szCs w:val="20"/>
    </w:rPr>
  </w:style>
  <w:style w:type="paragraph" w:styleId="4">
    <w:name w:val="heading 4"/>
    <w:basedOn w:val="a"/>
    <w:next w:val="a"/>
    <w:link w:val="40"/>
    <w:uiPriority w:val="9"/>
    <w:semiHidden/>
    <w:unhideWhenUsed/>
    <w:qFormat/>
    <w:rsid w:val="00B32752"/>
    <w:pPr>
      <w:keepNext/>
      <w:keepLines/>
      <w:spacing w:before="200"/>
      <w:outlineLvl w:val="3"/>
    </w:pPr>
    <w:rPr>
      <w:rFonts w:ascii="Cambria" w:hAnsi="Cambria"/>
      <w:b/>
      <w:bCs/>
      <w:i/>
      <w:iCs/>
      <w:color w:val="4F81BD"/>
      <w:sz w:val="20"/>
      <w:szCs w:val="20"/>
    </w:rPr>
  </w:style>
  <w:style w:type="paragraph" w:styleId="5">
    <w:name w:val="heading 5"/>
    <w:basedOn w:val="a"/>
    <w:next w:val="a"/>
    <w:link w:val="50"/>
    <w:uiPriority w:val="9"/>
    <w:semiHidden/>
    <w:unhideWhenUsed/>
    <w:qFormat/>
    <w:rsid w:val="00B32752"/>
    <w:pPr>
      <w:keepNext/>
      <w:keepLines/>
      <w:spacing w:before="200"/>
      <w:outlineLvl w:val="4"/>
    </w:pPr>
    <w:rPr>
      <w:rFonts w:ascii="Cambria" w:hAnsi="Cambria"/>
      <w:color w:val="243F60"/>
      <w:sz w:val="20"/>
      <w:szCs w:val="20"/>
    </w:rPr>
  </w:style>
  <w:style w:type="paragraph" w:styleId="6">
    <w:name w:val="heading 6"/>
    <w:basedOn w:val="a"/>
    <w:next w:val="a"/>
    <w:link w:val="60"/>
    <w:uiPriority w:val="9"/>
    <w:semiHidden/>
    <w:unhideWhenUsed/>
    <w:qFormat/>
    <w:rsid w:val="00B32752"/>
    <w:pPr>
      <w:keepNext/>
      <w:keepLines/>
      <w:spacing w:before="200"/>
      <w:outlineLvl w:val="5"/>
    </w:pPr>
    <w:rPr>
      <w:rFonts w:ascii="Cambria" w:hAnsi="Cambria"/>
      <w:i/>
      <w:iCs/>
      <w:color w:val="243F60"/>
      <w:sz w:val="20"/>
      <w:szCs w:val="20"/>
    </w:rPr>
  </w:style>
  <w:style w:type="paragraph" w:styleId="7">
    <w:name w:val="heading 7"/>
    <w:basedOn w:val="a"/>
    <w:next w:val="a"/>
    <w:link w:val="70"/>
    <w:uiPriority w:val="9"/>
    <w:semiHidden/>
    <w:unhideWhenUsed/>
    <w:qFormat/>
    <w:rsid w:val="00B32752"/>
    <w:pPr>
      <w:keepNext/>
      <w:keepLines/>
      <w:spacing w:before="200"/>
      <w:outlineLvl w:val="6"/>
    </w:pPr>
    <w:rPr>
      <w:rFonts w:ascii="Cambria" w:hAnsi="Cambria"/>
      <w:i/>
      <w:iCs/>
      <w:color w:val="404040"/>
      <w:sz w:val="20"/>
      <w:szCs w:val="20"/>
    </w:rPr>
  </w:style>
  <w:style w:type="paragraph" w:styleId="8">
    <w:name w:val="heading 8"/>
    <w:basedOn w:val="a"/>
    <w:next w:val="a"/>
    <w:link w:val="80"/>
    <w:uiPriority w:val="9"/>
    <w:semiHidden/>
    <w:unhideWhenUsed/>
    <w:qFormat/>
    <w:rsid w:val="00B32752"/>
    <w:pPr>
      <w:keepNext/>
      <w:keepLines/>
      <w:spacing w:before="200"/>
      <w:outlineLvl w:val="7"/>
    </w:pPr>
    <w:rPr>
      <w:rFonts w:ascii="Cambria" w:hAnsi="Cambria"/>
      <w:color w:val="4F81BD"/>
      <w:sz w:val="20"/>
      <w:szCs w:val="20"/>
    </w:rPr>
  </w:style>
  <w:style w:type="paragraph" w:styleId="9">
    <w:name w:val="heading 9"/>
    <w:basedOn w:val="a"/>
    <w:next w:val="a"/>
    <w:link w:val="90"/>
    <w:uiPriority w:val="9"/>
    <w:semiHidden/>
    <w:unhideWhenUsed/>
    <w:qFormat/>
    <w:rsid w:val="00B32752"/>
    <w:pPr>
      <w:keepNext/>
      <w:keepLines/>
      <w:spacing w:before="200"/>
      <w:outlineLvl w:val="8"/>
    </w:pPr>
    <w:rPr>
      <w:rFonts w:ascii="Cambria" w:hAnsi="Cambria"/>
      <w:i/>
      <w:iCs/>
      <w:color w:val="40404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32752"/>
    <w:rPr>
      <w:rFonts w:ascii="Cambria" w:eastAsia="Times New Roman" w:hAnsi="Cambria" w:cs="Times New Roman"/>
      <w:b/>
      <w:bCs/>
      <w:color w:val="365F91"/>
      <w:sz w:val="28"/>
      <w:szCs w:val="28"/>
      <w:lang w:val="en-US" w:bidi="en-US"/>
    </w:rPr>
  </w:style>
  <w:style w:type="character" w:customStyle="1" w:styleId="20">
    <w:name w:val="Заголовок 2 Знак"/>
    <w:basedOn w:val="a0"/>
    <w:link w:val="2"/>
    <w:uiPriority w:val="9"/>
    <w:rsid w:val="00B32752"/>
    <w:rPr>
      <w:rFonts w:ascii="Cambria" w:eastAsia="Times New Roman" w:hAnsi="Cambria" w:cs="Times New Roman"/>
      <w:b/>
      <w:bCs/>
      <w:color w:val="4F81BD"/>
      <w:sz w:val="26"/>
      <w:szCs w:val="26"/>
      <w:lang w:val="en-US" w:bidi="en-US"/>
    </w:rPr>
  </w:style>
  <w:style w:type="character" w:customStyle="1" w:styleId="30">
    <w:name w:val="Заголовок 3 Знак"/>
    <w:basedOn w:val="a0"/>
    <w:link w:val="3"/>
    <w:uiPriority w:val="9"/>
    <w:semiHidden/>
    <w:rsid w:val="00B32752"/>
    <w:rPr>
      <w:rFonts w:ascii="Cambria" w:eastAsia="Times New Roman" w:hAnsi="Cambria" w:cs="Times New Roman"/>
      <w:b/>
      <w:bCs/>
      <w:color w:val="4F81BD"/>
      <w:sz w:val="20"/>
      <w:szCs w:val="20"/>
      <w:lang w:val="en-US" w:bidi="en-US"/>
    </w:rPr>
  </w:style>
  <w:style w:type="character" w:customStyle="1" w:styleId="40">
    <w:name w:val="Заголовок 4 Знак"/>
    <w:basedOn w:val="a0"/>
    <w:link w:val="4"/>
    <w:uiPriority w:val="9"/>
    <w:semiHidden/>
    <w:rsid w:val="00B32752"/>
    <w:rPr>
      <w:rFonts w:ascii="Cambria" w:eastAsia="Times New Roman" w:hAnsi="Cambria" w:cs="Times New Roman"/>
      <w:b/>
      <w:bCs/>
      <w:i/>
      <w:iCs/>
      <w:color w:val="4F81BD"/>
      <w:sz w:val="20"/>
      <w:szCs w:val="20"/>
      <w:lang w:val="en-US" w:bidi="en-US"/>
    </w:rPr>
  </w:style>
  <w:style w:type="character" w:customStyle="1" w:styleId="50">
    <w:name w:val="Заголовок 5 Знак"/>
    <w:basedOn w:val="a0"/>
    <w:link w:val="5"/>
    <w:uiPriority w:val="9"/>
    <w:semiHidden/>
    <w:rsid w:val="00B32752"/>
    <w:rPr>
      <w:rFonts w:ascii="Cambria" w:eastAsia="Times New Roman" w:hAnsi="Cambria" w:cs="Times New Roman"/>
      <w:color w:val="243F60"/>
      <w:sz w:val="20"/>
      <w:szCs w:val="20"/>
      <w:lang w:val="en-US" w:bidi="en-US"/>
    </w:rPr>
  </w:style>
  <w:style w:type="character" w:customStyle="1" w:styleId="60">
    <w:name w:val="Заголовок 6 Знак"/>
    <w:basedOn w:val="a0"/>
    <w:link w:val="6"/>
    <w:uiPriority w:val="9"/>
    <w:semiHidden/>
    <w:rsid w:val="00B32752"/>
    <w:rPr>
      <w:rFonts w:ascii="Cambria" w:eastAsia="Times New Roman" w:hAnsi="Cambria" w:cs="Times New Roman"/>
      <w:i/>
      <w:iCs/>
      <w:color w:val="243F60"/>
      <w:sz w:val="20"/>
      <w:szCs w:val="20"/>
      <w:lang w:val="en-US" w:bidi="en-US"/>
    </w:rPr>
  </w:style>
  <w:style w:type="character" w:customStyle="1" w:styleId="70">
    <w:name w:val="Заголовок 7 Знак"/>
    <w:basedOn w:val="a0"/>
    <w:link w:val="7"/>
    <w:uiPriority w:val="9"/>
    <w:semiHidden/>
    <w:rsid w:val="00B32752"/>
    <w:rPr>
      <w:rFonts w:ascii="Cambria" w:eastAsia="Times New Roman" w:hAnsi="Cambria" w:cs="Times New Roman"/>
      <w:i/>
      <w:iCs/>
      <w:color w:val="404040"/>
      <w:sz w:val="20"/>
      <w:szCs w:val="20"/>
      <w:lang w:val="en-US" w:bidi="en-US"/>
    </w:rPr>
  </w:style>
  <w:style w:type="character" w:customStyle="1" w:styleId="80">
    <w:name w:val="Заголовок 8 Знак"/>
    <w:basedOn w:val="a0"/>
    <w:link w:val="8"/>
    <w:uiPriority w:val="9"/>
    <w:semiHidden/>
    <w:rsid w:val="00B32752"/>
    <w:rPr>
      <w:rFonts w:ascii="Cambria" w:eastAsia="Times New Roman" w:hAnsi="Cambria" w:cs="Times New Roman"/>
      <w:color w:val="4F81BD"/>
      <w:sz w:val="20"/>
      <w:szCs w:val="20"/>
      <w:lang w:val="en-US" w:bidi="en-US"/>
    </w:rPr>
  </w:style>
  <w:style w:type="character" w:customStyle="1" w:styleId="90">
    <w:name w:val="Заголовок 9 Знак"/>
    <w:basedOn w:val="a0"/>
    <w:link w:val="9"/>
    <w:uiPriority w:val="9"/>
    <w:semiHidden/>
    <w:rsid w:val="00B32752"/>
    <w:rPr>
      <w:rFonts w:ascii="Cambria" w:eastAsia="Times New Roman" w:hAnsi="Cambria" w:cs="Times New Roman"/>
      <w:i/>
      <w:iCs/>
      <w:color w:val="404040"/>
      <w:sz w:val="20"/>
      <w:szCs w:val="20"/>
      <w:lang w:val="en-US" w:bidi="en-US"/>
    </w:rPr>
  </w:style>
  <w:style w:type="paragraph" w:styleId="a3">
    <w:name w:val="List Paragraph"/>
    <w:basedOn w:val="a"/>
    <w:uiPriority w:val="34"/>
    <w:qFormat/>
    <w:rsid w:val="00B32752"/>
    <w:pPr>
      <w:ind w:left="720"/>
      <w:contextualSpacing/>
    </w:pPr>
  </w:style>
  <w:style w:type="table" w:styleId="a4">
    <w:name w:val="Table Grid"/>
    <w:basedOn w:val="a1"/>
    <w:uiPriority w:val="99"/>
    <w:rsid w:val="00B32752"/>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5">
    <w:name w:val="caption"/>
    <w:basedOn w:val="a"/>
    <w:next w:val="a"/>
    <w:uiPriority w:val="35"/>
    <w:semiHidden/>
    <w:unhideWhenUsed/>
    <w:qFormat/>
    <w:rsid w:val="00B32752"/>
    <w:rPr>
      <w:b/>
      <w:bCs/>
      <w:color w:val="4F81BD"/>
      <w:sz w:val="18"/>
      <w:szCs w:val="18"/>
    </w:rPr>
  </w:style>
  <w:style w:type="paragraph" w:styleId="a6">
    <w:name w:val="Title"/>
    <w:basedOn w:val="a"/>
    <w:next w:val="a"/>
    <w:link w:val="a7"/>
    <w:qFormat/>
    <w:rsid w:val="00B32752"/>
    <w:pPr>
      <w:pBdr>
        <w:bottom w:val="single" w:sz="8" w:space="4" w:color="4F81BD"/>
      </w:pBdr>
      <w:spacing w:after="300"/>
      <w:contextualSpacing/>
    </w:pPr>
    <w:rPr>
      <w:rFonts w:ascii="Cambria" w:hAnsi="Cambria"/>
      <w:color w:val="17365D"/>
      <w:spacing w:val="5"/>
      <w:kern w:val="28"/>
      <w:sz w:val="52"/>
      <w:szCs w:val="52"/>
    </w:rPr>
  </w:style>
  <w:style w:type="character" w:customStyle="1" w:styleId="a7">
    <w:name w:val="Название Знак"/>
    <w:basedOn w:val="a0"/>
    <w:link w:val="a6"/>
    <w:rsid w:val="00B32752"/>
    <w:rPr>
      <w:rFonts w:ascii="Cambria" w:eastAsia="Times New Roman" w:hAnsi="Cambria" w:cs="Times New Roman"/>
      <w:color w:val="17365D"/>
      <w:spacing w:val="5"/>
      <w:kern w:val="28"/>
      <w:sz w:val="52"/>
      <w:szCs w:val="52"/>
      <w:lang w:val="en-US" w:bidi="en-US"/>
    </w:rPr>
  </w:style>
  <w:style w:type="paragraph" w:styleId="a8">
    <w:name w:val="Subtitle"/>
    <w:basedOn w:val="a"/>
    <w:next w:val="a"/>
    <w:link w:val="a9"/>
    <w:uiPriority w:val="11"/>
    <w:qFormat/>
    <w:rsid w:val="00B32752"/>
    <w:pPr>
      <w:numPr>
        <w:ilvl w:val="1"/>
      </w:numPr>
      <w:ind w:firstLine="771"/>
    </w:pPr>
    <w:rPr>
      <w:rFonts w:ascii="Cambria" w:hAnsi="Cambria"/>
      <w:i/>
      <w:iCs/>
      <w:color w:val="4F81BD"/>
      <w:spacing w:val="15"/>
      <w:sz w:val="24"/>
      <w:szCs w:val="24"/>
    </w:rPr>
  </w:style>
  <w:style w:type="character" w:customStyle="1" w:styleId="a9">
    <w:name w:val="Подзаголовок Знак"/>
    <w:basedOn w:val="a0"/>
    <w:link w:val="a8"/>
    <w:uiPriority w:val="11"/>
    <w:rsid w:val="00B32752"/>
    <w:rPr>
      <w:rFonts w:ascii="Cambria" w:eastAsia="Times New Roman" w:hAnsi="Cambria" w:cs="Times New Roman"/>
      <w:i/>
      <w:iCs/>
      <w:color w:val="4F81BD"/>
      <w:spacing w:val="15"/>
      <w:sz w:val="24"/>
      <w:szCs w:val="24"/>
      <w:lang w:val="en-US" w:bidi="en-US"/>
    </w:rPr>
  </w:style>
  <w:style w:type="character" w:styleId="aa">
    <w:name w:val="Strong"/>
    <w:uiPriority w:val="22"/>
    <w:qFormat/>
    <w:rsid w:val="00B32752"/>
    <w:rPr>
      <w:b/>
      <w:bCs/>
    </w:rPr>
  </w:style>
  <w:style w:type="character" w:styleId="ab">
    <w:name w:val="Emphasis"/>
    <w:qFormat/>
    <w:rsid w:val="00B32752"/>
    <w:rPr>
      <w:i/>
      <w:iCs/>
    </w:rPr>
  </w:style>
  <w:style w:type="paragraph" w:styleId="ac">
    <w:name w:val="No Spacing"/>
    <w:uiPriority w:val="1"/>
    <w:qFormat/>
    <w:rsid w:val="00B32752"/>
    <w:pPr>
      <w:spacing w:after="0" w:line="240" w:lineRule="auto"/>
      <w:ind w:firstLine="771"/>
      <w:jc w:val="both"/>
    </w:pPr>
    <w:rPr>
      <w:rFonts w:ascii="Calibri" w:eastAsia="Times New Roman" w:hAnsi="Calibri" w:cs="Times New Roman"/>
      <w:lang w:bidi="en-US"/>
    </w:rPr>
  </w:style>
  <w:style w:type="paragraph" w:styleId="21">
    <w:name w:val="Quote"/>
    <w:basedOn w:val="a"/>
    <w:next w:val="a"/>
    <w:link w:val="22"/>
    <w:uiPriority w:val="29"/>
    <w:qFormat/>
    <w:rsid w:val="00B32752"/>
    <w:rPr>
      <w:i/>
      <w:iCs/>
      <w:color w:val="000000"/>
      <w:sz w:val="20"/>
      <w:szCs w:val="20"/>
    </w:rPr>
  </w:style>
  <w:style w:type="character" w:customStyle="1" w:styleId="22">
    <w:name w:val="Цитата 2 Знак"/>
    <w:basedOn w:val="a0"/>
    <w:link w:val="21"/>
    <w:uiPriority w:val="29"/>
    <w:rsid w:val="00B32752"/>
    <w:rPr>
      <w:rFonts w:ascii="Calibri" w:eastAsia="Times New Roman" w:hAnsi="Calibri" w:cs="Times New Roman"/>
      <w:i/>
      <w:iCs/>
      <w:color w:val="000000"/>
      <w:sz w:val="20"/>
      <w:szCs w:val="20"/>
      <w:lang w:val="en-US" w:bidi="en-US"/>
    </w:rPr>
  </w:style>
  <w:style w:type="paragraph" w:styleId="ad">
    <w:name w:val="Intense Quote"/>
    <w:basedOn w:val="a"/>
    <w:next w:val="a"/>
    <w:link w:val="ae"/>
    <w:uiPriority w:val="30"/>
    <w:qFormat/>
    <w:rsid w:val="00B32752"/>
    <w:pPr>
      <w:pBdr>
        <w:bottom w:val="single" w:sz="4" w:space="4" w:color="4F81BD"/>
      </w:pBdr>
      <w:spacing w:before="200" w:after="280"/>
      <w:ind w:left="936" w:right="936"/>
    </w:pPr>
    <w:rPr>
      <w:b/>
      <w:bCs/>
      <w:i/>
      <w:iCs/>
      <w:color w:val="4F81BD"/>
      <w:sz w:val="20"/>
      <w:szCs w:val="20"/>
    </w:rPr>
  </w:style>
  <w:style w:type="character" w:customStyle="1" w:styleId="ae">
    <w:name w:val="Выделенная цитата Знак"/>
    <w:basedOn w:val="a0"/>
    <w:link w:val="ad"/>
    <w:uiPriority w:val="30"/>
    <w:rsid w:val="00B32752"/>
    <w:rPr>
      <w:rFonts w:ascii="Calibri" w:eastAsia="Times New Roman" w:hAnsi="Calibri" w:cs="Times New Roman"/>
      <w:b/>
      <w:bCs/>
      <w:i/>
      <w:iCs/>
      <w:color w:val="4F81BD"/>
      <w:sz w:val="20"/>
      <w:szCs w:val="20"/>
      <w:lang w:val="en-US" w:bidi="en-US"/>
    </w:rPr>
  </w:style>
  <w:style w:type="character" w:styleId="af">
    <w:name w:val="Subtle Emphasis"/>
    <w:uiPriority w:val="19"/>
    <w:qFormat/>
    <w:rsid w:val="00B32752"/>
    <w:rPr>
      <w:i/>
      <w:iCs/>
      <w:color w:val="808080"/>
    </w:rPr>
  </w:style>
  <w:style w:type="character" w:styleId="af0">
    <w:name w:val="Intense Emphasis"/>
    <w:uiPriority w:val="21"/>
    <w:qFormat/>
    <w:rsid w:val="00B32752"/>
    <w:rPr>
      <w:b/>
      <w:bCs/>
      <w:i/>
      <w:iCs/>
      <w:color w:val="4F81BD"/>
    </w:rPr>
  </w:style>
  <w:style w:type="character" w:styleId="af1">
    <w:name w:val="Subtle Reference"/>
    <w:uiPriority w:val="31"/>
    <w:qFormat/>
    <w:rsid w:val="00B32752"/>
    <w:rPr>
      <w:smallCaps/>
      <w:color w:val="C0504D"/>
      <w:u w:val="single"/>
    </w:rPr>
  </w:style>
  <w:style w:type="character" w:styleId="af2">
    <w:name w:val="Intense Reference"/>
    <w:uiPriority w:val="32"/>
    <w:qFormat/>
    <w:rsid w:val="00B32752"/>
    <w:rPr>
      <w:b/>
      <w:bCs/>
      <w:smallCaps/>
      <w:color w:val="C0504D"/>
      <w:spacing w:val="5"/>
      <w:u w:val="single"/>
    </w:rPr>
  </w:style>
  <w:style w:type="character" w:styleId="af3">
    <w:name w:val="Book Title"/>
    <w:uiPriority w:val="33"/>
    <w:qFormat/>
    <w:rsid w:val="00B32752"/>
    <w:rPr>
      <w:b/>
      <w:bCs/>
      <w:smallCaps/>
      <w:spacing w:val="5"/>
    </w:rPr>
  </w:style>
  <w:style w:type="paragraph" w:styleId="af4">
    <w:name w:val="TOC Heading"/>
    <w:basedOn w:val="1"/>
    <w:next w:val="a"/>
    <w:uiPriority w:val="39"/>
    <w:semiHidden/>
    <w:unhideWhenUsed/>
    <w:qFormat/>
    <w:rsid w:val="00B32752"/>
    <w:pPr>
      <w:outlineLvl w:val="9"/>
    </w:pPr>
  </w:style>
  <w:style w:type="character" w:styleId="af5">
    <w:name w:val="Hyperlink"/>
    <w:uiPriority w:val="99"/>
    <w:unhideWhenUsed/>
    <w:rsid w:val="00B32752"/>
    <w:rPr>
      <w:color w:val="0000FF"/>
      <w:u w:val="single"/>
    </w:rPr>
  </w:style>
  <w:style w:type="paragraph" w:styleId="11">
    <w:name w:val="toc 1"/>
    <w:basedOn w:val="a"/>
    <w:next w:val="a"/>
    <w:autoRedefine/>
    <w:uiPriority w:val="39"/>
    <w:rsid w:val="00B32752"/>
    <w:pPr>
      <w:tabs>
        <w:tab w:val="right" w:leader="dot" w:pos="9345"/>
      </w:tabs>
      <w:ind w:left="34" w:firstLine="709"/>
    </w:pPr>
  </w:style>
  <w:style w:type="paragraph" w:styleId="af6">
    <w:name w:val="header"/>
    <w:basedOn w:val="a"/>
    <w:link w:val="af7"/>
    <w:uiPriority w:val="99"/>
    <w:unhideWhenUsed/>
    <w:rsid w:val="00B32752"/>
    <w:pPr>
      <w:tabs>
        <w:tab w:val="center" w:pos="4677"/>
        <w:tab w:val="right" w:pos="9355"/>
      </w:tabs>
    </w:pPr>
    <w:rPr>
      <w:sz w:val="20"/>
      <w:szCs w:val="20"/>
    </w:rPr>
  </w:style>
  <w:style w:type="character" w:customStyle="1" w:styleId="af7">
    <w:name w:val="Верхний колонтитул Знак"/>
    <w:basedOn w:val="a0"/>
    <w:link w:val="af6"/>
    <w:uiPriority w:val="99"/>
    <w:rsid w:val="00B32752"/>
    <w:rPr>
      <w:rFonts w:ascii="Calibri" w:eastAsia="Times New Roman" w:hAnsi="Calibri" w:cs="Times New Roman"/>
      <w:sz w:val="20"/>
      <w:szCs w:val="20"/>
      <w:lang w:val="en-US" w:bidi="en-US"/>
    </w:rPr>
  </w:style>
  <w:style w:type="paragraph" w:styleId="af8">
    <w:name w:val="footer"/>
    <w:basedOn w:val="a"/>
    <w:link w:val="af9"/>
    <w:uiPriority w:val="99"/>
    <w:unhideWhenUsed/>
    <w:rsid w:val="00B32752"/>
    <w:pPr>
      <w:tabs>
        <w:tab w:val="center" w:pos="4677"/>
        <w:tab w:val="right" w:pos="9355"/>
      </w:tabs>
    </w:pPr>
    <w:rPr>
      <w:sz w:val="20"/>
      <w:szCs w:val="20"/>
    </w:rPr>
  </w:style>
  <w:style w:type="character" w:customStyle="1" w:styleId="af9">
    <w:name w:val="Нижний колонтитул Знак"/>
    <w:basedOn w:val="a0"/>
    <w:link w:val="af8"/>
    <w:uiPriority w:val="99"/>
    <w:rsid w:val="00B32752"/>
    <w:rPr>
      <w:rFonts w:ascii="Calibri" w:eastAsia="Times New Roman" w:hAnsi="Calibri" w:cs="Times New Roman"/>
      <w:sz w:val="20"/>
      <w:szCs w:val="20"/>
      <w:lang w:val="en-US" w:bidi="en-US"/>
    </w:rPr>
  </w:style>
  <w:style w:type="paragraph" w:customStyle="1" w:styleId="Style27">
    <w:name w:val="Style27"/>
    <w:basedOn w:val="a"/>
    <w:uiPriority w:val="99"/>
    <w:rsid w:val="00B32752"/>
    <w:pPr>
      <w:widowControl w:val="0"/>
      <w:autoSpaceDE w:val="0"/>
      <w:autoSpaceDN w:val="0"/>
      <w:adjustRightInd w:val="0"/>
      <w:spacing w:line="182" w:lineRule="exact"/>
    </w:pPr>
    <w:rPr>
      <w:rFonts w:ascii="Arial" w:hAnsi="Arial" w:cs="Arial"/>
      <w:sz w:val="24"/>
      <w:szCs w:val="24"/>
      <w:lang w:eastAsia="ru-RU" w:bidi="ar-SA"/>
    </w:rPr>
  </w:style>
  <w:style w:type="character" w:customStyle="1" w:styleId="FontStyle53">
    <w:name w:val="Font Style53"/>
    <w:uiPriority w:val="99"/>
    <w:rsid w:val="00B32752"/>
    <w:rPr>
      <w:rFonts w:ascii="Arial" w:hAnsi="Arial" w:cs="Arial"/>
      <w:sz w:val="16"/>
      <w:szCs w:val="16"/>
    </w:rPr>
  </w:style>
  <w:style w:type="paragraph" w:styleId="afa">
    <w:name w:val="Body Text"/>
    <w:basedOn w:val="a"/>
    <w:link w:val="afb"/>
    <w:rsid w:val="00B32752"/>
    <w:pPr>
      <w:widowControl w:val="0"/>
      <w:overflowPunct w:val="0"/>
      <w:autoSpaceDE w:val="0"/>
      <w:autoSpaceDN w:val="0"/>
      <w:adjustRightInd w:val="0"/>
      <w:textAlignment w:val="baseline"/>
    </w:pPr>
    <w:rPr>
      <w:rFonts w:ascii="Arial" w:hAnsi="Arial"/>
      <w:sz w:val="24"/>
      <w:szCs w:val="20"/>
      <w:lang w:eastAsia="ru-RU" w:bidi="ar-SA"/>
    </w:rPr>
  </w:style>
  <w:style w:type="character" w:customStyle="1" w:styleId="afb">
    <w:name w:val="Основной текст Знак"/>
    <w:basedOn w:val="a0"/>
    <w:link w:val="afa"/>
    <w:rsid w:val="00B32752"/>
    <w:rPr>
      <w:rFonts w:ascii="Arial" w:eastAsia="Times New Roman" w:hAnsi="Arial" w:cs="Times New Roman"/>
      <w:sz w:val="24"/>
      <w:szCs w:val="20"/>
      <w:lang w:val="en-US" w:eastAsia="ru-RU"/>
    </w:rPr>
  </w:style>
  <w:style w:type="paragraph" w:styleId="afc">
    <w:name w:val="Balloon Text"/>
    <w:basedOn w:val="a"/>
    <w:link w:val="afd"/>
    <w:uiPriority w:val="99"/>
    <w:semiHidden/>
    <w:unhideWhenUsed/>
    <w:rsid w:val="00B32752"/>
    <w:rPr>
      <w:rFonts w:ascii="Tahoma" w:hAnsi="Tahoma" w:cs="Tahoma"/>
      <w:sz w:val="16"/>
      <w:szCs w:val="16"/>
    </w:rPr>
  </w:style>
  <w:style w:type="character" w:customStyle="1" w:styleId="afd">
    <w:name w:val="Текст выноски Знак"/>
    <w:basedOn w:val="a0"/>
    <w:link w:val="afc"/>
    <w:uiPriority w:val="99"/>
    <w:semiHidden/>
    <w:rsid w:val="00B32752"/>
    <w:rPr>
      <w:rFonts w:ascii="Tahoma" w:eastAsia="Times New Roman" w:hAnsi="Tahoma" w:cs="Tahoma"/>
      <w:sz w:val="16"/>
      <w:szCs w:val="16"/>
      <w:lang w:val="en-US" w:bidi="en-US"/>
    </w:rPr>
  </w:style>
  <w:style w:type="character" w:styleId="afe">
    <w:name w:val="annotation reference"/>
    <w:uiPriority w:val="99"/>
    <w:semiHidden/>
    <w:unhideWhenUsed/>
    <w:rsid w:val="00B32752"/>
    <w:rPr>
      <w:sz w:val="16"/>
      <w:szCs w:val="16"/>
    </w:rPr>
  </w:style>
  <w:style w:type="paragraph" w:styleId="aff">
    <w:name w:val="annotation text"/>
    <w:basedOn w:val="a"/>
    <w:link w:val="aff0"/>
    <w:uiPriority w:val="99"/>
    <w:semiHidden/>
    <w:unhideWhenUsed/>
    <w:rsid w:val="00B32752"/>
    <w:rPr>
      <w:sz w:val="20"/>
      <w:szCs w:val="20"/>
    </w:rPr>
  </w:style>
  <w:style w:type="character" w:customStyle="1" w:styleId="aff0">
    <w:name w:val="Текст примечания Знак"/>
    <w:basedOn w:val="a0"/>
    <w:link w:val="aff"/>
    <w:uiPriority w:val="99"/>
    <w:semiHidden/>
    <w:rsid w:val="00B32752"/>
    <w:rPr>
      <w:rFonts w:ascii="Calibri" w:eastAsia="Times New Roman" w:hAnsi="Calibri" w:cs="Times New Roman"/>
      <w:sz w:val="20"/>
      <w:szCs w:val="20"/>
      <w:lang w:val="en-US" w:bidi="en-US"/>
    </w:rPr>
  </w:style>
  <w:style w:type="paragraph" w:styleId="aff1">
    <w:name w:val="annotation subject"/>
    <w:basedOn w:val="aff"/>
    <w:next w:val="aff"/>
    <w:link w:val="aff2"/>
    <w:uiPriority w:val="99"/>
    <w:semiHidden/>
    <w:unhideWhenUsed/>
    <w:rsid w:val="00B32752"/>
    <w:rPr>
      <w:b/>
      <w:bCs/>
    </w:rPr>
  </w:style>
  <w:style w:type="character" w:customStyle="1" w:styleId="aff2">
    <w:name w:val="Тема примечания Знак"/>
    <w:basedOn w:val="aff0"/>
    <w:link w:val="aff1"/>
    <w:uiPriority w:val="99"/>
    <w:semiHidden/>
    <w:rsid w:val="00B32752"/>
    <w:rPr>
      <w:rFonts w:ascii="Calibri" w:eastAsia="Times New Roman" w:hAnsi="Calibri" w:cs="Times New Roman"/>
      <w:b/>
      <w:bCs/>
      <w:sz w:val="20"/>
      <w:szCs w:val="20"/>
      <w:lang w:val="en-US" w:bidi="en-US"/>
    </w:rPr>
  </w:style>
  <w:style w:type="paragraph" w:customStyle="1" w:styleId="Default">
    <w:name w:val="Default"/>
    <w:rsid w:val="00B32752"/>
    <w:pPr>
      <w:autoSpaceDE w:val="0"/>
      <w:autoSpaceDN w:val="0"/>
      <w:adjustRightInd w:val="0"/>
      <w:spacing w:after="0" w:line="240" w:lineRule="auto"/>
    </w:pPr>
    <w:rPr>
      <w:rFonts w:ascii="Arial" w:eastAsia="Calibri" w:hAnsi="Arial" w:cs="Arial"/>
      <w:color w:val="000000"/>
      <w:sz w:val="24"/>
      <w:szCs w:val="24"/>
      <w:lang w:eastAsia="ru-RU"/>
    </w:rPr>
  </w:style>
  <w:style w:type="paragraph" w:styleId="aff3">
    <w:name w:val="endnote text"/>
    <w:basedOn w:val="a"/>
    <w:link w:val="aff4"/>
    <w:uiPriority w:val="99"/>
    <w:semiHidden/>
    <w:unhideWhenUsed/>
    <w:rsid w:val="00B32752"/>
    <w:rPr>
      <w:sz w:val="20"/>
      <w:szCs w:val="20"/>
    </w:rPr>
  </w:style>
  <w:style w:type="character" w:customStyle="1" w:styleId="aff4">
    <w:name w:val="Текст концевой сноски Знак"/>
    <w:basedOn w:val="a0"/>
    <w:link w:val="aff3"/>
    <w:uiPriority w:val="99"/>
    <w:semiHidden/>
    <w:rsid w:val="00B32752"/>
    <w:rPr>
      <w:rFonts w:ascii="Calibri" w:eastAsia="Times New Roman" w:hAnsi="Calibri" w:cs="Times New Roman"/>
      <w:sz w:val="20"/>
      <w:szCs w:val="20"/>
      <w:lang w:val="en-US" w:bidi="en-US"/>
    </w:rPr>
  </w:style>
  <w:style w:type="character" w:styleId="aff5">
    <w:name w:val="endnote reference"/>
    <w:uiPriority w:val="99"/>
    <w:semiHidden/>
    <w:unhideWhenUsed/>
    <w:rsid w:val="00B32752"/>
    <w:rPr>
      <w:vertAlign w:val="superscript"/>
    </w:rPr>
  </w:style>
  <w:style w:type="paragraph" w:styleId="aff6">
    <w:name w:val="footnote text"/>
    <w:basedOn w:val="a"/>
    <w:link w:val="aff7"/>
    <w:uiPriority w:val="99"/>
    <w:semiHidden/>
    <w:unhideWhenUsed/>
    <w:rsid w:val="00B32752"/>
    <w:rPr>
      <w:sz w:val="20"/>
      <w:szCs w:val="20"/>
    </w:rPr>
  </w:style>
  <w:style w:type="character" w:customStyle="1" w:styleId="aff7">
    <w:name w:val="Текст сноски Знак"/>
    <w:basedOn w:val="a0"/>
    <w:link w:val="aff6"/>
    <w:uiPriority w:val="99"/>
    <w:semiHidden/>
    <w:rsid w:val="00B32752"/>
    <w:rPr>
      <w:rFonts w:ascii="Calibri" w:eastAsia="Times New Roman" w:hAnsi="Calibri" w:cs="Times New Roman"/>
      <w:sz w:val="20"/>
      <w:szCs w:val="20"/>
      <w:lang w:val="en-US" w:bidi="en-US"/>
    </w:rPr>
  </w:style>
  <w:style w:type="character" w:styleId="aff8">
    <w:name w:val="footnote reference"/>
    <w:uiPriority w:val="99"/>
    <w:semiHidden/>
    <w:unhideWhenUsed/>
    <w:rsid w:val="00B32752"/>
    <w:rPr>
      <w:vertAlign w:val="superscript"/>
    </w:rPr>
  </w:style>
  <w:style w:type="numbering" w:customStyle="1" w:styleId="12">
    <w:name w:val="Нет списка1"/>
    <w:next w:val="a2"/>
    <w:uiPriority w:val="99"/>
    <w:semiHidden/>
    <w:unhideWhenUsed/>
    <w:rsid w:val="00B32752"/>
  </w:style>
  <w:style w:type="paragraph" w:customStyle="1" w:styleId="Style3">
    <w:name w:val="Style3"/>
    <w:basedOn w:val="a"/>
    <w:uiPriority w:val="99"/>
    <w:rsid w:val="00B32752"/>
    <w:pPr>
      <w:widowControl w:val="0"/>
      <w:autoSpaceDE w:val="0"/>
      <w:autoSpaceDN w:val="0"/>
      <w:adjustRightInd w:val="0"/>
      <w:ind w:firstLine="0"/>
      <w:jc w:val="left"/>
    </w:pPr>
    <w:rPr>
      <w:rFonts w:ascii="Arial" w:hAnsi="Arial" w:cs="Arial"/>
      <w:sz w:val="24"/>
      <w:szCs w:val="24"/>
      <w:lang w:eastAsia="ru-RU" w:bidi="ar-SA"/>
    </w:rPr>
  </w:style>
  <w:style w:type="paragraph" w:customStyle="1" w:styleId="Style4">
    <w:name w:val="Style4"/>
    <w:basedOn w:val="a"/>
    <w:uiPriority w:val="99"/>
    <w:rsid w:val="00B32752"/>
    <w:pPr>
      <w:widowControl w:val="0"/>
      <w:autoSpaceDE w:val="0"/>
      <w:autoSpaceDN w:val="0"/>
      <w:adjustRightInd w:val="0"/>
      <w:spacing w:line="324" w:lineRule="exact"/>
      <w:ind w:firstLine="0"/>
      <w:jc w:val="center"/>
    </w:pPr>
    <w:rPr>
      <w:rFonts w:ascii="Arial" w:hAnsi="Arial" w:cs="Arial"/>
      <w:sz w:val="24"/>
      <w:szCs w:val="24"/>
      <w:lang w:eastAsia="ru-RU" w:bidi="ar-SA"/>
    </w:rPr>
  </w:style>
  <w:style w:type="paragraph" w:customStyle="1" w:styleId="Style5">
    <w:name w:val="Style5"/>
    <w:basedOn w:val="a"/>
    <w:uiPriority w:val="99"/>
    <w:rsid w:val="00B32752"/>
    <w:pPr>
      <w:widowControl w:val="0"/>
      <w:autoSpaceDE w:val="0"/>
      <w:autoSpaceDN w:val="0"/>
      <w:adjustRightInd w:val="0"/>
      <w:spacing w:line="229" w:lineRule="exact"/>
      <w:ind w:firstLine="0"/>
    </w:pPr>
    <w:rPr>
      <w:rFonts w:ascii="Arial" w:hAnsi="Arial" w:cs="Arial"/>
      <w:sz w:val="24"/>
      <w:szCs w:val="24"/>
      <w:lang w:eastAsia="ru-RU" w:bidi="ar-SA"/>
    </w:rPr>
  </w:style>
  <w:style w:type="character" w:customStyle="1" w:styleId="FontStyle49">
    <w:name w:val="Font Style49"/>
    <w:uiPriority w:val="99"/>
    <w:rsid w:val="00B32752"/>
    <w:rPr>
      <w:rFonts w:ascii="Arial" w:hAnsi="Arial" w:cs="Arial"/>
      <w:b/>
      <w:bCs/>
      <w:sz w:val="26"/>
      <w:szCs w:val="26"/>
    </w:rPr>
  </w:style>
  <w:style w:type="character" w:customStyle="1" w:styleId="FontStyle54">
    <w:name w:val="Font Style54"/>
    <w:uiPriority w:val="99"/>
    <w:rsid w:val="00B32752"/>
    <w:rPr>
      <w:rFonts w:ascii="Arial" w:hAnsi="Arial" w:cs="Arial"/>
      <w:b/>
      <w:bCs/>
      <w:sz w:val="18"/>
      <w:szCs w:val="18"/>
    </w:rPr>
  </w:style>
  <w:style w:type="character" w:customStyle="1" w:styleId="FontStyle55">
    <w:name w:val="Font Style55"/>
    <w:uiPriority w:val="99"/>
    <w:rsid w:val="00B32752"/>
    <w:rPr>
      <w:rFonts w:ascii="Arial" w:hAnsi="Arial" w:cs="Arial"/>
      <w:sz w:val="18"/>
      <w:szCs w:val="18"/>
    </w:rPr>
  </w:style>
  <w:style w:type="paragraph" w:customStyle="1" w:styleId="Style1">
    <w:name w:val="Style1"/>
    <w:basedOn w:val="a"/>
    <w:uiPriority w:val="99"/>
    <w:rsid w:val="00B32752"/>
    <w:pPr>
      <w:widowControl w:val="0"/>
      <w:autoSpaceDE w:val="0"/>
      <w:autoSpaceDN w:val="0"/>
      <w:adjustRightInd w:val="0"/>
      <w:ind w:firstLine="0"/>
    </w:pPr>
    <w:rPr>
      <w:rFonts w:ascii="Arial" w:hAnsi="Arial" w:cs="Arial"/>
      <w:sz w:val="24"/>
      <w:szCs w:val="24"/>
      <w:lang w:eastAsia="ru-RU" w:bidi="ar-SA"/>
    </w:rPr>
  </w:style>
  <w:style w:type="character" w:customStyle="1" w:styleId="FontStyle52">
    <w:name w:val="Font Style52"/>
    <w:uiPriority w:val="99"/>
    <w:rsid w:val="00B32752"/>
    <w:rPr>
      <w:rFonts w:ascii="Arial" w:hAnsi="Arial" w:cs="Arial"/>
      <w:b/>
      <w:bCs/>
      <w:sz w:val="20"/>
      <w:szCs w:val="20"/>
    </w:rPr>
  </w:style>
  <w:style w:type="paragraph" w:customStyle="1" w:styleId="Style26">
    <w:name w:val="Style26"/>
    <w:basedOn w:val="a"/>
    <w:uiPriority w:val="99"/>
    <w:rsid w:val="00B32752"/>
    <w:pPr>
      <w:widowControl w:val="0"/>
      <w:autoSpaceDE w:val="0"/>
      <w:autoSpaceDN w:val="0"/>
      <w:adjustRightInd w:val="0"/>
      <w:ind w:firstLine="0"/>
      <w:jc w:val="left"/>
    </w:pPr>
    <w:rPr>
      <w:rFonts w:ascii="Arial" w:hAnsi="Arial" w:cs="Arial"/>
      <w:sz w:val="24"/>
      <w:szCs w:val="24"/>
      <w:lang w:eastAsia="ru-RU" w:bidi="ar-SA"/>
    </w:rPr>
  </w:style>
  <w:style w:type="character" w:customStyle="1" w:styleId="FontStyle56">
    <w:name w:val="Font Style56"/>
    <w:uiPriority w:val="99"/>
    <w:rsid w:val="00B32752"/>
    <w:rPr>
      <w:rFonts w:ascii="Arial" w:hAnsi="Arial" w:cs="Arial"/>
      <w:sz w:val="16"/>
      <w:szCs w:val="16"/>
    </w:rPr>
  </w:style>
  <w:style w:type="character" w:styleId="aff9">
    <w:name w:val="line number"/>
    <w:uiPriority w:val="99"/>
    <w:semiHidden/>
    <w:unhideWhenUsed/>
    <w:rsid w:val="00B32752"/>
  </w:style>
  <w:style w:type="paragraph" w:customStyle="1" w:styleId="ConsPlusNormal">
    <w:name w:val="ConsPlusNormal"/>
    <w:rsid w:val="00B32752"/>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a">
    <w:name w:val="По умолчанию"/>
    <w:basedOn w:val="a"/>
    <w:rsid w:val="00B32752"/>
    <w:pPr>
      <w:ind w:firstLine="0"/>
      <w:jc w:val="left"/>
    </w:pPr>
    <w:rPr>
      <w:rFonts w:ascii="Helvetica Neue" w:eastAsia="Calibri" w:hAnsi="Helvetica Neue"/>
      <w:color w:val="000000"/>
      <w:lang w:eastAsia="ru-RU" w:bidi="ar-SA"/>
    </w:rPr>
  </w:style>
  <w:style w:type="paragraph" w:customStyle="1" w:styleId="formattext">
    <w:name w:val="formattext"/>
    <w:basedOn w:val="a"/>
    <w:rsid w:val="00B32752"/>
    <w:pPr>
      <w:spacing w:before="100" w:beforeAutospacing="1" w:after="100" w:afterAutospacing="1"/>
      <w:ind w:firstLine="0"/>
      <w:jc w:val="left"/>
    </w:pPr>
    <w:rPr>
      <w:rFonts w:ascii="Times New Roman" w:hAnsi="Times New Roman"/>
      <w:sz w:val="24"/>
      <w:szCs w:val="24"/>
      <w:lang w:eastAsia="ru-RU"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32752"/>
    <w:pPr>
      <w:spacing w:after="0" w:line="240" w:lineRule="auto"/>
      <w:ind w:firstLine="771"/>
      <w:jc w:val="both"/>
    </w:pPr>
    <w:rPr>
      <w:rFonts w:ascii="Calibri" w:eastAsia="Times New Roman" w:hAnsi="Calibri" w:cs="Times New Roman"/>
      <w:lang w:bidi="en-US"/>
    </w:rPr>
  </w:style>
  <w:style w:type="paragraph" w:styleId="1">
    <w:name w:val="heading 1"/>
    <w:basedOn w:val="a"/>
    <w:next w:val="a"/>
    <w:link w:val="10"/>
    <w:uiPriority w:val="9"/>
    <w:qFormat/>
    <w:rsid w:val="00B32752"/>
    <w:pPr>
      <w:keepNext/>
      <w:keepLines/>
      <w:spacing w:before="480"/>
      <w:outlineLvl w:val="0"/>
    </w:pPr>
    <w:rPr>
      <w:rFonts w:ascii="Cambria" w:hAnsi="Cambria"/>
      <w:b/>
      <w:bCs/>
      <w:color w:val="365F91"/>
      <w:sz w:val="28"/>
      <w:szCs w:val="28"/>
    </w:rPr>
  </w:style>
  <w:style w:type="paragraph" w:styleId="2">
    <w:name w:val="heading 2"/>
    <w:basedOn w:val="a"/>
    <w:next w:val="a"/>
    <w:link w:val="20"/>
    <w:uiPriority w:val="9"/>
    <w:unhideWhenUsed/>
    <w:qFormat/>
    <w:rsid w:val="00B32752"/>
    <w:pPr>
      <w:keepNext/>
      <w:keepLines/>
      <w:spacing w:before="200"/>
      <w:outlineLvl w:val="1"/>
    </w:pPr>
    <w:rPr>
      <w:rFonts w:ascii="Cambria" w:hAnsi="Cambria"/>
      <w:b/>
      <w:bCs/>
      <w:color w:val="4F81BD"/>
      <w:sz w:val="26"/>
      <w:szCs w:val="26"/>
    </w:rPr>
  </w:style>
  <w:style w:type="paragraph" w:styleId="3">
    <w:name w:val="heading 3"/>
    <w:basedOn w:val="a"/>
    <w:next w:val="a"/>
    <w:link w:val="30"/>
    <w:uiPriority w:val="9"/>
    <w:semiHidden/>
    <w:unhideWhenUsed/>
    <w:qFormat/>
    <w:rsid w:val="00B32752"/>
    <w:pPr>
      <w:keepNext/>
      <w:keepLines/>
      <w:spacing w:before="200"/>
      <w:outlineLvl w:val="2"/>
    </w:pPr>
    <w:rPr>
      <w:rFonts w:ascii="Cambria" w:hAnsi="Cambria"/>
      <w:b/>
      <w:bCs/>
      <w:color w:val="4F81BD"/>
      <w:sz w:val="20"/>
      <w:szCs w:val="20"/>
    </w:rPr>
  </w:style>
  <w:style w:type="paragraph" w:styleId="4">
    <w:name w:val="heading 4"/>
    <w:basedOn w:val="a"/>
    <w:next w:val="a"/>
    <w:link w:val="40"/>
    <w:uiPriority w:val="9"/>
    <w:semiHidden/>
    <w:unhideWhenUsed/>
    <w:qFormat/>
    <w:rsid w:val="00B32752"/>
    <w:pPr>
      <w:keepNext/>
      <w:keepLines/>
      <w:spacing w:before="200"/>
      <w:outlineLvl w:val="3"/>
    </w:pPr>
    <w:rPr>
      <w:rFonts w:ascii="Cambria" w:hAnsi="Cambria"/>
      <w:b/>
      <w:bCs/>
      <w:i/>
      <w:iCs/>
      <w:color w:val="4F81BD"/>
      <w:sz w:val="20"/>
      <w:szCs w:val="20"/>
    </w:rPr>
  </w:style>
  <w:style w:type="paragraph" w:styleId="5">
    <w:name w:val="heading 5"/>
    <w:basedOn w:val="a"/>
    <w:next w:val="a"/>
    <w:link w:val="50"/>
    <w:uiPriority w:val="9"/>
    <w:semiHidden/>
    <w:unhideWhenUsed/>
    <w:qFormat/>
    <w:rsid w:val="00B32752"/>
    <w:pPr>
      <w:keepNext/>
      <w:keepLines/>
      <w:spacing w:before="200"/>
      <w:outlineLvl w:val="4"/>
    </w:pPr>
    <w:rPr>
      <w:rFonts w:ascii="Cambria" w:hAnsi="Cambria"/>
      <w:color w:val="243F60"/>
      <w:sz w:val="20"/>
      <w:szCs w:val="20"/>
    </w:rPr>
  </w:style>
  <w:style w:type="paragraph" w:styleId="6">
    <w:name w:val="heading 6"/>
    <w:basedOn w:val="a"/>
    <w:next w:val="a"/>
    <w:link w:val="60"/>
    <w:uiPriority w:val="9"/>
    <w:semiHidden/>
    <w:unhideWhenUsed/>
    <w:qFormat/>
    <w:rsid w:val="00B32752"/>
    <w:pPr>
      <w:keepNext/>
      <w:keepLines/>
      <w:spacing w:before="200"/>
      <w:outlineLvl w:val="5"/>
    </w:pPr>
    <w:rPr>
      <w:rFonts w:ascii="Cambria" w:hAnsi="Cambria"/>
      <w:i/>
      <w:iCs/>
      <w:color w:val="243F60"/>
      <w:sz w:val="20"/>
      <w:szCs w:val="20"/>
    </w:rPr>
  </w:style>
  <w:style w:type="paragraph" w:styleId="7">
    <w:name w:val="heading 7"/>
    <w:basedOn w:val="a"/>
    <w:next w:val="a"/>
    <w:link w:val="70"/>
    <w:uiPriority w:val="9"/>
    <w:semiHidden/>
    <w:unhideWhenUsed/>
    <w:qFormat/>
    <w:rsid w:val="00B32752"/>
    <w:pPr>
      <w:keepNext/>
      <w:keepLines/>
      <w:spacing w:before="200"/>
      <w:outlineLvl w:val="6"/>
    </w:pPr>
    <w:rPr>
      <w:rFonts w:ascii="Cambria" w:hAnsi="Cambria"/>
      <w:i/>
      <w:iCs/>
      <w:color w:val="404040"/>
      <w:sz w:val="20"/>
      <w:szCs w:val="20"/>
    </w:rPr>
  </w:style>
  <w:style w:type="paragraph" w:styleId="8">
    <w:name w:val="heading 8"/>
    <w:basedOn w:val="a"/>
    <w:next w:val="a"/>
    <w:link w:val="80"/>
    <w:uiPriority w:val="9"/>
    <w:semiHidden/>
    <w:unhideWhenUsed/>
    <w:qFormat/>
    <w:rsid w:val="00B32752"/>
    <w:pPr>
      <w:keepNext/>
      <w:keepLines/>
      <w:spacing w:before="200"/>
      <w:outlineLvl w:val="7"/>
    </w:pPr>
    <w:rPr>
      <w:rFonts w:ascii="Cambria" w:hAnsi="Cambria"/>
      <w:color w:val="4F81BD"/>
      <w:sz w:val="20"/>
      <w:szCs w:val="20"/>
    </w:rPr>
  </w:style>
  <w:style w:type="paragraph" w:styleId="9">
    <w:name w:val="heading 9"/>
    <w:basedOn w:val="a"/>
    <w:next w:val="a"/>
    <w:link w:val="90"/>
    <w:uiPriority w:val="9"/>
    <w:semiHidden/>
    <w:unhideWhenUsed/>
    <w:qFormat/>
    <w:rsid w:val="00B32752"/>
    <w:pPr>
      <w:keepNext/>
      <w:keepLines/>
      <w:spacing w:before="200"/>
      <w:outlineLvl w:val="8"/>
    </w:pPr>
    <w:rPr>
      <w:rFonts w:ascii="Cambria" w:hAnsi="Cambria"/>
      <w:i/>
      <w:iCs/>
      <w:color w:val="40404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32752"/>
    <w:rPr>
      <w:rFonts w:ascii="Cambria" w:eastAsia="Times New Roman" w:hAnsi="Cambria" w:cs="Times New Roman"/>
      <w:b/>
      <w:bCs/>
      <w:color w:val="365F91"/>
      <w:sz w:val="28"/>
      <w:szCs w:val="28"/>
      <w:lang w:val="en-US" w:bidi="en-US"/>
    </w:rPr>
  </w:style>
  <w:style w:type="character" w:customStyle="1" w:styleId="20">
    <w:name w:val="Заголовок 2 Знак"/>
    <w:basedOn w:val="a0"/>
    <w:link w:val="2"/>
    <w:uiPriority w:val="9"/>
    <w:rsid w:val="00B32752"/>
    <w:rPr>
      <w:rFonts w:ascii="Cambria" w:eastAsia="Times New Roman" w:hAnsi="Cambria" w:cs="Times New Roman"/>
      <w:b/>
      <w:bCs/>
      <w:color w:val="4F81BD"/>
      <w:sz w:val="26"/>
      <w:szCs w:val="26"/>
      <w:lang w:val="en-US" w:bidi="en-US"/>
    </w:rPr>
  </w:style>
  <w:style w:type="character" w:customStyle="1" w:styleId="30">
    <w:name w:val="Заголовок 3 Знак"/>
    <w:basedOn w:val="a0"/>
    <w:link w:val="3"/>
    <w:uiPriority w:val="9"/>
    <w:semiHidden/>
    <w:rsid w:val="00B32752"/>
    <w:rPr>
      <w:rFonts w:ascii="Cambria" w:eastAsia="Times New Roman" w:hAnsi="Cambria" w:cs="Times New Roman"/>
      <w:b/>
      <w:bCs/>
      <w:color w:val="4F81BD"/>
      <w:sz w:val="20"/>
      <w:szCs w:val="20"/>
      <w:lang w:val="en-US" w:bidi="en-US"/>
    </w:rPr>
  </w:style>
  <w:style w:type="character" w:customStyle="1" w:styleId="40">
    <w:name w:val="Заголовок 4 Знак"/>
    <w:basedOn w:val="a0"/>
    <w:link w:val="4"/>
    <w:uiPriority w:val="9"/>
    <w:semiHidden/>
    <w:rsid w:val="00B32752"/>
    <w:rPr>
      <w:rFonts w:ascii="Cambria" w:eastAsia="Times New Roman" w:hAnsi="Cambria" w:cs="Times New Roman"/>
      <w:b/>
      <w:bCs/>
      <w:i/>
      <w:iCs/>
      <w:color w:val="4F81BD"/>
      <w:sz w:val="20"/>
      <w:szCs w:val="20"/>
      <w:lang w:val="en-US" w:bidi="en-US"/>
    </w:rPr>
  </w:style>
  <w:style w:type="character" w:customStyle="1" w:styleId="50">
    <w:name w:val="Заголовок 5 Знак"/>
    <w:basedOn w:val="a0"/>
    <w:link w:val="5"/>
    <w:uiPriority w:val="9"/>
    <w:semiHidden/>
    <w:rsid w:val="00B32752"/>
    <w:rPr>
      <w:rFonts w:ascii="Cambria" w:eastAsia="Times New Roman" w:hAnsi="Cambria" w:cs="Times New Roman"/>
      <w:color w:val="243F60"/>
      <w:sz w:val="20"/>
      <w:szCs w:val="20"/>
      <w:lang w:val="en-US" w:bidi="en-US"/>
    </w:rPr>
  </w:style>
  <w:style w:type="character" w:customStyle="1" w:styleId="60">
    <w:name w:val="Заголовок 6 Знак"/>
    <w:basedOn w:val="a0"/>
    <w:link w:val="6"/>
    <w:uiPriority w:val="9"/>
    <w:semiHidden/>
    <w:rsid w:val="00B32752"/>
    <w:rPr>
      <w:rFonts w:ascii="Cambria" w:eastAsia="Times New Roman" w:hAnsi="Cambria" w:cs="Times New Roman"/>
      <w:i/>
      <w:iCs/>
      <w:color w:val="243F60"/>
      <w:sz w:val="20"/>
      <w:szCs w:val="20"/>
      <w:lang w:val="en-US" w:bidi="en-US"/>
    </w:rPr>
  </w:style>
  <w:style w:type="character" w:customStyle="1" w:styleId="70">
    <w:name w:val="Заголовок 7 Знак"/>
    <w:basedOn w:val="a0"/>
    <w:link w:val="7"/>
    <w:uiPriority w:val="9"/>
    <w:semiHidden/>
    <w:rsid w:val="00B32752"/>
    <w:rPr>
      <w:rFonts w:ascii="Cambria" w:eastAsia="Times New Roman" w:hAnsi="Cambria" w:cs="Times New Roman"/>
      <w:i/>
      <w:iCs/>
      <w:color w:val="404040"/>
      <w:sz w:val="20"/>
      <w:szCs w:val="20"/>
      <w:lang w:val="en-US" w:bidi="en-US"/>
    </w:rPr>
  </w:style>
  <w:style w:type="character" w:customStyle="1" w:styleId="80">
    <w:name w:val="Заголовок 8 Знак"/>
    <w:basedOn w:val="a0"/>
    <w:link w:val="8"/>
    <w:uiPriority w:val="9"/>
    <w:semiHidden/>
    <w:rsid w:val="00B32752"/>
    <w:rPr>
      <w:rFonts w:ascii="Cambria" w:eastAsia="Times New Roman" w:hAnsi="Cambria" w:cs="Times New Roman"/>
      <w:color w:val="4F81BD"/>
      <w:sz w:val="20"/>
      <w:szCs w:val="20"/>
      <w:lang w:val="en-US" w:bidi="en-US"/>
    </w:rPr>
  </w:style>
  <w:style w:type="character" w:customStyle="1" w:styleId="90">
    <w:name w:val="Заголовок 9 Знак"/>
    <w:basedOn w:val="a0"/>
    <w:link w:val="9"/>
    <w:uiPriority w:val="9"/>
    <w:semiHidden/>
    <w:rsid w:val="00B32752"/>
    <w:rPr>
      <w:rFonts w:ascii="Cambria" w:eastAsia="Times New Roman" w:hAnsi="Cambria" w:cs="Times New Roman"/>
      <w:i/>
      <w:iCs/>
      <w:color w:val="404040"/>
      <w:sz w:val="20"/>
      <w:szCs w:val="20"/>
      <w:lang w:val="en-US" w:bidi="en-US"/>
    </w:rPr>
  </w:style>
  <w:style w:type="paragraph" w:styleId="a3">
    <w:name w:val="List Paragraph"/>
    <w:basedOn w:val="a"/>
    <w:uiPriority w:val="34"/>
    <w:qFormat/>
    <w:rsid w:val="00B32752"/>
    <w:pPr>
      <w:ind w:left="720"/>
      <w:contextualSpacing/>
    </w:pPr>
  </w:style>
  <w:style w:type="table" w:styleId="a4">
    <w:name w:val="Table Grid"/>
    <w:basedOn w:val="a1"/>
    <w:uiPriority w:val="99"/>
    <w:rsid w:val="00B32752"/>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5">
    <w:name w:val="caption"/>
    <w:basedOn w:val="a"/>
    <w:next w:val="a"/>
    <w:uiPriority w:val="35"/>
    <w:semiHidden/>
    <w:unhideWhenUsed/>
    <w:qFormat/>
    <w:rsid w:val="00B32752"/>
    <w:rPr>
      <w:b/>
      <w:bCs/>
      <w:color w:val="4F81BD"/>
      <w:sz w:val="18"/>
      <w:szCs w:val="18"/>
    </w:rPr>
  </w:style>
  <w:style w:type="paragraph" w:styleId="a6">
    <w:name w:val="Title"/>
    <w:basedOn w:val="a"/>
    <w:next w:val="a"/>
    <w:link w:val="a7"/>
    <w:qFormat/>
    <w:rsid w:val="00B32752"/>
    <w:pPr>
      <w:pBdr>
        <w:bottom w:val="single" w:sz="8" w:space="4" w:color="4F81BD"/>
      </w:pBdr>
      <w:spacing w:after="300"/>
      <w:contextualSpacing/>
    </w:pPr>
    <w:rPr>
      <w:rFonts w:ascii="Cambria" w:hAnsi="Cambria"/>
      <w:color w:val="17365D"/>
      <w:spacing w:val="5"/>
      <w:kern w:val="28"/>
      <w:sz w:val="52"/>
      <w:szCs w:val="52"/>
    </w:rPr>
  </w:style>
  <w:style w:type="character" w:customStyle="1" w:styleId="a7">
    <w:name w:val="Название Знак"/>
    <w:basedOn w:val="a0"/>
    <w:link w:val="a6"/>
    <w:rsid w:val="00B32752"/>
    <w:rPr>
      <w:rFonts w:ascii="Cambria" w:eastAsia="Times New Roman" w:hAnsi="Cambria" w:cs="Times New Roman"/>
      <w:color w:val="17365D"/>
      <w:spacing w:val="5"/>
      <w:kern w:val="28"/>
      <w:sz w:val="52"/>
      <w:szCs w:val="52"/>
      <w:lang w:val="en-US" w:bidi="en-US"/>
    </w:rPr>
  </w:style>
  <w:style w:type="paragraph" w:styleId="a8">
    <w:name w:val="Subtitle"/>
    <w:basedOn w:val="a"/>
    <w:next w:val="a"/>
    <w:link w:val="a9"/>
    <w:uiPriority w:val="11"/>
    <w:qFormat/>
    <w:rsid w:val="00B32752"/>
    <w:pPr>
      <w:numPr>
        <w:ilvl w:val="1"/>
      </w:numPr>
      <w:ind w:firstLine="771"/>
    </w:pPr>
    <w:rPr>
      <w:rFonts w:ascii="Cambria" w:hAnsi="Cambria"/>
      <w:i/>
      <w:iCs/>
      <w:color w:val="4F81BD"/>
      <w:spacing w:val="15"/>
      <w:sz w:val="24"/>
      <w:szCs w:val="24"/>
    </w:rPr>
  </w:style>
  <w:style w:type="character" w:customStyle="1" w:styleId="a9">
    <w:name w:val="Подзаголовок Знак"/>
    <w:basedOn w:val="a0"/>
    <w:link w:val="a8"/>
    <w:uiPriority w:val="11"/>
    <w:rsid w:val="00B32752"/>
    <w:rPr>
      <w:rFonts w:ascii="Cambria" w:eastAsia="Times New Roman" w:hAnsi="Cambria" w:cs="Times New Roman"/>
      <w:i/>
      <w:iCs/>
      <w:color w:val="4F81BD"/>
      <w:spacing w:val="15"/>
      <w:sz w:val="24"/>
      <w:szCs w:val="24"/>
      <w:lang w:val="en-US" w:bidi="en-US"/>
    </w:rPr>
  </w:style>
  <w:style w:type="character" w:styleId="aa">
    <w:name w:val="Strong"/>
    <w:uiPriority w:val="22"/>
    <w:qFormat/>
    <w:rsid w:val="00B32752"/>
    <w:rPr>
      <w:b/>
      <w:bCs/>
    </w:rPr>
  </w:style>
  <w:style w:type="character" w:styleId="ab">
    <w:name w:val="Emphasis"/>
    <w:qFormat/>
    <w:rsid w:val="00B32752"/>
    <w:rPr>
      <w:i/>
      <w:iCs/>
    </w:rPr>
  </w:style>
  <w:style w:type="paragraph" w:styleId="ac">
    <w:name w:val="No Spacing"/>
    <w:uiPriority w:val="1"/>
    <w:qFormat/>
    <w:rsid w:val="00B32752"/>
    <w:pPr>
      <w:spacing w:after="0" w:line="240" w:lineRule="auto"/>
      <w:ind w:firstLine="771"/>
      <w:jc w:val="both"/>
    </w:pPr>
    <w:rPr>
      <w:rFonts w:ascii="Calibri" w:eastAsia="Times New Roman" w:hAnsi="Calibri" w:cs="Times New Roman"/>
      <w:lang w:bidi="en-US"/>
    </w:rPr>
  </w:style>
  <w:style w:type="paragraph" w:styleId="21">
    <w:name w:val="Quote"/>
    <w:basedOn w:val="a"/>
    <w:next w:val="a"/>
    <w:link w:val="22"/>
    <w:uiPriority w:val="29"/>
    <w:qFormat/>
    <w:rsid w:val="00B32752"/>
    <w:rPr>
      <w:i/>
      <w:iCs/>
      <w:color w:val="000000"/>
      <w:sz w:val="20"/>
      <w:szCs w:val="20"/>
    </w:rPr>
  </w:style>
  <w:style w:type="character" w:customStyle="1" w:styleId="22">
    <w:name w:val="Цитата 2 Знак"/>
    <w:basedOn w:val="a0"/>
    <w:link w:val="21"/>
    <w:uiPriority w:val="29"/>
    <w:rsid w:val="00B32752"/>
    <w:rPr>
      <w:rFonts w:ascii="Calibri" w:eastAsia="Times New Roman" w:hAnsi="Calibri" w:cs="Times New Roman"/>
      <w:i/>
      <w:iCs/>
      <w:color w:val="000000"/>
      <w:sz w:val="20"/>
      <w:szCs w:val="20"/>
      <w:lang w:val="en-US" w:bidi="en-US"/>
    </w:rPr>
  </w:style>
  <w:style w:type="paragraph" w:styleId="ad">
    <w:name w:val="Intense Quote"/>
    <w:basedOn w:val="a"/>
    <w:next w:val="a"/>
    <w:link w:val="ae"/>
    <w:uiPriority w:val="30"/>
    <w:qFormat/>
    <w:rsid w:val="00B32752"/>
    <w:pPr>
      <w:pBdr>
        <w:bottom w:val="single" w:sz="4" w:space="4" w:color="4F81BD"/>
      </w:pBdr>
      <w:spacing w:before="200" w:after="280"/>
      <w:ind w:left="936" w:right="936"/>
    </w:pPr>
    <w:rPr>
      <w:b/>
      <w:bCs/>
      <w:i/>
      <w:iCs/>
      <w:color w:val="4F81BD"/>
      <w:sz w:val="20"/>
      <w:szCs w:val="20"/>
    </w:rPr>
  </w:style>
  <w:style w:type="character" w:customStyle="1" w:styleId="ae">
    <w:name w:val="Выделенная цитата Знак"/>
    <w:basedOn w:val="a0"/>
    <w:link w:val="ad"/>
    <w:uiPriority w:val="30"/>
    <w:rsid w:val="00B32752"/>
    <w:rPr>
      <w:rFonts w:ascii="Calibri" w:eastAsia="Times New Roman" w:hAnsi="Calibri" w:cs="Times New Roman"/>
      <w:b/>
      <w:bCs/>
      <w:i/>
      <w:iCs/>
      <w:color w:val="4F81BD"/>
      <w:sz w:val="20"/>
      <w:szCs w:val="20"/>
      <w:lang w:val="en-US" w:bidi="en-US"/>
    </w:rPr>
  </w:style>
  <w:style w:type="character" w:styleId="af">
    <w:name w:val="Subtle Emphasis"/>
    <w:uiPriority w:val="19"/>
    <w:qFormat/>
    <w:rsid w:val="00B32752"/>
    <w:rPr>
      <w:i/>
      <w:iCs/>
      <w:color w:val="808080"/>
    </w:rPr>
  </w:style>
  <w:style w:type="character" w:styleId="af0">
    <w:name w:val="Intense Emphasis"/>
    <w:uiPriority w:val="21"/>
    <w:qFormat/>
    <w:rsid w:val="00B32752"/>
    <w:rPr>
      <w:b/>
      <w:bCs/>
      <w:i/>
      <w:iCs/>
      <w:color w:val="4F81BD"/>
    </w:rPr>
  </w:style>
  <w:style w:type="character" w:styleId="af1">
    <w:name w:val="Subtle Reference"/>
    <w:uiPriority w:val="31"/>
    <w:qFormat/>
    <w:rsid w:val="00B32752"/>
    <w:rPr>
      <w:smallCaps/>
      <w:color w:val="C0504D"/>
      <w:u w:val="single"/>
    </w:rPr>
  </w:style>
  <w:style w:type="character" w:styleId="af2">
    <w:name w:val="Intense Reference"/>
    <w:uiPriority w:val="32"/>
    <w:qFormat/>
    <w:rsid w:val="00B32752"/>
    <w:rPr>
      <w:b/>
      <w:bCs/>
      <w:smallCaps/>
      <w:color w:val="C0504D"/>
      <w:spacing w:val="5"/>
      <w:u w:val="single"/>
    </w:rPr>
  </w:style>
  <w:style w:type="character" w:styleId="af3">
    <w:name w:val="Book Title"/>
    <w:uiPriority w:val="33"/>
    <w:qFormat/>
    <w:rsid w:val="00B32752"/>
    <w:rPr>
      <w:b/>
      <w:bCs/>
      <w:smallCaps/>
      <w:spacing w:val="5"/>
    </w:rPr>
  </w:style>
  <w:style w:type="paragraph" w:styleId="af4">
    <w:name w:val="TOC Heading"/>
    <w:basedOn w:val="1"/>
    <w:next w:val="a"/>
    <w:uiPriority w:val="39"/>
    <w:semiHidden/>
    <w:unhideWhenUsed/>
    <w:qFormat/>
    <w:rsid w:val="00B32752"/>
    <w:pPr>
      <w:outlineLvl w:val="9"/>
    </w:pPr>
  </w:style>
  <w:style w:type="character" w:styleId="af5">
    <w:name w:val="Hyperlink"/>
    <w:uiPriority w:val="99"/>
    <w:unhideWhenUsed/>
    <w:rsid w:val="00B32752"/>
    <w:rPr>
      <w:color w:val="0000FF"/>
      <w:u w:val="single"/>
    </w:rPr>
  </w:style>
  <w:style w:type="paragraph" w:styleId="11">
    <w:name w:val="toc 1"/>
    <w:basedOn w:val="a"/>
    <w:next w:val="a"/>
    <w:autoRedefine/>
    <w:uiPriority w:val="39"/>
    <w:rsid w:val="00B32752"/>
    <w:pPr>
      <w:tabs>
        <w:tab w:val="right" w:leader="dot" w:pos="9345"/>
      </w:tabs>
      <w:ind w:left="34" w:firstLine="709"/>
    </w:pPr>
  </w:style>
  <w:style w:type="paragraph" w:styleId="af6">
    <w:name w:val="header"/>
    <w:basedOn w:val="a"/>
    <w:link w:val="af7"/>
    <w:uiPriority w:val="99"/>
    <w:unhideWhenUsed/>
    <w:rsid w:val="00B32752"/>
    <w:pPr>
      <w:tabs>
        <w:tab w:val="center" w:pos="4677"/>
        <w:tab w:val="right" w:pos="9355"/>
      </w:tabs>
    </w:pPr>
    <w:rPr>
      <w:sz w:val="20"/>
      <w:szCs w:val="20"/>
    </w:rPr>
  </w:style>
  <w:style w:type="character" w:customStyle="1" w:styleId="af7">
    <w:name w:val="Верхний колонтитул Знак"/>
    <w:basedOn w:val="a0"/>
    <w:link w:val="af6"/>
    <w:uiPriority w:val="99"/>
    <w:rsid w:val="00B32752"/>
    <w:rPr>
      <w:rFonts w:ascii="Calibri" w:eastAsia="Times New Roman" w:hAnsi="Calibri" w:cs="Times New Roman"/>
      <w:sz w:val="20"/>
      <w:szCs w:val="20"/>
      <w:lang w:val="en-US" w:bidi="en-US"/>
    </w:rPr>
  </w:style>
  <w:style w:type="paragraph" w:styleId="af8">
    <w:name w:val="footer"/>
    <w:basedOn w:val="a"/>
    <w:link w:val="af9"/>
    <w:uiPriority w:val="99"/>
    <w:unhideWhenUsed/>
    <w:rsid w:val="00B32752"/>
    <w:pPr>
      <w:tabs>
        <w:tab w:val="center" w:pos="4677"/>
        <w:tab w:val="right" w:pos="9355"/>
      </w:tabs>
    </w:pPr>
    <w:rPr>
      <w:sz w:val="20"/>
      <w:szCs w:val="20"/>
    </w:rPr>
  </w:style>
  <w:style w:type="character" w:customStyle="1" w:styleId="af9">
    <w:name w:val="Нижний колонтитул Знак"/>
    <w:basedOn w:val="a0"/>
    <w:link w:val="af8"/>
    <w:uiPriority w:val="99"/>
    <w:rsid w:val="00B32752"/>
    <w:rPr>
      <w:rFonts w:ascii="Calibri" w:eastAsia="Times New Roman" w:hAnsi="Calibri" w:cs="Times New Roman"/>
      <w:sz w:val="20"/>
      <w:szCs w:val="20"/>
      <w:lang w:val="en-US" w:bidi="en-US"/>
    </w:rPr>
  </w:style>
  <w:style w:type="paragraph" w:customStyle="1" w:styleId="Style27">
    <w:name w:val="Style27"/>
    <w:basedOn w:val="a"/>
    <w:uiPriority w:val="99"/>
    <w:rsid w:val="00B32752"/>
    <w:pPr>
      <w:widowControl w:val="0"/>
      <w:autoSpaceDE w:val="0"/>
      <w:autoSpaceDN w:val="0"/>
      <w:adjustRightInd w:val="0"/>
      <w:spacing w:line="182" w:lineRule="exact"/>
    </w:pPr>
    <w:rPr>
      <w:rFonts w:ascii="Arial" w:hAnsi="Arial" w:cs="Arial"/>
      <w:sz w:val="24"/>
      <w:szCs w:val="24"/>
      <w:lang w:eastAsia="ru-RU" w:bidi="ar-SA"/>
    </w:rPr>
  </w:style>
  <w:style w:type="character" w:customStyle="1" w:styleId="FontStyle53">
    <w:name w:val="Font Style53"/>
    <w:uiPriority w:val="99"/>
    <w:rsid w:val="00B32752"/>
    <w:rPr>
      <w:rFonts w:ascii="Arial" w:hAnsi="Arial" w:cs="Arial"/>
      <w:sz w:val="16"/>
      <w:szCs w:val="16"/>
    </w:rPr>
  </w:style>
  <w:style w:type="paragraph" w:styleId="afa">
    <w:name w:val="Body Text"/>
    <w:basedOn w:val="a"/>
    <w:link w:val="afb"/>
    <w:rsid w:val="00B32752"/>
    <w:pPr>
      <w:widowControl w:val="0"/>
      <w:overflowPunct w:val="0"/>
      <w:autoSpaceDE w:val="0"/>
      <w:autoSpaceDN w:val="0"/>
      <w:adjustRightInd w:val="0"/>
      <w:textAlignment w:val="baseline"/>
    </w:pPr>
    <w:rPr>
      <w:rFonts w:ascii="Arial" w:hAnsi="Arial"/>
      <w:sz w:val="24"/>
      <w:szCs w:val="20"/>
      <w:lang w:eastAsia="ru-RU" w:bidi="ar-SA"/>
    </w:rPr>
  </w:style>
  <w:style w:type="character" w:customStyle="1" w:styleId="afb">
    <w:name w:val="Основной текст Знак"/>
    <w:basedOn w:val="a0"/>
    <w:link w:val="afa"/>
    <w:rsid w:val="00B32752"/>
    <w:rPr>
      <w:rFonts w:ascii="Arial" w:eastAsia="Times New Roman" w:hAnsi="Arial" w:cs="Times New Roman"/>
      <w:sz w:val="24"/>
      <w:szCs w:val="20"/>
      <w:lang w:val="en-US" w:eastAsia="ru-RU"/>
    </w:rPr>
  </w:style>
  <w:style w:type="paragraph" w:styleId="afc">
    <w:name w:val="Balloon Text"/>
    <w:basedOn w:val="a"/>
    <w:link w:val="afd"/>
    <w:uiPriority w:val="99"/>
    <w:semiHidden/>
    <w:unhideWhenUsed/>
    <w:rsid w:val="00B32752"/>
    <w:rPr>
      <w:rFonts w:ascii="Tahoma" w:hAnsi="Tahoma" w:cs="Tahoma"/>
      <w:sz w:val="16"/>
      <w:szCs w:val="16"/>
    </w:rPr>
  </w:style>
  <w:style w:type="character" w:customStyle="1" w:styleId="afd">
    <w:name w:val="Текст выноски Знак"/>
    <w:basedOn w:val="a0"/>
    <w:link w:val="afc"/>
    <w:uiPriority w:val="99"/>
    <w:semiHidden/>
    <w:rsid w:val="00B32752"/>
    <w:rPr>
      <w:rFonts w:ascii="Tahoma" w:eastAsia="Times New Roman" w:hAnsi="Tahoma" w:cs="Tahoma"/>
      <w:sz w:val="16"/>
      <w:szCs w:val="16"/>
      <w:lang w:val="en-US" w:bidi="en-US"/>
    </w:rPr>
  </w:style>
  <w:style w:type="character" w:styleId="afe">
    <w:name w:val="annotation reference"/>
    <w:uiPriority w:val="99"/>
    <w:semiHidden/>
    <w:unhideWhenUsed/>
    <w:rsid w:val="00B32752"/>
    <w:rPr>
      <w:sz w:val="16"/>
      <w:szCs w:val="16"/>
    </w:rPr>
  </w:style>
  <w:style w:type="paragraph" w:styleId="aff">
    <w:name w:val="annotation text"/>
    <w:basedOn w:val="a"/>
    <w:link w:val="aff0"/>
    <w:uiPriority w:val="99"/>
    <w:semiHidden/>
    <w:unhideWhenUsed/>
    <w:rsid w:val="00B32752"/>
    <w:rPr>
      <w:sz w:val="20"/>
      <w:szCs w:val="20"/>
    </w:rPr>
  </w:style>
  <w:style w:type="character" w:customStyle="1" w:styleId="aff0">
    <w:name w:val="Текст примечания Знак"/>
    <w:basedOn w:val="a0"/>
    <w:link w:val="aff"/>
    <w:uiPriority w:val="99"/>
    <w:semiHidden/>
    <w:rsid w:val="00B32752"/>
    <w:rPr>
      <w:rFonts w:ascii="Calibri" w:eastAsia="Times New Roman" w:hAnsi="Calibri" w:cs="Times New Roman"/>
      <w:sz w:val="20"/>
      <w:szCs w:val="20"/>
      <w:lang w:val="en-US" w:bidi="en-US"/>
    </w:rPr>
  </w:style>
  <w:style w:type="paragraph" w:styleId="aff1">
    <w:name w:val="annotation subject"/>
    <w:basedOn w:val="aff"/>
    <w:next w:val="aff"/>
    <w:link w:val="aff2"/>
    <w:uiPriority w:val="99"/>
    <w:semiHidden/>
    <w:unhideWhenUsed/>
    <w:rsid w:val="00B32752"/>
    <w:rPr>
      <w:b/>
      <w:bCs/>
    </w:rPr>
  </w:style>
  <w:style w:type="character" w:customStyle="1" w:styleId="aff2">
    <w:name w:val="Тема примечания Знак"/>
    <w:basedOn w:val="aff0"/>
    <w:link w:val="aff1"/>
    <w:uiPriority w:val="99"/>
    <w:semiHidden/>
    <w:rsid w:val="00B32752"/>
    <w:rPr>
      <w:rFonts w:ascii="Calibri" w:eastAsia="Times New Roman" w:hAnsi="Calibri" w:cs="Times New Roman"/>
      <w:b/>
      <w:bCs/>
      <w:sz w:val="20"/>
      <w:szCs w:val="20"/>
      <w:lang w:val="en-US" w:bidi="en-US"/>
    </w:rPr>
  </w:style>
  <w:style w:type="paragraph" w:customStyle="1" w:styleId="Default">
    <w:name w:val="Default"/>
    <w:rsid w:val="00B32752"/>
    <w:pPr>
      <w:autoSpaceDE w:val="0"/>
      <w:autoSpaceDN w:val="0"/>
      <w:adjustRightInd w:val="0"/>
      <w:spacing w:after="0" w:line="240" w:lineRule="auto"/>
    </w:pPr>
    <w:rPr>
      <w:rFonts w:ascii="Arial" w:eastAsia="Calibri" w:hAnsi="Arial" w:cs="Arial"/>
      <w:color w:val="000000"/>
      <w:sz w:val="24"/>
      <w:szCs w:val="24"/>
      <w:lang w:eastAsia="ru-RU"/>
    </w:rPr>
  </w:style>
  <w:style w:type="paragraph" w:styleId="aff3">
    <w:name w:val="endnote text"/>
    <w:basedOn w:val="a"/>
    <w:link w:val="aff4"/>
    <w:uiPriority w:val="99"/>
    <w:semiHidden/>
    <w:unhideWhenUsed/>
    <w:rsid w:val="00B32752"/>
    <w:rPr>
      <w:sz w:val="20"/>
      <w:szCs w:val="20"/>
    </w:rPr>
  </w:style>
  <w:style w:type="character" w:customStyle="1" w:styleId="aff4">
    <w:name w:val="Текст концевой сноски Знак"/>
    <w:basedOn w:val="a0"/>
    <w:link w:val="aff3"/>
    <w:uiPriority w:val="99"/>
    <w:semiHidden/>
    <w:rsid w:val="00B32752"/>
    <w:rPr>
      <w:rFonts w:ascii="Calibri" w:eastAsia="Times New Roman" w:hAnsi="Calibri" w:cs="Times New Roman"/>
      <w:sz w:val="20"/>
      <w:szCs w:val="20"/>
      <w:lang w:val="en-US" w:bidi="en-US"/>
    </w:rPr>
  </w:style>
  <w:style w:type="character" w:styleId="aff5">
    <w:name w:val="endnote reference"/>
    <w:uiPriority w:val="99"/>
    <w:semiHidden/>
    <w:unhideWhenUsed/>
    <w:rsid w:val="00B32752"/>
    <w:rPr>
      <w:vertAlign w:val="superscript"/>
    </w:rPr>
  </w:style>
  <w:style w:type="paragraph" w:styleId="aff6">
    <w:name w:val="footnote text"/>
    <w:basedOn w:val="a"/>
    <w:link w:val="aff7"/>
    <w:uiPriority w:val="99"/>
    <w:semiHidden/>
    <w:unhideWhenUsed/>
    <w:rsid w:val="00B32752"/>
    <w:rPr>
      <w:sz w:val="20"/>
      <w:szCs w:val="20"/>
    </w:rPr>
  </w:style>
  <w:style w:type="character" w:customStyle="1" w:styleId="aff7">
    <w:name w:val="Текст сноски Знак"/>
    <w:basedOn w:val="a0"/>
    <w:link w:val="aff6"/>
    <w:uiPriority w:val="99"/>
    <w:semiHidden/>
    <w:rsid w:val="00B32752"/>
    <w:rPr>
      <w:rFonts w:ascii="Calibri" w:eastAsia="Times New Roman" w:hAnsi="Calibri" w:cs="Times New Roman"/>
      <w:sz w:val="20"/>
      <w:szCs w:val="20"/>
      <w:lang w:val="en-US" w:bidi="en-US"/>
    </w:rPr>
  </w:style>
  <w:style w:type="character" w:styleId="aff8">
    <w:name w:val="footnote reference"/>
    <w:uiPriority w:val="99"/>
    <w:semiHidden/>
    <w:unhideWhenUsed/>
    <w:rsid w:val="00B32752"/>
    <w:rPr>
      <w:vertAlign w:val="superscript"/>
    </w:rPr>
  </w:style>
  <w:style w:type="numbering" w:customStyle="1" w:styleId="12">
    <w:name w:val="Нет списка1"/>
    <w:next w:val="a2"/>
    <w:uiPriority w:val="99"/>
    <w:semiHidden/>
    <w:unhideWhenUsed/>
    <w:rsid w:val="00B32752"/>
  </w:style>
  <w:style w:type="paragraph" w:customStyle="1" w:styleId="Style3">
    <w:name w:val="Style3"/>
    <w:basedOn w:val="a"/>
    <w:uiPriority w:val="99"/>
    <w:rsid w:val="00B32752"/>
    <w:pPr>
      <w:widowControl w:val="0"/>
      <w:autoSpaceDE w:val="0"/>
      <w:autoSpaceDN w:val="0"/>
      <w:adjustRightInd w:val="0"/>
      <w:ind w:firstLine="0"/>
      <w:jc w:val="left"/>
    </w:pPr>
    <w:rPr>
      <w:rFonts w:ascii="Arial" w:hAnsi="Arial" w:cs="Arial"/>
      <w:sz w:val="24"/>
      <w:szCs w:val="24"/>
      <w:lang w:eastAsia="ru-RU" w:bidi="ar-SA"/>
    </w:rPr>
  </w:style>
  <w:style w:type="paragraph" w:customStyle="1" w:styleId="Style4">
    <w:name w:val="Style4"/>
    <w:basedOn w:val="a"/>
    <w:uiPriority w:val="99"/>
    <w:rsid w:val="00B32752"/>
    <w:pPr>
      <w:widowControl w:val="0"/>
      <w:autoSpaceDE w:val="0"/>
      <w:autoSpaceDN w:val="0"/>
      <w:adjustRightInd w:val="0"/>
      <w:spacing w:line="324" w:lineRule="exact"/>
      <w:ind w:firstLine="0"/>
      <w:jc w:val="center"/>
    </w:pPr>
    <w:rPr>
      <w:rFonts w:ascii="Arial" w:hAnsi="Arial" w:cs="Arial"/>
      <w:sz w:val="24"/>
      <w:szCs w:val="24"/>
      <w:lang w:eastAsia="ru-RU" w:bidi="ar-SA"/>
    </w:rPr>
  </w:style>
  <w:style w:type="paragraph" w:customStyle="1" w:styleId="Style5">
    <w:name w:val="Style5"/>
    <w:basedOn w:val="a"/>
    <w:uiPriority w:val="99"/>
    <w:rsid w:val="00B32752"/>
    <w:pPr>
      <w:widowControl w:val="0"/>
      <w:autoSpaceDE w:val="0"/>
      <w:autoSpaceDN w:val="0"/>
      <w:adjustRightInd w:val="0"/>
      <w:spacing w:line="229" w:lineRule="exact"/>
      <w:ind w:firstLine="0"/>
    </w:pPr>
    <w:rPr>
      <w:rFonts w:ascii="Arial" w:hAnsi="Arial" w:cs="Arial"/>
      <w:sz w:val="24"/>
      <w:szCs w:val="24"/>
      <w:lang w:eastAsia="ru-RU" w:bidi="ar-SA"/>
    </w:rPr>
  </w:style>
  <w:style w:type="character" w:customStyle="1" w:styleId="FontStyle49">
    <w:name w:val="Font Style49"/>
    <w:uiPriority w:val="99"/>
    <w:rsid w:val="00B32752"/>
    <w:rPr>
      <w:rFonts w:ascii="Arial" w:hAnsi="Arial" w:cs="Arial"/>
      <w:b/>
      <w:bCs/>
      <w:sz w:val="26"/>
      <w:szCs w:val="26"/>
    </w:rPr>
  </w:style>
  <w:style w:type="character" w:customStyle="1" w:styleId="FontStyle54">
    <w:name w:val="Font Style54"/>
    <w:uiPriority w:val="99"/>
    <w:rsid w:val="00B32752"/>
    <w:rPr>
      <w:rFonts w:ascii="Arial" w:hAnsi="Arial" w:cs="Arial"/>
      <w:b/>
      <w:bCs/>
      <w:sz w:val="18"/>
      <w:szCs w:val="18"/>
    </w:rPr>
  </w:style>
  <w:style w:type="character" w:customStyle="1" w:styleId="FontStyle55">
    <w:name w:val="Font Style55"/>
    <w:uiPriority w:val="99"/>
    <w:rsid w:val="00B32752"/>
    <w:rPr>
      <w:rFonts w:ascii="Arial" w:hAnsi="Arial" w:cs="Arial"/>
      <w:sz w:val="18"/>
      <w:szCs w:val="18"/>
    </w:rPr>
  </w:style>
  <w:style w:type="paragraph" w:customStyle="1" w:styleId="Style1">
    <w:name w:val="Style1"/>
    <w:basedOn w:val="a"/>
    <w:uiPriority w:val="99"/>
    <w:rsid w:val="00B32752"/>
    <w:pPr>
      <w:widowControl w:val="0"/>
      <w:autoSpaceDE w:val="0"/>
      <w:autoSpaceDN w:val="0"/>
      <w:adjustRightInd w:val="0"/>
      <w:ind w:firstLine="0"/>
    </w:pPr>
    <w:rPr>
      <w:rFonts w:ascii="Arial" w:hAnsi="Arial" w:cs="Arial"/>
      <w:sz w:val="24"/>
      <w:szCs w:val="24"/>
      <w:lang w:eastAsia="ru-RU" w:bidi="ar-SA"/>
    </w:rPr>
  </w:style>
  <w:style w:type="character" w:customStyle="1" w:styleId="FontStyle52">
    <w:name w:val="Font Style52"/>
    <w:uiPriority w:val="99"/>
    <w:rsid w:val="00B32752"/>
    <w:rPr>
      <w:rFonts w:ascii="Arial" w:hAnsi="Arial" w:cs="Arial"/>
      <w:b/>
      <w:bCs/>
      <w:sz w:val="20"/>
      <w:szCs w:val="20"/>
    </w:rPr>
  </w:style>
  <w:style w:type="paragraph" w:customStyle="1" w:styleId="Style26">
    <w:name w:val="Style26"/>
    <w:basedOn w:val="a"/>
    <w:uiPriority w:val="99"/>
    <w:rsid w:val="00B32752"/>
    <w:pPr>
      <w:widowControl w:val="0"/>
      <w:autoSpaceDE w:val="0"/>
      <w:autoSpaceDN w:val="0"/>
      <w:adjustRightInd w:val="0"/>
      <w:ind w:firstLine="0"/>
      <w:jc w:val="left"/>
    </w:pPr>
    <w:rPr>
      <w:rFonts w:ascii="Arial" w:hAnsi="Arial" w:cs="Arial"/>
      <w:sz w:val="24"/>
      <w:szCs w:val="24"/>
      <w:lang w:eastAsia="ru-RU" w:bidi="ar-SA"/>
    </w:rPr>
  </w:style>
  <w:style w:type="character" w:customStyle="1" w:styleId="FontStyle56">
    <w:name w:val="Font Style56"/>
    <w:uiPriority w:val="99"/>
    <w:rsid w:val="00B32752"/>
    <w:rPr>
      <w:rFonts w:ascii="Arial" w:hAnsi="Arial" w:cs="Arial"/>
      <w:sz w:val="16"/>
      <w:szCs w:val="16"/>
    </w:rPr>
  </w:style>
  <w:style w:type="character" w:styleId="aff9">
    <w:name w:val="line number"/>
    <w:uiPriority w:val="99"/>
    <w:semiHidden/>
    <w:unhideWhenUsed/>
    <w:rsid w:val="00B32752"/>
  </w:style>
  <w:style w:type="paragraph" w:customStyle="1" w:styleId="ConsPlusNormal">
    <w:name w:val="ConsPlusNormal"/>
    <w:rsid w:val="00B32752"/>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a">
    <w:name w:val="По умолчанию"/>
    <w:basedOn w:val="a"/>
    <w:rsid w:val="00B32752"/>
    <w:pPr>
      <w:ind w:firstLine="0"/>
      <w:jc w:val="left"/>
    </w:pPr>
    <w:rPr>
      <w:rFonts w:ascii="Helvetica Neue" w:eastAsia="Calibri" w:hAnsi="Helvetica Neue"/>
      <w:color w:val="000000"/>
      <w:lang w:eastAsia="ru-RU" w:bidi="ar-SA"/>
    </w:rPr>
  </w:style>
  <w:style w:type="paragraph" w:customStyle="1" w:styleId="formattext">
    <w:name w:val="formattext"/>
    <w:basedOn w:val="a"/>
    <w:rsid w:val="00B32752"/>
    <w:pPr>
      <w:spacing w:before="100" w:beforeAutospacing="1" w:after="100" w:afterAutospacing="1"/>
      <w:ind w:firstLine="0"/>
      <w:jc w:val="left"/>
    </w:pPr>
    <w:rPr>
      <w:rFonts w:ascii="Times New Roman" w:hAnsi="Times New Roman"/>
      <w:sz w:val="24"/>
      <w:szCs w:val="24"/>
      <w:lang w:eastAsia="ru-RU"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21" Type="http://schemas.openxmlformats.org/officeDocument/2006/relationships/image" Target="media/image5.jpeg"/><Relationship Id="rId42" Type="http://schemas.openxmlformats.org/officeDocument/2006/relationships/image" Target="media/image24.jpeg"/><Relationship Id="rId47" Type="http://schemas.openxmlformats.org/officeDocument/2006/relationships/image" Target="media/image29.jpeg"/><Relationship Id="rId63" Type="http://schemas.openxmlformats.org/officeDocument/2006/relationships/image" Target="media/image45.jpeg"/><Relationship Id="rId68" Type="http://schemas.openxmlformats.org/officeDocument/2006/relationships/header" Target="header6.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www.buildexpo.ru" TargetMode="External"/><Relationship Id="rId29" Type="http://schemas.openxmlformats.org/officeDocument/2006/relationships/image" Target="media/image11.jpeg"/><Relationship Id="rId11" Type="http://schemas.openxmlformats.org/officeDocument/2006/relationships/header" Target="header1.xml"/><Relationship Id="rId24" Type="http://schemas.openxmlformats.org/officeDocument/2006/relationships/image" Target="media/image8.emf"/><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header" Target="header4.xml"/><Relationship Id="rId5" Type="http://schemas.openxmlformats.org/officeDocument/2006/relationships/settings" Target="settings.xml"/><Relationship Id="rId61" Type="http://schemas.openxmlformats.org/officeDocument/2006/relationships/image" Target="media/image43.jpeg"/><Relationship Id="rId19" Type="http://schemas.openxmlformats.org/officeDocument/2006/relationships/image" Target="media/image3.jpeg"/><Relationship Id="rId14" Type="http://schemas.openxmlformats.org/officeDocument/2006/relationships/footer" Target="footer2.xml"/><Relationship Id="rId22" Type="http://schemas.openxmlformats.org/officeDocument/2006/relationships/image" Target="media/image6.emf"/><Relationship Id="rId27" Type="http://schemas.openxmlformats.org/officeDocument/2006/relationships/oleObject" Target="embeddings/oleObject1.bin"/><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3.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1.jpeg"/><Relationship Id="rId25" Type="http://schemas.openxmlformats.org/officeDocument/2006/relationships/image" Target="media/image9.pn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header" Target="header5.xml"/><Relationship Id="rId20" Type="http://schemas.openxmlformats.org/officeDocument/2006/relationships/image" Target="media/image4.emf"/><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7.jpeg"/><Relationship Id="rId28" Type="http://schemas.openxmlformats.org/officeDocument/2006/relationships/hyperlink" Target="mailto:sales@buildexpo.ru" TargetMode="External"/><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image" Target="media/image39.jpeg"/><Relationship Id="rId10" Type="http://schemas.openxmlformats.org/officeDocument/2006/relationships/hyperlink" Target="http://www.buildexpo.ru" TargetMode="External"/><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4" Type="http://schemas.microsoft.com/office/2007/relationships/stylesWithEffects" Target="stylesWithEffects.xml"/><Relationship Id="rId9" Type="http://schemas.openxmlformats.org/officeDocument/2006/relationships/hyperlink" Target="mailto:baa@buildexpo.ru" TargetMode="External"/><Relationship Id="rId13" Type="http://schemas.openxmlformats.org/officeDocument/2006/relationships/header" Target="header2.xml"/><Relationship Id="rId18" Type="http://schemas.openxmlformats.org/officeDocument/2006/relationships/image" Target="media/image2.emf"/><Relationship Id="rId39" Type="http://schemas.openxmlformats.org/officeDocument/2006/relationships/image" Target="media/image21.jpeg"/><Relationship Id="rId34" Type="http://schemas.openxmlformats.org/officeDocument/2006/relationships/image" Target="media/image16.jpeg"/><Relationship Id="rId50" Type="http://schemas.openxmlformats.org/officeDocument/2006/relationships/image" Target="media/image32.jpeg"/><Relationship Id="rId55"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E8167C-4EAC-4476-974E-80BBC13A47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455</TotalTime>
  <Pages>63</Pages>
  <Words>26490</Words>
  <Characters>150995</Characters>
  <Application>Microsoft Office Word</Application>
  <DocSecurity>0</DocSecurity>
  <Lines>1258</Lines>
  <Paragraphs>354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177131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8</dc:creator>
  <cp:keywords/>
  <dc:description/>
  <cp:lastModifiedBy>Вероника Сопина</cp:lastModifiedBy>
  <cp:revision>48</cp:revision>
  <dcterms:created xsi:type="dcterms:W3CDTF">2021-12-02T12:54:00Z</dcterms:created>
  <dcterms:modified xsi:type="dcterms:W3CDTF">2022-01-28T11:54:00Z</dcterms:modified>
</cp:coreProperties>
</file>